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07" w:rsidRDefault="00743907" w:rsidP="00743907"/>
    <w:p w:rsidR="00A426A2" w:rsidRPr="00743907" w:rsidRDefault="00A426A2" w:rsidP="00A426A2"/>
    <w:p w:rsidR="00A426A2" w:rsidRDefault="00A426A2" w:rsidP="00A426A2"/>
    <w:p w:rsidR="00A426A2" w:rsidRDefault="00A426A2" w:rsidP="00A426A2">
      <w:pPr>
        <w:pStyle w:val="TITRE1"/>
      </w:pPr>
      <w:r>
        <w:t>COMMUNIQUE DE PRESSE</w:t>
      </w:r>
    </w:p>
    <w:p w:rsidR="00A426A2" w:rsidRDefault="00A426A2" w:rsidP="00A426A2">
      <w:pPr>
        <w:pStyle w:val="DateCP"/>
      </w:pPr>
      <w:r>
        <w:t xml:space="preserve">Dijon, le </w:t>
      </w:r>
      <w:r w:rsidR="00FA1EAD">
        <w:t>8</w:t>
      </w:r>
      <w:r>
        <w:t xml:space="preserve"> juillet 2022</w:t>
      </w:r>
    </w:p>
    <w:p w:rsidR="00380949" w:rsidRDefault="00380949" w:rsidP="000F2502">
      <w:pPr>
        <w:pStyle w:val="TITRE20"/>
      </w:pPr>
    </w:p>
    <w:p w:rsidR="00A426A2" w:rsidRDefault="00A426A2" w:rsidP="000F2502">
      <w:pPr>
        <w:pStyle w:val="TITRE20"/>
      </w:pPr>
      <w:r>
        <w:t xml:space="preserve">COVID-19 EN BOURGOGNE </w:t>
      </w:r>
      <w:r w:rsidRPr="00743907">
        <w:t>FRANCHE</w:t>
      </w:r>
      <w:r>
        <w:t>-COMTE</w:t>
      </w:r>
    </w:p>
    <w:p w:rsidR="000F2502" w:rsidRPr="000F2502" w:rsidRDefault="00C910E2" w:rsidP="000F2502">
      <w:pPr>
        <w:pStyle w:val="TITRE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Face à la septième vague</w:t>
      </w:r>
      <w:r>
        <w:rPr>
          <w:rFonts w:ascii="Calibri" w:hAnsi="Calibri" w:cs="Calibri"/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: </w:t>
      </w:r>
      <w:r w:rsidR="00380949">
        <w:rPr>
          <w:b w:val="0"/>
          <w:sz w:val="28"/>
          <w:szCs w:val="28"/>
        </w:rPr>
        <w:t>v</w:t>
      </w:r>
      <w:r w:rsidR="00714BC8">
        <w:rPr>
          <w:b w:val="0"/>
          <w:sz w:val="28"/>
          <w:szCs w:val="28"/>
        </w:rPr>
        <w:t xml:space="preserve">igilant, vacciné, </w:t>
      </w:r>
      <w:r w:rsidR="00DC2D6D">
        <w:rPr>
          <w:b w:val="0"/>
          <w:sz w:val="28"/>
          <w:szCs w:val="28"/>
        </w:rPr>
        <w:t xml:space="preserve">protégé pour l’été </w:t>
      </w:r>
    </w:p>
    <w:p w:rsidR="000F2502" w:rsidRDefault="000F2502" w:rsidP="00A426A2">
      <w:pPr>
        <w:pStyle w:val="Chap"/>
        <w:jc w:val="both"/>
        <w:rPr>
          <w:szCs w:val="20"/>
        </w:rPr>
      </w:pPr>
    </w:p>
    <w:p w:rsidR="00A426A2" w:rsidRPr="000F2502" w:rsidRDefault="000F2502" w:rsidP="00A426A2">
      <w:pPr>
        <w:pStyle w:val="Chap"/>
        <w:jc w:val="both"/>
        <w:rPr>
          <w:szCs w:val="20"/>
        </w:rPr>
      </w:pPr>
      <w:r w:rsidRPr="000F2502">
        <w:rPr>
          <w:szCs w:val="20"/>
        </w:rPr>
        <w:t>L’épidémie s’est encore intensifiée ces 7 derniers jours en Bourgogne-Franche-Comté</w:t>
      </w:r>
      <w:r>
        <w:rPr>
          <w:szCs w:val="20"/>
        </w:rPr>
        <w:t>,</w:t>
      </w:r>
      <w:r w:rsidRPr="000F2502">
        <w:rPr>
          <w:szCs w:val="20"/>
        </w:rPr>
        <w:t xml:space="preserve"> où tous les indicateurs sont à la hausse</w:t>
      </w:r>
      <w:r w:rsidRPr="000F2502">
        <w:rPr>
          <w:rFonts w:cs="Calibri"/>
          <w:szCs w:val="20"/>
        </w:rPr>
        <w:t xml:space="preserve">. Au premier jour des </w:t>
      </w:r>
      <w:r w:rsidR="00714BC8">
        <w:rPr>
          <w:rFonts w:cs="Calibri"/>
          <w:szCs w:val="20"/>
        </w:rPr>
        <w:t>congés scolaires</w:t>
      </w:r>
      <w:r w:rsidRPr="000F2502">
        <w:rPr>
          <w:rFonts w:cs="Calibri"/>
          <w:szCs w:val="20"/>
        </w:rPr>
        <w:t>, l’ARS en appelle de nouveau à user des bons réflexes de protection et incite fortement les plus de 60 ans à faire leur deuxième dose de rappel vaccinal.</w:t>
      </w:r>
    </w:p>
    <w:p w:rsidR="00A426A2" w:rsidRDefault="00A426A2" w:rsidP="00A426A2">
      <w:pPr>
        <w:pStyle w:val="Chap"/>
      </w:pPr>
    </w:p>
    <w:p w:rsidR="00380949" w:rsidRDefault="000F2502" w:rsidP="00A426A2">
      <w:pPr>
        <w:pStyle w:val="Corps"/>
        <w:jc w:val="both"/>
      </w:pPr>
      <w:r>
        <w:t>Le taux d’incidence en population générale dépasse les 1</w:t>
      </w:r>
      <w:r>
        <w:rPr>
          <w:rFonts w:ascii="Calibri" w:hAnsi="Calibri" w:cs="Calibri"/>
        </w:rPr>
        <w:t> </w:t>
      </w:r>
      <w:r>
        <w:t xml:space="preserve">000 cas de </w:t>
      </w:r>
      <w:r w:rsidR="00380949">
        <w:t>Covid</w:t>
      </w:r>
      <w:r>
        <w:t xml:space="preserve"> pour 100</w:t>
      </w:r>
      <w:r>
        <w:rPr>
          <w:rFonts w:ascii="Calibri" w:hAnsi="Calibri" w:cs="Calibri"/>
        </w:rPr>
        <w:t> </w:t>
      </w:r>
      <w:r>
        <w:t>000 habitants en Bourgogne-Franche-Comté</w:t>
      </w:r>
      <w:r w:rsidR="00D8134B">
        <w:t>,</w:t>
      </w:r>
      <w:r>
        <w:t xml:space="preserve"> où la </w:t>
      </w:r>
      <w:r w:rsidR="00D8134B">
        <w:t xml:space="preserve">circulation du virus enregistre une nouvelle forte hausse sur la dernière période. </w:t>
      </w:r>
      <w:r>
        <w:t>Le</w:t>
      </w:r>
      <w:r w:rsidR="00D8134B">
        <w:t xml:space="preserve"> taux de positivité, qui augmente de 5 points par semaine </w:t>
      </w:r>
      <w:r w:rsidR="00380949">
        <w:t xml:space="preserve">depuis </w:t>
      </w:r>
      <w:r w:rsidR="00D8134B">
        <w:t xml:space="preserve">près d’un mois, approche les 35%. </w:t>
      </w:r>
    </w:p>
    <w:p w:rsidR="00380949" w:rsidRDefault="00380949" w:rsidP="00A426A2">
      <w:pPr>
        <w:pStyle w:val="Corps"/>
        <w:jc w:val="both"/>
      </w:pPr>
      <w:r>
        <w:t>La prise en charge des patients atteints de formes sévères de la maladie implique une augmentation de l’activité hospitalière.</w:t>
      </w:r>
    </w:p>
    <w:p w:rsidR="00A426A2" w:rsidRDefault="00A426A2" w:rsidP="00A426A2">
      <w:pPr>
        <w:pStyle w:val="Corps"/>
        <w:jc w:val="center"/>
      </w:pPr>
    </w:p>
    <w:p w:rsidR="00A426A2" w:rsidRDefault="00D8134B" w:rsidP="00A426A2">
      <w:pPr>
        <w:pStyle w:val="Corps"/>
      </w:pPr>
      <w:r w:rsidRPr="00D8134B">
        <w:rPr>
          <w:noProof/>
          <w:lang w:eastAsia="fr-FR"/>
        </w:rPr>
        <w:drawing>
          <wp:inline distT="0" distB="0" distL="0" distR="0">
            <wp:extent cx="5760720" cy="3753283"/>
            <wp:effectExtent l="0" t="0" r="0" b="0"/>
            <wp:docPr id="3" name="Image 3" descr="Département de Côte d'Or : &#10;Taux d'incidence pour 100 000 habitants du 28 juin au 4 juillet 2022 : 1 217. Evolution sur une semaine : hausse.&#10;Taux d'incidence des plus de 65 ans pour 100 000 habitants du 28 juin au 4 juillet 2022 : 1 114. Evolution sur une semaine : hausse.&#10;Taux de positivité des tests du 28 juin au 4 juillet 2022 : 35,8%. Evolution sur une semaine : hausse.&#10;Nombre de personnes hospitalisées au 8 juillet 2022 : 182. Evolution sur une semaine : baisse.&#10;Nombre de personnes hospitalisées motif principal Covid au 8 juillet 2022 : 65. Evolution sur une semaine : hausse.&#10;Nombre de personnes hospitalisées en réanimation au 8 juillet 2022 : 12. Evolution sur une semaine : baisse.&#10;Nombre de personnes hospitalisées en réanimation motif principal Covid au 8 juillet 2022 : 3. Evolution sur semaine : stable.&#10;&#10;Département du Doubs : &#10;Taux d'incidence pour 100 000 habitants du 28 juin au 4 juillet 2022 : 1 135. Evolution sur une semaine : hausse.&#10;Taux d'incidence des plus de 65 ans pour 100 000 habitants du 28 juin au 4 juillet 2022 : 1 078. Evolution sur une semaine : hausse.&#10;Taux de positivité des tests du 28 juin au 4 juillet 2022 : 33,7%. Evolution sur une semaine : hausse.&#10;Nombre de personnes hospitalisées au 8 juillet 2022 : 71. Evolution sur une semaine : hausse.&#10;Nombre de personnes hospitalisées motif principal Covid au 8 juillet 2022 : 25. Evolution sur une semaine : hausse.&#10;Nombre de personnes hospitalisées en réanimation au 8 juillet 2022 : 10. Evolution sur une semaine : baisse.&#10;Nombre de personnes hospitalisées en réanimation motif principal Covid au 8 juillet 2022 : 2. Evolution sur semaine : baisse.&#10;&#10;Département du Jura :&#10;Taux d'incidence pour 100 000 habitants du 28 juin au 4 juillet 2022 : 1 038. Evolution sur une semaine : hausse.&#10;Taux d'incidence des plus de 65 ans pour 100 000 habitants du 28 juin au 4 juillet 2022 : 957. Evolution sur une semaine : hausse.&#10;Taux de positivité des tests du 28 juin au 4 juillet 2022 : 36,5%. Evolution sur une semaine : hausse.&#10;Nombre de personnes hospitalisées au 8 juillet 2022 : 48. Evolution sur une semaine : hausse.&#10;Nombre de personnes hospitalisées motif principal Covid au 8 juillet 2022 : 29. Evolution sur une semaine : stable.&#10;Nombre de personnes hospitalisées en réanimation au 8 juillet 2022 : 1. Evolution sur une semaine : hausse.&#10;Nombre de personnes hospitalisées en réanimation motif principal Covid au 8 juillet 2022 : 1. Evolution sur semaine : hausse.&#10;&#10;Département de la Nièvre :&#10;Taux d'incidence pour 100 000 habitants du 28 juin au 4 juillet 2022 : 819. Evolution sur une semaine : hausse.&#10;Taux d'incidence des plus de 65 ans pour 100 000 habitants du 28 juin au 4 juillet 2022 : 711. Evolution sur une semaine : hausse.&#10;Taux de positivité des tests du 28 juin au 4 juillet 2022 : 36,1%. Evolution sur une semaine : hausse.&#10;Nombre de personnes hospitalisées au 8 juillet 2022 : 49. Evolution sur une semaine : hausse.&#10;Nombre de personnes hospitalisées motif principal Covid au 8 juillet 2022 : 20. Evolution sur une semaine : stable.&#10;Nombre de personnes hospitalisées en réanimation au 8 juillet 2022 : 1. Evolution sur une semaine : hausse.&#10;Nombre de personnes hospitalisées en réanimation motif principal Covid au 8 juillet 2022 : 0. Evolution sur semaine : stable.&#10;&#10;Département de la Haute-Saône :&#10;Taux d'incidence pour 100 000 habitants du 28 juin au 4 juillet 2022 : 892. Evolution sur une semaine : hausse.&#10;Taux d'incidence des plus de 65 ans pour 100 000 habitants du 28 juin au 4 juillet 2022 : 766. Evolution sur une semaine : hausse.&#10;Taux de positivité des tests du 28 juin au 4 juillet 2022 : 32,7%. Evolution sur une semaine : hausse.&#10;Nombre de personnes hospitalisées au 8 juillet 2022 : 44. Evolution sur une semaine : baisse.&#10;Nombre de personnes hospitalisées motif principal Covid au 8 juillet 2022 : 31. Evolution sur une semaine : stable.&#10;Nombre de personnes hospitalisées en réanimation au 8 juillet 2022 : 0. Evolution sur une semaine : stable.&#10;Nombre de personnes hospitalisées en réanimation motif principal Covid au 8 juillet 2022 : 0. Evolution sur semaine : stable.&#10;&#10;Département de la Saône et Loire : &#10;Taux d'incidence pour 100 000 habitants du 28 juin au 4 juillet 2022 : 930. Evolution sur une semaine : hausse.&#10;Taux d'incidence des plus de 65 ans pour 100 000 habitants du 28 juin au 4 juillet 2022 : 834. Evolution sur une semaine : hausse.&#10;Taux de positivité des tests du 28 juin au 4 juillet 2022 : 37,5%. Evolution sur une semaine : hausse.&#10;Nombre de personnes hospitalisées au 8 juillet 2022 : 121. Evolution sur une semaine : hausse.&#10;Nombre de personnes hospitalisées motif principal Covid au 8 juillet 2022 : 105. Evolution sur une semaine : hausse.&#10;Nombre de personnes hospitalisées en réanimation au 8 juillet 2022 : 1. Evolution sur une semaine : hausse.&#10;Nombre de personnes hospitalisées en réanimation motif principal Covid au 8 juillet 2022 : 1. Evolution sur semaine : hausse.&#10;&#10;Département de l'Yonne :&#10;Taux d'incidence pour 100 000 habitants du 28 juin au 4 juillet 2022 : 900. Evolution sur une semaine : hausse.&#10;Taux d'incidence des plus de 65 ans pour 100 000 habitants du 28 juin au 4 juillet 2022 : 862. Evolution sur une semaine : hausse.&#10;Taux de positivité des tests du 28 juin au 4 juillet 2022 : 32,6%. Evolution sur une semaine : hausse.&#10;Nombre de personnes hospitalisées au 8 juillet 2022 : 162. Evolution sur une semaine : hausse.&#10;Nombre de personnes hospitalisées motif principal Covid au 8 juillet 2022 : 56. Evolution sur une semaine : hausse.&#10;Nombre de personnes hospitalisées en réanimation au 8 juillet 2022 : 6. Evolution sur une semaine : stable.&#10;Nombre de personnes hospitalisées en réanimation motif principal Covid au 8 juillet 2022 : 4. Evolution sur semaine : stable.&#10;&#10;Département du Territoire de Belfort&#10;Taux d'incidence pour 100 000 habitants du 28 juin au 4 juillet 2022 : 891. Evolution sur une semaine : hausse.&#10;Taux d'incidence des plus de 65 ans pour 100 000 habitants du 28 juin au 4 juillet 2022 : 894. Evolution sur une semaine : hausse.&#10;Taux de positivité des tests du 28 juin au 4 juillet 2022 : 30,4%. Evolution sur une semaine : hausse.&#10;Nombre de personnes hospitalisées au 8 juillet 2022 : 79. Evolution sur une semaine : hausse.&#10;Nombre de personnes hospitalisées motif principal Covid au 8 juillet 2022 : 32. Evolution sur une semaine : hausse.&#10;Nombre de personnes hospitalisées en réanimation au 8 juillet 2022 : 2. Evolution sur une semaine : hausse.&#10;Nombre de personnes hospitalisées en réanimation motif principal Covid au 8 juillet 2022 : 1. Evolution sur semaine : hausse.&#10;&#10;Région Bourgogne-Franche-Comté :&#10;Taux d'incidence pour 100 000 habitants du 28 juin au 4 juillet 2022 : 1 019. Evolution sur une semaine : hausse.&#10;Taux d'incidence des plus de 65 ans pour 100 000 habitants du 28 juin au 4 juillet 2022 : 924. Evolution sur une semaine : hausse.&#10;Taux de positivité des tests du 28 juin au 4 juillet 2022 : 34,8%. Evolution sur une semaine : hausse.&#10;Nombre de personnes hospitalisées au 8 juillet 2022 : 756. Evolution sur une semaine : hausse.&#10;Nombre de personnes hospitalisées motif principal Covid au 8 juillet 2022 : 363. Evolution sur une semaine : hausse.&#10;Nombre de personnes hospitalisées en réanimation au 8 juillet 2022 : 33. Evolution sur une semaine : baisse.&#10;Nombre de personnes hospitalisées en réanimation motif principal Covid au 8 juillet 2022 : 12. Evolution sur semaine : hausse.&#10;&#10;Seuil d'attention : incidence : 10 ; Incidence plus de 65 ans : 10 ; Taux de positivité : 5%&#10;Entre seuil d'attention et seuil d'alerte : incidence : entre 10 et 50; Incidence plus de 65 ans : entre 10 et 50; Taux de positivité : entre 5% et 10%.&#10;Seuil d'alerte : incidence : 50 ; Incidence plus de 65 ans : 50 ; Taux de positivité : 1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502" w:rsidRDefault="000F2502" w:rsidP="00A426A2">
      <w:pPr>
        <w:pStyle w:val="Corps"/>
        <w:jc w:val="both"/>
      </w:pPr>
    </w:p>
    <w:p w:rsidR="00D8134B" w:rsidRDefault="00D8134B" w:rsidP="00A426A2">
      <w:pPr>
        <w:pStyle w:val="Corps"/>
        <w:jc w:val="both"/>
      </w:pPr>
    </w:p>
    <w:p w:rsidR="00D8134B" w:rsidRDefault="00D8134B" w:rsidP="00A426A2">
      <w:pPr>
        <w:pStyle w:val="Corps"/>
        <w:jc w:val="both"/>
      </w:pPr>
    </w:p>
    <w:p w:rsidR="000F2502" w:rsidRDefault="000F2502" w:rsidP="00A426A2">
      <w:pPr>
        <w:pStyle w:val="Corps"/>
        <w:jc w:val="both"/>
      </w:pPr>
    </w:p>
    <w:p w:rsidR="00380949" w:rsidRDefault="00380949" w:rsidP="00A426A2">
      <w:pPr>
        <w:pStyle w:val="Corps"/>
        <w:jc w:val="both"/>
      </w:pPr>
    </w:p>
    <w:p w:rsidR="000F2502" w:rsidRPr="0061012B" w:rsidRDefault="000F2502" w:rsidP="000F2502">
      <w:pPr>
        <w:pStyle w:val="Corps"/>
        <w:jc w:val="both"/>
        <w:rPr>
          <w:rFonts w:cs="Calibri"/>
        </w:rPr>
      </w:pPr>
      <w:r>
        <w:rPr>
          <w:rFonts w:cs="Calibri"/>
        </w:rPr>
        <w:t>Pour un été et un automne sereins, l’Agence appelle</w:t>
      </w:r>
      <w:r w:rsidRPr="0061012B">
        <w:rPr>
          <w:rFonts w:cs="Calibri"/>
        </w:rPr>
        <w:t xml:space="preserve"> toutes les personnes </w:t>
      </w:r>
      <w:r w:rsidR="00380949">
        <w:rPr>
          <w:rFonts w:cs="Calibri"/>
        </w:rPr>
        <w:t xml:space="preserve">de plus de 60 ans </w:t>
      </w:r>
      <w:r w:rsidRPr="0061012B">
        <w:rPr>
          <w:rFonts w:cs="Calibri"/>
        </w:rPr>
        <w:t>à se faire vacciner sans attendre</w:t>
      </w:r>
      <w:r w:rsidR="00380949">
        <w:rPr>
          <w:rFonts w:cs="Calibri"/>
        </w:rPr>
        <w:t>. Objectif double</w:t>
      </w:r>
      <w:r w:rsidR="00380949">
        <w:rPr>
          <w:rFonts w:ascii="Calibri" w:hAnsi="Calibri" w:cs="Calibri"/>
        </w:rPr>
        <w:t> </w:t>
      </w:r>
      <w:r w:rsidR="00380949">
        <w:rPr>
          <w:rFonts w:cs="Calibri"/>
        </w:rPr>
        <w:t xml:space="preserve">: </w:t>
      </w:r>
      <w:r w:rsidRPr="0061012B">
        <w:rPr>
          <w:rFonts w:cs="Calibri"/>
        </w:rPr>
        <w:t xml:space="preserve"> réactiver leur protection immunitaire et se protéger contre les formes graves de la maladie.</w:t>
      </w:r>
    </w:p>
    <w:p w:rsidR="00714BC8" w:rsidRDefault="00380949" w:rsidP="000F2502">
      <w:pPr>
        <w:spacing w:before="120" w:after="120" w:line="276" w:lineRule="auto"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Les</w:t>
      </w:r>
      <w:r w:rsidR="000F2502">
        <w:rPr>
          <w:rFonts w:ascii="Marianne" w:hAnsi="Marianne" w:cstheme="minorHAnsi"/>
          <w:sz w:val="20"/>
          <w:szCs w:val="20"/>
        </w:rPr>
        <w:t xml:space="preserve"> rendez-vous</w:t>
      </w:r>
      <w:r>
        <w:rPr>
          <w:rFonts w:ascii="Marianne" w:hAnsi="Marianne" w:cstheme="minorHAnsi"/>
          <w:sz w:val="20"/>
          <w:szCs w:val="20"/>
        </w:rPr>
        <w:t xml:space="preserve"> peuvent être pris</w:t>
      </w:r>
      <w:r w:rsidR="000F2502">
        <w:rPr>
          <w:rFonts w:ascii="Marianne" w:hAnsi="Marianne" w:cstheme="minorHAnsi"/>
          <w:sz w:val="20"/>
          <w:szCs w:val="20"/>
        </w:rPr>
        <w:t xml:space="preserve"> directement auprès </w:t>
      </w:r>
      <w:r>
        <w:rPr>
          <w:rFonts w:ascii="Marianne" w:hAnsi="Marianne" w:cstheme="minorHAnsi"/>
          <w:sz w:val="20"/>
          <w:szCs w:val="20"/>
        </w:rPr>
        <w:t>de son</w:t>
      </w:r>
      <w:r w:rsidRPr="00380949">
        <w:rPr>
          <w:rFonts w:ascii="Marianne" w:hAnsi="Marianne" w:cstheme="minorHAnsi"/>
          <w:sz w:val="20"/>
          <w:szCs w:val="20"/>
        </w:rPr>
        <w:t xml:space="preserve"> </w:t>
      </w:r>
      <w:r>
        <w:rPr>
          <w:rFonts w:ascii="Marianne" w:hAnsi="Marianne" w:cstheme="minorHAnsi"/>
          <w:sz w:val="20"/>
          <w:szCs w:val="20"/>
        </w:rPr>
        <w:t>professionnel de santé de proximité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theme="minorHAnsi"/>
          <w:sz w:val="20"/>
          <w:szCs w:val="20"/>
        </w:rPr>
        <w:t>: médecin, pharmacien, infirmier…</w:t>
      </w:r>
    </w:p>
    <w:p w:rsidR="00A426A2" w:rsidRPr="00714BC8" w:rsidRDefault="00714BC8" w:rsidP="00A426A2">
      <w:pPr>
        <w:pStyle w:val="Corps"/>
        <w:jc w:val="both"/>
        <w:rPr>
          <w:b/>
        </w:rPr>
      </w:pPr>
      <w:r w:rsidRPr="00714BC8">
        <w:rPr>
          <w:b/>
        </w:rPr>
        <w:t>Les bons réflexes</w:t>
      </w:r>
    </w:p>
    <w:p w:rsidR="00714BC8" w:rsidRDefault="00714BC8" w:rsidP="00A426A2">
      <w:pPr>
        <w:pStyle w:val="Corps"/>
        <w:jc w:val="both"/>
      </w:pPr>
    </w:p>
    <w:p w:rsidR="00380949" w:rsidRDefault="000F2502" w:rsidP="00A426A2">
      <w:pPr>
        <w:pStyle w:val="Corps"/>
        <w:jc w:val="both"/>
      </w:pPr>
      <w:r>
        <w:t>Les bons réflexes</w:t>
      </w:r>
      <w:r w:rsidR="00380949">
        <w:t xml:space="preserve"> quotidiens</w:t>
      </w:r>
      <w:r w:rsidR="00DC2D6D">
        <w:t xml:space="preserve"> sont désormais connus de tous. A l’heure des</w:t>
      </w:r>
      <w:r w:rsidR="00714BC8">
        <w:t xml:space="preserve"> grands</w:t>
      </w:r>
      <w:r w:rsidR="00DC2D6D">
        <w:t xml:space="preserve"> départs en vacances, l’ARS </w:t>
      </w:r>
      <w:r w:rsidR="00714BC8">
        <w:t xml:space="preserve">relaye les recommandations ministérielles du </w:t>
      </w:r>
      <w:r w:rsidR="00DC2D6D">
        <w:t>port du masque dans les lieux de promiscuité et les espaces clos, notamment</w:t>
      </w:r>
      <w:r w:rsidR="00380949">
        <w:t xml:space="preserve"> dans</w:t>
      </w:r>
      <w:r w:rsidR="00DC2D6D">
        <w:t xml:space="preserve"> les transports en commun.</w:t>
      </w:r>
    </w:p>
    <w:p w:rsidR="00380949" w:rsidRDefault="00380949" w:rsidP="00A426A2">
      <w:pPr>
        <w:pStyle w:val="Corps"/>
        <w:jc w:val="both"/>
      </w:pPr>
    </w:p>
    <w:p w:rsidR="00A426A2" w:rsidRDefault="00A426A2" w:rsidP="00A426A2">
      <w:pPr>
        <w:spacing w:before="120" w:after="120" w:line="276" w:lineRule="auto"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 xml:space="preserve">Depuis le début de l’épidémie, </w:t>
      </w:r>
      <w:r w:rsidR="00DC2D6D">
        <w:rPr>
          <w:rFonts w:ascii="Marianne" w:hAnsi="Marianne" w:cstheme="minorHAnsi"/>
          <w:sz w:val="20"/>
          <w:szCs w:val="20"/>
        </w:rPr>
        <w:t>6</w:t>
      </w:r>
      <w:r w:rsidR="00DC2D6D">
        <w:rPr>
          <w:rFonts w:ascii="Calibri" w:hAnsi="Calibri" w:cs="Calibri"/>
          <w:sz w:val="20"/>
          <w:szCs w:val="20"/>
        </w:rPr>
        <w:t> </w:t>
      </w:r>
      <w:r w:rsidR="00DC2D6D">
        <w:rPr>
          <w:rFonts w:ascii="Marianne" w:hAnsi="Marianne" w:cstheme="minorHAnsi"/>
          <w:sz w:val="20"/>
          <w:szCs w:val="20"/>
        </w:rPr>
        <w:t xml:space="preserve">533 </w:t>
      </w:r>
      <w:r>
        <w:rPr>
          <w:rFonts w:ascii="Marianne" w:hAnsi="Marianne" w:cstheme="minorHAnsi"/>
          <w:sz w:val="20"/>
          <w:szCs w:val="20"/>
        </w:rPr>
        <w:t>personnes sont décédées en établissements de santé</w:t>
      </w:r>
      <w:r w:rsidR="00380949">
        <w:rPr>
          <w:rFonts w:ascii="Marianne" w:hAnsi="Marianne" w:cstheme="minorHAnsi"/>
          <w:sz w:val="20"/>
          <w:szCs w:val="20"/>
        </w:rPr>
        <w:t xml:space="preserve"> en Bourgogne-Franche-Comté</w:t>
      </w:r>
      <w:r w:rsidR="00380949">
        <w:rPr>
          <w:rFonts w:ascii="Calibri" w:hAnsi="Calibri" w:cs="Calibri"/>
          <w:sz w:val="20"/>
          <w:szCs w:val="20"/>
        </w:rPr>
        <w:t> </w:t>
      </w:r>
      <w:r w:rsidR="00380949">
        <w:rPr>
          <w:rFonts w:ascii="Marianne" w:hAnsi="Marianne" w:cstheme="minorHAnsi"/>
          <w:sz w:val="20"/>
          <w:szCs w:val="20"/>
        </w:rPr>
        <w:t xml:space="preserve">; </w:t>
      </w:r>
      <w:r>
        <w:rPr>
          <w:rFonts w:ascii="Marianne" w:hAnsi="Marianne" w:cstheme="minorHAnsi"/>
          <w:sz w:val="20"/>
          <w:szCs w:val="20"/>
        </w:rPr>
        <w:t>2 499 en établissements médico-sociaux.</w:t>
      </w:r>
    </w:p>
    <w:p w:rsidR="00A426A2" w:rsidRPr="0061012B" w:rsidRDefault="00A426A2" w:rsidP="00A426A2">
      <w:pPr>
        <w:spacing w:before="120" w:after="120" w:line="276" w:lineRule="auto"/>
        <w:jc w:val="both"/>
        <w:rPr>
          <w:rFonts w:ascii="Marianne" w:hAnsi="Marianne" w:cstheme="minorHAnsi"/>
          <w:b/>
          <w:sz w:val="20"/>
          <w:szCs w:val="20"/>
        </w:rPr>
      </w:pPr>
    </w:p>
    <w:p w:rsidR="005F482C" w:rsidRPr="00A426A2" w:rsidRDefault="00A426A2" w:rsidP="00A426A2">
      <w:pPr>
        <w:pStyle w:val="Corps"/>
        <w:jc w:val="center"/>
        <w:rPr>
          <w:rFonts w:cs="Calibri"/>
        </w:rPr>
      </w:pPr>
      <w:r>
        <w:rPr>
          <w:noProof/>
          <w:lang w:eastAsia="fr-FR"/>
        </w:rPr>
        <w:drawing>
          <wp:inline distT="0" distB="0" distL="0" distR="0" wp14:anchorId="3E37ECE5" wp14:editId="0287E9CF">
            <wp:extent cx="3325546" cy="4176000"/>
            <wp:effectExtent l="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5546" cy="41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482C" w:rsidRPr="00A426A2" w:rsidSect="00F040E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DFF" w:rsidRDefault="00935DFF" w:rsidP="006410E9">
      <w:pPr>
        <w:spacing w:after="0" w:line="240" w:lineRule="auto"/>
      </w:pPr>
      <w:r>
        <w:separator/>
      </w:r>
    </w:p>
  </w:endnote>
  <w:endnote w:type="continuationSeparator" w:id="0">
    <w:p w:rsidR="00935DFF" w:rsidRDefault="00935DFF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D1" w:rsidRPr="006145D1" w:rsidRDefault="006145D1" w:rsidP="006145D1">
    <w:pPr>
      <w:pStyle w:val="Contacts"/>
    </w:pPr>
    <w:r w:rsidRPr="006145D1">
      <w:t>Contacts presse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Chloé Tainturier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07 64 26 32 90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2" w:history="1">
      <w:r w:rsidRPr="006145D1">
        <w:rPr>
          <w:rStyle w:val="Lienhypertexte"/>
          <w:rFonts w:ascii="Marianne" w:hAnsi="Marianne"/>
          <w:sz w:val="14"/>
          <w:szCs w:val="16"/>
        </w:rPr>
        <w:t>chloe.tainturier@ars.sante.fr</w:t>
      </w:r>
    </w:hyperlink>
    <w:r w:rsidRPr="006145D1">
      <w:rPr>
        <w:rFonts w:ascii="Marianne" w:hAnsi="Marianne"/>
        <w:sz w:val="14"/>
        <w:szCs w:val="16"/>
      </w:rPr>
      <w:t xml:space="preserve"> 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E2" w:rsidRPr="006145D1" w:rsidRDefault="00F040E2" w:rsidP="00F040E2">
    <w:pPr>
      <w:pStyle w:val="Contacts"/>
    </w:pPr>
    <w:r w:rsidRPr="006145D1">
      <w:t>Contacts presse</w:t>
    </w: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Chloé Tainturier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07 64 26 32 90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2" w:history="1">
      <w:r w:rsidRPr="006145D1">
        <w:rPr>
          <w:rStyle w:val="Lienhypertexte"/>
          <w:rFonts w:ascii="Marianne" w:hAnsi="Marianne"/>
          <w:sz w:val="14"/>
          <w:szCs w:val="16"/>
        </w:rPr>
        <w:t>chloe.tainturier@ars.sante.fr</w:t>
      </w:r>
    </w:hyperlink>
    <w:r w:rsidRPr="006145D1">
      <w:rPr>
        <w:rFonts w:ascii="Marianne" w:hAnsi="Marianne"/>
        <w:sz w:val="14"/>
        <w:szCs w:val="16"/>
      </w:rPr>
      <w:t xml:space="preserve"> 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DFF" w:rsidRDefault="00935DFF" w:rsidP="006410E9">
      <w:pPr>
        <w:spacing w:after="0" w:line="240" w:lineRule="auto"/>
      </w:pPr>
      <w:r>
        <w:separator/>
      </w:r>
    </w:p>
  </w:footnote>
  <w:footnote w:type="continuationSeparator" w:id="0">
    <w:p w:rsidR="00935DFF" w:rsidRDefault="00935DFF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E2" w:rsidRDefault="00F040E2">
    <w:pPr>
      <w:pStyle w:val="En-tte"/>
    </w:pPr>
    <w:r w:rsidRPr="006145D1">
      <w:rPr>
        <w:rStyle w:val="PieddepageCar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59264" behindDoc="0" locked="0" layoutInCell="1" allowOverlap="1" wp14:anchorId="4BEE9530" wp14:editId="1ADE3D5D">
          <wp:simplePos x="0" y="0"/>
          <wp:positionH relativeFrom="margin">
            <wp:posOffset>-609600</wp:posOffset>
          </wp:positionH>
          <wp:positionV relativeFrom="paragraph">
            <wp:posOffset>-354330</wp:posOffset>
          </wp:positionV>
          <wp:extent cx="6980268" cy="1361440"/>
          <wp:effectExtent l="0" t="0" r="0" b="0"/>
          <wp:wrapNone/>
          <wp:docPr id="1" name="Image 1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268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2D84"/>
    <w:multiLevelType w:val="hybridMultilevel"/>
    <w:tmpl w:val="C0786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2942"/>
    <w:multiLevelType w:val="hybridMultilevel"/>
    <w:tmpl w:val="C400DB2E"/>
    <w:lvl w:ilvl="0" w:tplc="A934C61C"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483C"/>
    <w:multiLevelType w:val="multilevel"/>
    <w:tmpl w:val="AFB8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24399"/>
    <w:multiLevelType w:val="hybridMultilevel"/>
    <w:tmpl w:val="301021C2"/>
    <w:lvl w:ilvl="0" w:tplc="33964B04"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F52E9"/>
    <w:multiLevelType w:val="multilevel"/>
    <w:tmpl w:val="1BC4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2C06B4"/>
    <w:multiLevelType w:val="hybridMultilevel"/>
    <w:tmpl w:val="9FD4251A"/>
    <w:lvl w:ilvl="0" w:tplc="BEC2A1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A722D"/>
    <w:multiLevelType w:val="hybridMultilevel"/>
    <w:tmpl w:val="987EC4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D7F3B"/>
    <w:multiLevelType w:val="hybridMultilevel"/>
    <w:tmpl w:val="B12A1A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30A80"/>
    <w:multiLevelType w:val="hybridMultilevel"/>
    <w:tmpl w:val="DFD6A88E"/>
    <w:lvl w:ilvl="0" w:tplc="90E08E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32480"/>
    <w:multiLevelType w:val="hybridMultilevel"/>
    <w:tmpl w:val="9B2EAF62"/>
    <w:lvl w:ilvl="0" w:tplc="90E08E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B7ED8"/>
    <w:multiLevelType w:val="hybridMultilevel"/>
    <w:tmpl w:val="F768F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71471"/>
    <w:multiLevelType w:val="multilevel"/>
    <w:tmpl w:val="E582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843AF0"/>
    <w:multiLevelType w:val="hybridMultilevel"/>
    <w:tmpl w:val="96420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4"/>
  </w:num>
  <w:num w:numId="5">
    <w:abstractNumId w:val="2"/>
  </w:num>
  <w:num w:numId="6">
    <w:abstractNumId w:val="0"/>
  </w:num>
  <w:num w:numId="7">
    <w:abstractNumId w:val="12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9"/>
    <w:rsid w:val="00024AF8"/>
    <w:rsid w:val="00037866"/>
    <w:rsid w:val="00052791"/>
    <w:rsid w:val="00056367"/>
    <w:rsid w:val="0006245C"/>
    <w:rsid w:val="000778BA"/>
    <w:rsid w:val="00093B66"/>
    <w:rsid w:val="000D0213"/>
    <w:rsid w:val="000D35BC"/>
    <w:rsid w:val="000D4881"/>
    <w:rsid w:val="000F2502"/>
    <w:rsid w:val="001002FE"/>
    <w:rsid w:val="00114CBF"/>
    <w:rsid w:val="001156AA"/>
    <w:rsid w:val="00115A37"/>
    <w:rsid w:val="00122027"/>
    <w:rsid w:val="00133C73"/>
    <w:rsid w:val="001362CC"/>
    <w:rsid w:val="00147CDF"/>
    <w:rsid w:val="00152DF2"/>
    <w:rsid w:val="001535D0"/>
    <w:rsid w:val="001556F8"/>
    <w:rsid w:val="00162808"/>
    <w:rsid w:val="0016298C"/>
    <w:rsid w:val="001703E9"/>
    <w:rsid w:val="00171A05"/>
    <w:rsid w:val="00171C93"/>
    <w:rsid w:val="00174988"/>
    <w:rsid w:val="00184956"/>
    <w:rsid w:val="00184B8F"/>
    <w:rsid w:val="001905DC"/>
    <w:rsid w:val="001B3593"/>
    <w:rsid w:val="001C0260"/>
    <w:rsid w:val="001C429F"/>
    <w:rsid w:val="001D239F"/>
    <w:rsid w:val="00202621"/>
    <w:rsid w:val="00205E1E"/>
    <w:rsid w:val="00234928"/>
    <w:rsid w:val="00250035"/>
    <w:rsid w:val="00254487"/>
    <w:rsid w:val="002A637B"/>
    <w:rsid w:val="002A76A5"/>
    <w:rsid w:val="002B273A"/>
    <w:rsid w:val="002C3D33"/>
    <w:rsid w:val="002C4CD2"/>
    <w:rsid w:val="002E02F2"/>
    <w:rsid w:val="002F433C"/>
    <w:rsid w:val="002F7BAC"/>
    <w:rsid w:val="00311003"/>
    <w:rsid w:val="00330141"/>
    <w:rsid w:val="0033478B"/>
    <w:rsid w:val="003457E4"/>
    <w:rsid w:val="00356E52"/>
    <w:rsid w:val="003608BC"/>
    <w:rsid w:val="00370A33"/>
    <w:rsid w:val="00375830"/>
    <w:rsid w:val="00380949"/>
    <w:rsid w:val="003841F2"/>
    <w:rsid w:val="003A3B71"/>
    <w:rsid w:val="003B1465"/>
    <w:rsid w:val="003B2068"/>
    <w:rsid w:val="003D02E4"/>
    <w:rsid w:val="003D548E"/>
    <w:rsid w:val="004061BE"/>
    <w:rsid w:val="004260B9"/>
    <w:rsid w:val="004403F4"/>
    <w:rsid w:val="00442F46"/>
    <w:rsid w:val="00465874"/>
    <w:rsid w:val="004801A9"/>
    <w:rsid w:val="00487540"/>
    <w:rsid w:val="00487CC5"/>
    <w:rsid w:val="004B29B6"/>
    <w:rsid w:val="004C3797"/>
    <w:rsid w:val="004C5018"/>
    <w:rsid w:val="004E2E77"/>
    <w:rsid w:val="004F6964"/>
    <w:rsid w:val="00500B58"/>
    <w:rsid w:val="00503540"/>
    <w:rsid w:val="00513BCA"/>
    <w:rsid w:val="005169C5"/>
    <w:rsid w:val="00531C53"/>
    <w:rsid w:val="005521D9"/>
    <w:rsid w:val="00554E5C"/>
    <w:rsid w:val="005624A2"/>
    <w:rsid w:val="0056400C"/>
    <w:rsid w:val="005678B0"/>
    <w:rsid w:val="005739E4"/>
    <w:rsid w:val="005756DD"/>
    <w:rsid w:val="005834F9"/>
    <w:rsid w:val="00591413"/>
    <w:rsid w:val="00593BC4"/>
    <w:rsid w:val="005A4F5D"/>
    <w:rsid w:val="005B1494"/>
    <w:rsid w:val="005D5FA6"/>
    <w:rsid w:val="005E6F4B"/>
    <w:rsid w:val="005F482C"/>
    <w:rsid w:val="006145D1"/>
    <w:rsid w:val="00615C5D"/>
    <w:rsid w:val="006242A1"/>
    <w:rsid w:val="00624CDC"/>
    <w:rsid w:val="00632624"/>
    <w:rsid w:val="006368E8"/>
    <w:rsid w:val="006410E9"/>
    <w:rsid w:val="00643E2E"/>
    <w:rsid w:val="00647884"/>
    <w:rsid w:val="006607E5"/>
    <w:rsid w:val="0066345E"/>
    <w:rsid w:val="00663DFE"/>
    <w:rsid w:val="006642D4"/>
    <w:rsid w:val="006768FC"/>
    <w:rsid w:val="00677C1E"/>
    <w:rsid w:val="00683AA3"/>
    <w:rsid w:val="0069030F"/>
    <w:rsid w:val="006905DD"/>
    <w:rsid w:val="006B1299"/>
    <w:rsid w:val="006C26F7"/>
    <w:rsid w:val="006D0530"/>
    <w:rsid w:val="006D3359"/>
    <w:rsid w:val="006F13B4"/>
    <w:rsid w:val="0071459B"/>
    <w:rsid w:val="00714BC8"/>
    <w:rsid w:val="00717B23"/>
    <w:rsid w:val="00743907"/>
    <w:rsid w:val="007628CF"/>
    <w:rsid w:val="00764DF4"/>
    <w:rsid w:val="0078051E"/>
    <w:rsid w:val="00782AFD"/>
    <w:rsid w:val="00790A62"/>
    <w:rsid w:val="00793D8A"/>
    <w:rsid w:val="007947CA"/>
    <w:rsid w:val="007A0CE7"/>
    <w:rsid w:val="007D2035"/>
    <w:rsid w:val="007D7B04"/>
    <w:rsid w:val="0080396E"/>
    <w:rsid w:val="0082106F"/>
    <w:rsid w:val="00827F10"/>
    <w:rsid w:val="00831D44"/>
    <w:rsid w:val="00844054"/>
    <w:rsid w:val="00860FAD"/>
    <w:rsid w:val="008617BF"/>
    <w:rsid w:val="00865825"/>
    <w:rsid w:val="008705D8"/>
    <w:rsid w:val="008800C7"/>
    <w:rsid w:val="008875C1"/>
    <w:rsid w:val="008E0039"/>
    <w:rsid w:val="008E17CC"/>
    <w:rsid w:val="008F1345"/>
    <w:rsid w:val="008F231F"/>
    <w:rsid w:val="008F2CB4"/>
    <w:rsid w:val="008F3E7E"/>
    <w:rsid w:val="008F548B"/>
    <w:rsid w:val="008F688C"/>
    <w:rsid w:val="00905B7A"/>
    <w:rsid w:val="0091581D"/>
    <w:rsid w:val="00922814"/>
    <w:rsid w:val="00933CBD"/>
    <w:rsid w:val="00935DFF"/>
    <w:rsid w:val="00940425"/>
    <w:rsid w:val="0094277D"/>
    <w:rsid w:val="00947774"/>
    <w:rsid w:val="00961419"/>
    <w:rsid w:val="00971DB3"/>
    <w:rsid w:val="00980135"/>
    <w:rsid w:val="0098418B"/>
    <w:rsid w:val="00993723"/>
    <w:rsid w:val="00993BD8"/>
    <w:rsid w:val="009958CF"/>
    <w:rsid w:val="009B13B7"/>
    <w:rsid w:val="009B1754"/>
    <w:rsid w:val="009B781C"/>
    <w:rsid w:val="009C0928"/>
    <w:rsid w:val="009C6C2E"/>
    <w:rsid w:val="009C7607"/>
    <w:rsid w:val="009C7F68"/>
    <w:rsid w:val="009D3731"/>
    <w:rsid w:val="009E4B88"/>
    <w:rsid w:val="009E6F55"/>
    <w:rsid w:val="00A2604D"/>
    <w:rsid w:val="00A3770C"/>
    <w:rsid w:val="00A426A2"/>
    <w:rsid w:val="00A42FDD"/>
    <w:rsid w:val="00A57E15"/>
    <w:rsid w:val="00A74C7E"/>
    <w:rsid w:val="00AB103D"/>
    <w:rsid w:val="00AB2FF6"/>
    <w:rsid w:val="00AC3428"/>
    <w:rsid w:val="00AD7C8D"/>
    <w:rsid w:val="00AE05FD"/>
    <w:rsid w:val="00AF2B50"/>
    <w:rsid w:val="00B00780"/>
    <w:rsid w:val="00B212D5"/>
    <w:rsid w:val="00B40DCB"/>
    <w:rsid w:val="00B72BC3"/>
    <w:rsid w:val="00B86C30"/>
    <w:rsid w:val="00BC068D"/>
    <w:rsid w:val="00BC4CA7"/>
    <w:rsid w:val="00BE3CB5"/>
    <w:rsid w:val="00BF3A1E"/>
    <w:rsid w:val="00BF4BD9"/>
    <w:rsid w:val="00BF5E23"/>
    <w:rsid w:val="00C030F5"/>
    <w:rsid w:val="00C05FF8"/>
    <w:rsid w:val="00C1115F"/>
    <w:rsid w:val="00C15AFB"/>
    <w:rsid w:val="00C21C34"/>
    <w:rsid w:val="00C23C45"/>
    <w:rsid w:val="00C4034F"/>
    <w:rsid w:val="00C47252"/>
    <w:rsid w:val="00C54E4F"/>
    <w:rsid w:val="00C5554E"/>
    <w:rsid w:val="00C5701D"/>
    <w:rsid w:val="00C62855"/>
    <w:rsid w:val="00C628D2"/>
    <w:rsid w:val="00C67892"/>
    <w:rsid w:val="00C849E5"/>
    <w:rsid w:val="00C867CA"/>
    <w:rsid w:val="00C910E2"/>
    <w:rsid w:val="00CA4E8A"/>
    <w:rsid w:val="00CB0332"/>
    <w:rsid w:val="00CB4C76"/>
    <w:rsid w:val="00CC4DE3"/>
    <w:rsid w:val="00CD4145"/>
    <w:rsid w:val="00CD5BC1"/>
    <w:rsid w:val="00CF3A7F"/>
    <w:rsid w:val="00CF7EC3"/>
    <w:rsid w:val="00D13E41"/>
    <w:rsid w:val="00D22CED"/>
    <w:rsid w:val="00D618F1"/>
    <w:rsid w:val="00D6477C"/>
    <w:rsid w:val="00D8134B"/>
    <w:rsid w:val="00D8358B"/>
    <w:rsid w:val="00D84C0D"/>
    <w:rsid w:val="00D8564D"/>
    <w:rsid w:val="00D85939"/>
    <w:rsid w:val="00D876F3"/>
    <w:rsid w:val="00DA5E20"/>
    <w:rsid w:val="00DA7C9A"/>
    <w:rsid w:val="00DB3CB8"/>
    <w:rsid w:val="00DC2D6D"/>
    <w:rsid w:val="00DE4BA6"/>
    <w:rsid w:val="00DF4B37"/>
    <w:rsid w:val="00DF6887"/>
    <w:rsid w:val="00E07AD4"/>
    <w:rsid w:val="00E213A4"/>
    <w:rsid w:val="00E2472A"/>
    <w:rsid w:val="00E278BA"/>
    <w:rsid w:val="00E47A5C"/>
    <w:rsid w:val="00E5110A"/>
    <w:rsid w:val="00E569FD"/>
    <w:rsid w:val="00E725E1"/>
    <w:rsid w:val="00E83896"/>
    <w:rsid w:val="00E95F0C"/>
    <w:rsid w:val="00EB1828"/>
    <w:rsid w:val="00EB726B"/>
    <w:rsid w:val="00EC3743"/>
    <w:rsid w:val="00ED644E"/>
    <w:rsid w:val="00ED7704"/>
    <w:rsid w:val="00F040E2"/>
    <w:rsid w:val="00F13FD0"/>
    <w:rsid w:val="00F14E7D"/>
    <w:rsid w:val="00F1668A"/>
    <w:rsid w:val="00F1718F"/>
    <w:rsid w:val="00F1793D"/>
    <w:rsid w:val="00F50997"/>
    <w:rsid w:val="00F5658A"/>
    <w:rsid w:val="00F739AD"/>
    <w:rsid w:val="00F75815"/>
    <w:rsid w:val="00F97AAD"/>
    <w:rsid w:val="00FA1EAD"/>
    <w:rsid w:val="00FC4613"/>
    <w:rsid w:val="00FC4C3C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26A2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5">
    <w:name w:val="heading 5"/>
    <w:basedOn w:val="Normal"/>
    <w:link w:val="Titre5Car"/>
    <w:uiPriority w:val="9"/>
    <w:qFormat/>
    <w:rsid w:val="00531C5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Emphasepl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paragraph" w:customStyle="1" w:styleId="Default">
    <w:name w:val="Default"/>
    <w:rsid w:val="00BF5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81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427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27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27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27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277D"/>
    <w:rPr>
      <w:b/>
      <w:bCs/>
      <w:sz w:val="20"/>
      <w:szCs w:val="20"/>
    </w:rPr>
  </w:style>
  <w:style w:type="character" w:customStyle="1" w:styleId="css-901oao">
    <w:name w:val="css-901oao"/>
    <w:basedOn w:val="Policepardfaut"/>
    <w:rsid w:val="003457E4"/>
  </w:style>
  <w:style w:type="character" w:styleId="Lienhypertextesuivivisit">
    <w:name w:val="FollowedHyperlink"/>
    <w:basedOn w:val="Policepardfaut"/>
    <w:uiPriority w:val="99"/>
    <w:semiHidden/>
    <w:unhideWhenUsed/>
    <w:rsid w:val="00330141"/>
    <w:rPr>
      <w:color w:val="954F72" w:themeColor="followedHyperlink"/>
      <w:u w:val="single"/>
    </w:rPr>
  </w:style>
  <w:style w:type="paragraph" w:styleId="Paragraphedeliste">
    <w:name w:val="List Paragraph"/>
    <w:aliases w:val="Paragraphe de liste du rapport,Colorful List - Accent 11,Bullet 1,List Paragrap,Colorful List - Accent 12,Bullet Styl,Bullet,No Spacing11,L,Párrafo de lista,Recommendation,Recommendati,Recommendatio,List Paragraph3,List Paragra,Maire"/>
    <w:basedOn w:val="Normal"/>
    <w:link w:val="ParagraphedelisteCar"/>
    <w:uiPriority w:val="34"/>
    <w:qFormat/>
    <w:rsid w:val="00C030F5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BF4B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4BD9"/>
    <w:rPr>
      <w:b/>
      <w:bCs/>
    </w:rPr>
  </w:style>
  <w:style w:type="character" w:customStyle="1" w:styleId="Titre5Car">
    <w:name w:val="Titre 5 Car"/>
    <w:basedOn w:val="Policepardfaut"/>
    <w:link w:val="Titre5"/>
    <w:uiPriority w:val="9"/>
    <w:rsid w:val="00531C5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r-18u37iz">
    <w:name w:val="r-18u37iz"/>
    <w:basedOn w:val="Policepardfaut"/>
    <w:rsid w:val="00171C93"/>
  </w:style>
  <w:style w:type="character" w:customStyle="1" w:styleId="ParagraphedelisteCar">
    <w:name w:val="Paragraphe de liste Car"/>
    <w:aliases w:val="Paragraphe de liste du rapport Car,Colorful List - Accent 11 Car,Bullet 1 Car,List Paragrap Car,Colorful List - Accent 12 Car,Bullet Styl Car,Bullet Car,No Spacing11 Car,L Car,Párrafo de lista Car,Recommendation Car,Maire Car"/>
    <w:basedOn w:val="Policepardfaut"/>
    <w:link w:val="Paragraphedeliste"/>
    <w:uiPriority w:val="34"/>
    <w:qFormat/>
    <w:locked/>
    <w:rsid w:val="00C5554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75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07048904">
              <w:marLeft w:val="0"/>
              <w:marRight w:val="0"/>
              <w:marTop w:val="18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419060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331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F3755-B2A0-489D-8D19-820C46EE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</cp:lastModifiedBy>
  <cp:revision>5</cp:revision>
  <cp:lastPrinted>2022-07-01T15:21:00Z</cp:lastPrinted>
  <dcterms:created xsi:type="dcterms:W3CDTF">2022-07-08T12:55:00Z</dcterms:created>
  <dcterms:modified xsi:type="dcterms:W3CDTF">2022-07-08T14:17:00Z</dcterms:modified>
</cp:coreProperties>
</file>