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51D49" w:rsidRPr="00BC104B" w:rsidRDefault="00351D49" w:rsidP="004F403D">
      <w:pPr>
        <w:pStyle w:val="Corpsdetexte"/>
        <w:jc w:val="center"/>
        <w:rPr>
          <w:rFonts w:ascii="Times New Roman"/>
          <w:b/>
          <w:noProof/>
        </w:rPr>
        <w:sectPr w:rsidR="00351D49" w:rsidRPr="00BC104B" w:rsidSect="00B110D7">
          <w:headerReference w:type="default" r:id="rId8"/>
          <w:footerReference w:type="even" r:id="rId9"/>
          <w:footerReference w:type="default" r:id="rId10"/>
          <w:type w:val="continuous"/>
          <w:pgSz w:w="11910" w:h="16840"/>
          <w:pgMar w:top="964" w:right="964" w:bottom="964" w:left="964" w:header="397" w:footer="397" w:gutter="0"/>
          <w:cols w:space="720"/>
          <w:docGrid w:linePitch="272"/>
        </w:sectPr>
      </w:pPr>
    </w:p>
    <w:p w:rsidR="000924D0" w:rsidRDefault="000924D0" w:rsidP="00CD5E65">
      <w:pPr>
        <w:pStyle w:val="Corpsdetexte"/>
        <w:ind w:left="128"/>
        <w:jc w:val="center"/>
        <w:rPr>
          <w:rFonts w:ascii="Times New Roman"/>
          <w:noProof/>
        </w:rPr>
      </w:pPr>
    </w:p>
    <w:p w:rsidR="0079276E" w:rsidRDefault="0079276E" w:rsidP="00CD5E65">
      <w:pPr>
        <w:pStyle w:val="Corpsdetexte"/>
        <w:ind w:left="128"/>
        <w:jc w:val="center"/>
        <w:rPr>
          <w:rFonts w:ascii="Times New Roman"/>
          <w:noProof/>
        </w:rPr>
      </w:pPr>
    </w:p>
    <w:p w:rsidR="0079276E" w:rsidRPr="0079276E" w:rsidRDefault="0079276E" w:rsidP="00CD5E65">
      <w:pPr>
        <w:pStyle w:val="Corpsdetexte"/>
        <w:ind w:left="128"/>
        <w:jc w:val="center"/>
        <w:rPr>
          <w:rFonts w:ascii="Times New Roman"/>
        </w:rPr>
      </w:pPr>
    </w:p>
    <w:p w:rsidR="000924D0" w:rsidRPr="00290741" w:rsidRDefault="000924D0" w:rsidP="00CD5E65">
      <w:pPr>
        <w:pStyle w:val="Corpsdetexte"/>
        <w:jc w:val="center"/>
        <w:rPr>
          <w:b/>
        </w:rPr>
      </w:pPr>
    </w:p>
    <w:p w:rsidR="00965B19" w:rsidRDefault="00965B19" w:rsidP="00223725">
      <w:pPr>
        <w:pStyle w:val="Titre1"/>
        <w:jc w:val="left"/>
      </w:pPr>
    </w:p>
    <w:p w:rsidR="002A3AE3" w:rsidRDefault="002A3AE3" w:rsidP="00223725">
      <w:pPr>
        <w:pStyle w:val="Corpsdetexte"/>
      </w:pPr>
    </w:p>
    <w:p w:rsidR="002A3AE3" w:rsidRDefault="002A3AE3" w:rsidP="00223725">
      <w:pPr>
        <w:pStyle w:val="Corpsdetexte"/>
      </w:pPr>
    </w:p>
    <w:p w:rsidR="002A3AE3" w:rsidRDefault="002A3AE3" w:rsidP="00223725">
      <w:pPr>
        <w:pStyle w:val="Corpsdetexte"/>
      </w:pPr>
    </w:p>
    <w:p w:rsidR="002A3AE3" w:rsidRPr="00223725" w:rsidRDefault="002A3AE3" w:rsidP="00223725">
      <w:pPr>
        <w:pStyle w:val="Corpsdetexte"/>
      </w:pPr>
    </w:p>
    <w:p w:rsidR="009A4A60" w:rsidRDefault="009A4A60" w:rsidP="009A4A60">
      <w:pPr>
        <w:pStyle w:val="Titre1"/>
        <w:rPr>
          <w:color w:val="0070C0"/>
          <w:sz w:val="48"/>
        </w:rPr>
      </w:pPr>
    </w:p>
    <w:p w:rsidR="009A4A60" w:rsidRDefault="009A4A60" w:rsidP="009A4A60">
      <w:pPr>
        <w:pStyle w:val="Titre1"/>
        <w:rPr>
          <w:color w:val="0070C0"/>
          <w:sz w:val="48"/>
        </w:rPr>
      </w:pPr>
    </w:p>
    <w:p w:rsidR="00A07544" w:rsidRPr="00B110D7" w:rsidRDefault="002A3AE3" w:rsidP="009A4A60">
      <w:pPr>
        <w:pStyle w:val="Titre1"/>
        <w:rPr>
          <w:rFonts w:ascii="Marianne" w:hAnsi="Marianne"/>
          <w:color w:val="0070C0"/>
          <w:sz w:val="48"/>
        </w:rPr>
      </w:pPr>
      <w:r w:rsidRPr="00B110D7">
        <w:rPr>
          <w:rFonts w:ascii="Marianne" w:hAnsi="Marianne"/>
          <w:color w:val="0070C0"/>
          <w:sz w:val="48"/>
        </w:rPr>
        <w:t>DOSSIER DE PRESSE</w:t>
      </w:r>
    </w:p>
    <w:p w:rsidR="00E94B6A" w:rsidRPr="00B110D7" w:rsidRDefault="00E94B6A" w:rsidP="00E94B6A">
      <w:pPr>
        <w:pStyle w:val="Corpsdetexte"/>
        <w:rPr>
          <w:rFonts w:ascii="Marianne" w:hAnsi="Marianne"/>
        </w:rPr>
      </w:pPr>
    </w:p>
    <w:p w:rsidR="00034DAF" w:rsidRDefault="003D111B" w:rsidP="00E94B6A">
      <w:pPr>
        <w:pStyle w:val="Titre1demapage"/>
        <w:spacing w:line="276" w:lineRule="auto"/>
        <w:jc w:val="center"/>
        <w:rPr>
          <w:rFonts w:ascii="Marianne" w:hAnsi="Marianne"/>
          <w:b w:val="0"/>
          <w:sz w:val="40"/>
          <w:szCs w:val="40"/>
        </w:rPr>
      </w:pPr>
      <w:r>
        <w:rPr>
          <w:rFonts w:ascii="Marianne" w:hAnsi="Marianne"/>
          <w:b w:val="0"/>
          <w:sz w:val="40"/>
          <w:szCs w:val="40"/>
        </w:rPr>
        <w:t>Ambroisie</w:t>
      </w:r>
      <w:r w:rsidR="00034DAF">
        <w:rPr>
          <w:rFonts w:ascii="Calibri" w:hAnsi="Calibri" w:cs="Calibri"/>
          <w:b w:val="0"/>
          <w:sz w:val="40"/>
          <w:szCs w:val="40"/>
        </w:rPr>
        <w:t> </w:t>
      </w:r>
      <w:r w:rsidR="00034DAF">
        <w:rPr>
          <w:rFonts w:ascii="Marianne" w:hAnsi="Marianne"/>
          <w:b w:val="0"/>
          <w:sz w:val="40"/>
          <w:szCs w:val="40"/>
        </w:rPr>
        <w:t xml:space="preserve">: </w:t>
      </w:r>
    </w:p>
    <w:p w:rsidR="00E94B6A" w:rsidRPr="00B110D7" w:rsidRDefault="003D111B" w:rsidP="00E94B6A">
      <w:pPr>
        <w:pStyle w:val="Titre1demapage"/>
        <w:spacing w:line="276" w:lineRule="auto"/>
        <w:jc w:val="center"/>
        <w:rPr>
          <w:rFonts w:ascii="Marianne" w:hAnsi="Marianne"/>
          <w:b w:val="0"/>
          <w:sz w:val="40"/>
          <w:szCs w:val="40"/>
        </w:rPr>
      </w:pPr>
      <w:r>
        <w:rPr>
          <w:rFonts w:ascii="Marianne" w:hAnsi="Marianne"/>
          <w:b w:val="0"/>
          <w:sz w:val="40"/>
          <w:szCs w:val="40"/>
        </w:rPr>
        <w:t>Mobiliser et informer en Bourgogne-Franche-Comté</w:t>
      </w:r>
    </w:p>
    <w:p w:rsidR="00E94B6A" w:rsidRDefault="00E94B6A" w:rsidP="00E94B6A">
      <w:pPr>
        <w:pStyle w:val="Corpsdetexte"/>
      </w:pPr>
    </w:p>
    <w:p w:rsidR="00E94B6A" w:rsidRPr="00E94B6A" w:rsidRDefault="00E94B6A" w:rsidP="00E94B6A">
      <w:pPr>
        <w:pStyle w:val="Corpsdetexte"/>
      </w:pPr>
    </w:p>
    <w:p w:rsidR="00A07544" w:rsidRPr="00A07544" w:rsidRDefault="00A07544" w:rsidP="00A07544">
      <w:pPr>
        <w:pStyle w:val="Corpsdetexte"/>
        <w:jc w:val="center"/>
        <w:rPr>
          <w:sz w:val="40"/>
        </w:rPr>
      </w:pPr>
    </w:p>
    <w:p w:rsidR="00A07544" w:rsidRDefault="00A07544" w:rsidP="00A07544">
      <w:pPr>
        <w:pStyle w:val="Corpsdetexte"/>
        <w:rPr>
          <w:sz w:val="40"/>
        </w:rPr>
      </w:pPr>
    </w:p>
    <w:p w:rsidR="00A07544" w:rsidRPr="00A07544" w:rsidRDefault="00A07544" w:rsidP="00F86258">
      <w:pPr>
        <w:pStyle w:val="Corpsdetexte"/>
        <w:jc w:val="center"/>
        <w:rPr>
          <w:sz w:val="40"/>
        </w:rPr>
      </w:pPr>
    </w:p>
    <w:p w:rsidR="002A3AE3" w:rsidRPr="00A07544" w:rsidRDefault="002A3AE3" w:rsidP="00A07544">
      <w:pPr>
        <w:pStyle w:val="Corpsdetexte"/>
        <w:jc w:val="center"/>
        <w:rPr>
          <w:sz w:val="40"/>
        </w:rPr>
      </w:pPr>
    </w:p>
    <w:p w:rsidR="000924D0" w:rsidRPr="00A07544" w:rsidRDefault="000924D0" w:rsidP="00A07544">
      <w:pPr>
        <w:pStyle w:val="Corpsdetexte"/>
        <w:jc w:val="center"/>
        <w:rPr>
          <w:sz w:val="40"/>
        </w:rPr>
      </w:pPr>
    </w:p>
    <w:p w:rsidR="002A3AE3" w:rsidRDefault="002A3AE3">
      <w:pPr>
        <w:pStyle w:val="Corpsdetexte"/>
        <w:rPr>
          <w:b/>
        </w:rPr>
      </w:pPr>
    </w:p>
    <w:p w:rsidR="002A3AE3" w:rsidRDefault="002A3AE3">
      <w:pPr>
        <w:pStyle w:val="Corpsdetexte"/>
        <w:rPr>
          <w:b/>
        </w:rPr>
      </w:pPr>
    </w:p>
    <w:p w:rsidR="002A3AE3" w:rsidRDefault="002A3AE3">
      <w:pPr>
        <w:pStyle w:val="Corpsdetexte"/>
        <w:rPr>
          <w:b/>
        </w:rPr>
      </w:pPr>
    </w:p>
    <w:p w:rsidR="002A3AE3" w:rsidRDefault="002A3AE3">
      <w:pPr>
        <w:pStyle w:val="Corpsdetexte"/>
        <w:rPr>
          <w:b/>
        </w:rPr>
      </w:pPr>
    </w:p>
    <w:p w:rsidR="00D46FBC" w:rsidRDefault="00D46FBC">
      <w:pPr>
        <w:rPr>
          <w:b/>
        </w:rPr>
      </w:pPr>
    </w:p>
    <w:p w:rsidR="009A4A60" w:rsidRDefault="009A4A60">
      <w:pPr>
        <w:rPr>
          <w:b/>
        </w:rPr>
      </w:pPr>
    </w:p>
    <w:p w:rsidR="009A4A60" w:rsidRDefault="009A4A60">
      <w:pPr>
        <w:rPr>
          <w:b/>
        </w:rPr>
      </w:pPr>
    </w:p>
    <w:p w:rsidR="009A4A60" w:rsidRDefault="009A4A60">
      <w:pPr>
        <w:rPr>
          <w:b/>
        </w:rPr>
      </w:pPr>
    </w:p>
    <w:p w:rsidR="009A4A60" w:rsidRDefault="009A4A60">
      <w:pPr>
        <w:rPr>
          <w:b/>
        </w:rPr>
      </w:pPr>
    </w:p>
    <w:p w:rsidR="009A4A60" w:rsidRDefault="009A4A60">
      <w:pPr>
        <w:rPr>
          <w:b/>
        </w:rPr>
      </w:pPr>
    </w:p>
    <w:p w:rsidR="009A4A60" w:rsidRDefault="009A4A60">
      <w:pPr>
        <w:rPr>
          <w:b/>
        </w:rPr>
      </w:pPr>
    </w:p>
    <w:p w:rsidR="009A4A60" w:rsidRDefault="009A4A60">
      <w:pPr>
        <w:rPr>
          <w:b/>
        </w:rPr>
      </w:pPr>
    </w:p>
    <w:p w:rsidR="009A4A60" w:rsidRDefault="001D45C0">
      <w:pPr>
        <w:rPr>
          <w:b/>
        </w:rPr>
      </w:pPr>
      <w:r>
        <w:rPr>
          <w:b/>
        </w:rPr>
        <w:br w:type="page"/>
      </w:r>
    </w:p>
    <w:p w:rsidR="009A4A60" w:rsidRDefault="009A4A60">
      <w:pPr>
        <w:rPr>
          <w:b/>
        </w:rPr>
      </w:pPr>
    </w:p>
    <w:p w:rsidR="00034DAF" w:rsidRPr="00034DAF" w:rsidRDefault="003D111B" w:rsidP="003D111B">
      <w:pPr>
        <w:jc w:val="both"/>
        <w:rPr>
          <w:rFonts w:ascii="Marianne" w:hAnsi="Marianne"/>
        </w:rPr>
      </w:pPr>
      <w:r w:rsidRPr="00034DAF">
        <w:rPr>
          <w:rFonts w:ascii="Marianne" w:hAnsi="Marianne"/>
          <w:b/>
          <w:color w:val="000000"/>
          <w:sz w:val="24"/>
        </w:rPr>
        <w:t>L’ARS Bourgogne-Franche-Comté s’engage aux côtés de plusieurs partenaires d</w:t>
      </w:r>
      <w:r w:rsidR="00034DAF">
        <w:rPr>
          <w:rFonts w:ascii="Marianne" w:hAnsi="Marianne"/>
          <w:b/>
          <w:color w:val="000000"/>
          <w:sz w:val="24"/>
        </w:rPr>
        <w:t>ans la lutte contre l’ambroisie</w:t>
      </w:r>
    </w:p>
    <w:p w:rsidR="00034DAF" w:rsidRPr="00034DAF" w:rsidRDefault="00034DAF" w:rsidP="003D111B">
      <w:pPr>
        <w:jc w:val="both"/>
        <w:rPr>
          <w:rFonts w:ascii="Marianne" w:hAnsi="Marianne"/>
        </w:rPr>
      </w:pPr>
    </w:p>
    <w:p w:rsidR="003D111B" w:rsidRPr="00034DAF" w:rsidRDefault="003D111B" w:rsidP="003D111B">
      <w:pPr>
        <w:jc w:val="both"/>
        <w:rPr>
          <w:rFonts w:ascii="Marianne" w:hAnsi="Marianne"/>
          <w:bCs/>
          <w:color w:val="000000"/>
        </w:rPr>
      </w:pPr>
      <w:r w:rsidRPr="003D111B">
        <w:rPr>
          <w:rFonts w:ascii="Marianne" w:hAnsi="Marianne"/>
        </w:rPr>
        <w:t xml:space="preserve">Dans le cadre des journées de lutte contre l’ambroisie (du 15 au 30 juin </w:t>
      </w:r>
      <w:r w:rsidR="0020786A">
        <w:rPr>
          <w:rFonts w:ascii="Marianne" w:hAnsi="Marianne"/>
        </w:rPr>
        <w:t>2022),</w:t>
      </w:r>
      <w:r w:rsidRPr="003D111B">
        <w:rPr>
          <w:rFonts w:ascii="Marianne" w:hAnsi="Marianne"/>
        </w:rPr>
        <w:t xml:space="preserve"> les acteurs de Bourgogne-Franche-Comté se mobilisent contre c</w:t>
      </w:r>
      <w:r w:rsidR="00034DAF">
        <w:rPr>
          <w:rFonts w:ascii="Marianne" w:hAnsi="Marianne"/>
        </w:rPr>
        <w:t>ette plante invasive. Des</w:t>
      </w:r>
      <w:r w:rsidRPr="003D111B">
        <w:rPr>
          <w:rFonts w:ascii="Marianne" w:hAnsi="Marianne"/>
        </w:rPr>
        <w:t xml:space="preserve"> actions sont </w:t>
      </w:r>
      <w:r w:rsidR="00034DAF">
        <w:rPr>
          <w:rFonts w:ascii="Marianne" w:hAnsi="Marianne"/>
        </w:rPr>
        <w:t xml:space="preserve">conduites </w:t>
      </w:r>
      <w:r w:rsidRPr="003D111B">
        <w:rPr>
          <w:rFonts w:ascii="Marianne" w:hAnsi="Marianne"/>
        </w:rPr>
        <w:t>à différentes échelles (agricoles, communales ou à proximité des infrastructures telles que les voies ferrées ou navigables, les autoroutes, etc.)</w:t>
      </w:r>
    </w:p>
    <w:p w:rsidR="003D111B" w:rsidRPr="003D111B" w:rsidRDefault="003D111B" w:rsidP="001E737A">
      <w:pPr>
        <w:jc w:val="both"/>
        <w:rPr>
          <w:rFonts w:ascii="Marianne" w:hAnsi="Marianne"/>
          <w:b/>
          <w:color w:val="000000"/>
        </w:rPr>
      </w:pPr>
    </w:p>
    <w:p w:rsidR="005801B1" w:rsidRDefault="001E737A" w:rsidP="001E737A">
      <w:pPr>
        <w:jc w:val="both"/>
        <w:rPr>
          <w:rFonts w:ascii="Marianne" w:hAnsi="Marianne"/>
          <w:b/>
          <w:color w:val="000000"/>
        </w:rPr>
      </w:pPr>
      <w:r>
        <w:rPr>
          <w:rFonts w:ascii="Marianne" w:hAnsi="Marianne"/>
          <w:b/>
          <w:color w:val="000000"/>
        </w:rPr>
        <w:t>Une</w:t>
      </w:r>
      <w:r w:rsidR="003D111B" w:rsidRPr="003D111B">
        <w:rPr>
          <w:rFonts w:ascii="Marianne" w:hAnsi="Marianne"/>
          <w:b/>
          <w:color w:val="000000"/>
        </w:rPr>
        <w:t xml:space="preserve"> journée d’information </w:t>
      </w:r>
      <w:r w:rsidR="00CA4794">
        <w:rPr>
          <w:rFonts w:ascii="Marianne" w:hAnsi="Marianne"/>
          <w:b/>
          <w:color w:val="000000"/>
        </w:rPr>
        <w:t>a lieu le 27 juin</w:t>
      </w:r>
      <w:r>
        <w:rPr>
          <w:rFonts w:ascii="Marianne" w:hAnsi="Marianne"/>
          <w:b/>
          <w:color w:val="000000"/>
        </w:rPr>
        <w:t xml:space="preserve"> 2022</w:t>
      </w:r>
      <w:r w:rsidR="005801B1">
        <w:rPr>
          <w:rFonts w:ascii="Calibri" w:hAnsi="Calibri" w:cs="Calibri"/>
          <w:b/>
          <w:color w:val="000000"/>
        </w:rPr>
        <w:t> </w:t>
      </w:r>
      <w:r w:rsidR="005801B1">
        <w:rPr>
          <w:rFonts w:ascii="Marianne" w:hAnsi="Marianne"/>
          <w:b/>
          <w:color w:val="000000"/>
        </w:rPr>
        <w:t xml:space="preserve">: </w:t>
      </w:r>
    </w:p>
    <w:p w:rsidR="00B750EC" w:rsidRDefault="00B750EC" w:rsidP="001E737A">
      <w:pPr>
        <w:jc w:val="both"/>
        <w:rPr>
          <w:rFonts w:ascii="Marianne" w:hAnsi="Marianne"/>
          <w:b/>
          <w:color w:val="000000"/>
        </w:rPr>
      </w:pPr>
    </w:p>
    <w:p w:rsidR="00B750EC" w:rsidRPr="00CA4794" w:rsidRDefault="00B750EC" w:rsidP="00B750EC">
      <w:pPr>
        <w:pBdr>
          <w:top w:val="single" w:sz="4" w:space="1" w:color="0070C0"/>
          <w:left w:val="single" w:sz="4" w:space="4" w:color="0070C0"/>
          <w:bottom w:val="single" w:sz="4" w:space="1" w:color="0070C0"/>
          <w:right w:val="single" w:sz="4" w:space="4" w:color="0070C0"/>
        </w:pBdr>
        <w:jc w:val="center"/>
        <w:rPr>
          <w:rFonts w:ascii="Marianne" w:hAnsi="Marianne"/>
          <w:b/>
          <w:color w:val="000000" w:themeColor="text1"/>
          <w:sz w:val="22"/>
          <w:szCs w:val="22"/>
        </w:rPr>
      </w:pPr>
      <w:r w:rsidRPr="00CA4794">
        <w:rPr>
          <w:rFonts w:ascii="Marianne" w:hAnsi="Marianne"/>
          <w:b/>
          <w:color w:val="000000" w:themeColor="text1"/>
          <w:sz w:val="22"/>
          <w:szCs w:val="22"/>
        </w:rPr>
        <w:t>Conférence de presse avec présentation de l’ambroisie sur le terrain à B</w:t>
      </w:r>
      <w:r w:rsidR="00CA4794" w:rsidRPr="00CA4794">
        <w:rPr>
          <w:rFonts w:ascii="Marianne" w:hAnsi="Marianne"/>
          <w:b/>
          <w:color w:val="000000" w:themeColor="text1"/>
          <w:sz w:val="22"/>
          <w:szCs w:val="22"/>
        </w:rPr>
        <w:t>eaune</w:t>
      </w:r>
    </w:p>
    <w:p w:rsidR="00B750EC" w:rsidRPr="00CA4794" w:rsidRDefault="00B750EC" w:rsidP="00B750EC">
      <w:pPr>
        <w:pBdr>
          <w:top w:val="single" w:sz="4" w:space="1" w:color="0070C0"/>
          <w:left w:val="single" w:sz="4" w:space="4" w:color="0070C0"/>
          <w:bottom w:val="single" w:sz="4" w:space="1" w:color="0070C0"/>
          <w:right w:val="single" w:sz="4" w:space="4" w:color="0070C0"/>
        </w:pBdr>
        <w:jc w:val="center"/>
        <w:rPr>
          <w:rFonts w:ascii="Marianne" w:hAnsi="Marianne"/>
          <w:b/>
          <w:color w:val="000000" w:themeColor="text1"/>
        </w:rPr>
      </w:pPr>
      <w:r w:rsidRPr="00CA4794">
        <w:rPr>
          <w:rFonts w:ascii="Marianne" w:hAnsi="Marianne"/>
          <w:b/>
          <w:color w:val="000000" w:themeColor="text1"/>
        </w:rPr>
        <w:t xml:space="preserve"> Rendez-vous sur le parking de la FREDON</w:t>
      </w:r>
    </w:p>
    <w:p w:rsidR="00B750EC" w:rsidRPr="00CA4794" w:rsidRDefault="00B750EC" w:rsidP="00B750EC">
      <w:pPr>
        <w:pBdr>
          <w:top w:val="single" w:sz="4" w:space="1" w:color="0070C0"/>
          <w:left w:val="single" w:sz="4" w:space="4" w:color="0070C0"/>
          <w:bottom w:val="single" w:sz="4" w:space="1" w:color="0070C0"/>
          <w:right w:val="single" w:sz="4" w:space="4" w:color="0070C0"/>
        </w:pBdr>
        <w:jc w:val="center"/>
        <w:rPr>
          <w:rFonts w:ascii="Marianne" w:hAnsi="Marianne"/>
          <w:b/>
          <w:color w:val="000000" w:themeColor="text1"/>
        </w:rPr>
      </w:pPr>
      <w:r w:rsidRPr="00CA4794">
        <w:rPr>
          <w:rFonts w:ascii="Marianne" w:hAnsi="Marianne"/>
          <w:b/>
          <w:color w:val="000000" w:themeColor="text1"/>
        </w:rPr>
        <w:t xml:space="preserve">1, rue Jean Baptiste </w:t>
      </w:r>
      <w:proofErr w:type="spellStart"/>
      <w:r w:rsidRPr="00CA4794">
        <w:rPr>
          <w:rFonts w:ascii="Marianne" w:hAnsi="Marianne"/>
          <w:b/>
          <w:color w:val="000000" w:themeColor="text1"/>
        </w:rPr>
        <w:t>Gambut</w:t>
      </w:r>
      <w:proofErr w:type="spellEnd"/>
      <w:r w:rsidRPr="00CA4794">
        <w:rPr>
          <w:rFonts w:ascii="Marianne" w:hAnsi="Marianne"/>
          <w:b/>
          <w:color w:val="000000" w:themeColor="text1"/>
        </w:rPr>
        <w:t xml:space="preserve"> </w:t>
      </w:r>
    </w:p>
    <w:p w:rsidR="00B750EC" w:rsidRPr="00CA4794" w:rsidRDefault="00B750EC" w:rsidP="00B750EC">
      <w:pPr>
        <w:pBdr>
          <w:top w:val="single" w:sz="4" w:space="1" w:color="0070C0"/>
          <w:left w:val="single" w:sz="4" w:space="4" w:color="0070C0"/>
          <w:bottom w:val="single" w:sz="4" w:space="1" w:color="0070C0"/>
          <w:right w:val="single" w:sz="4" w:space="4" w:color="0070C0"/>
        </w:pBdr>
        <w:jc w:val="center"/>
        <w:rPr>
          <w:rFonts w:ascii="Marianne" w:hAnsi="Marianne"/>
          <w:b/>
          <w:color w:val="000000" w:themeColor="text1"/>
        </w:rPr>
      </w:pPr>
      <w:r w:rsidRPr="00CA4794">
        <w:rPr>
          <w:rFonts w:ascii="Marianne" w:hAnsi="Marianne"/>
          <w:b/>
          <w:color w:val="000000" w:themeColor="text1"/>
        </w:rPr>
        <w:t xml:space="preserve">21200 </w:t>
      </w:r>
      <w:r w:rsidR="00CA4794">
        <w:rPr>
          <w:rFonts w:ascii="Marianne" w:hAnsi="Marianne"/>
          <w:b/>
          <w:color w:val="000000" w:themeColor="text1"/>
        </w:rPr>
        <w:t>Beaune</w:t>
      </w:r>
    </w:p>
    <w:p w:rsidR="00B750EC" w:rsidRDefault="00B750EC" w:rsidP="00B750EC">
      <w:pPr>
        <w:jc w:val="both"/>
        <w:outlineLvl w:val="0"/>
        <w:rPr>
          <w:rFonts w:ascii="Marianne" w:hAnsi="Marianne"/>
        </w:rPr>
      </w:pPr>
    </w:p>
    <w:p w:rsidR="005801B1" w:rsidRDefault="005801B1" w:rsidP="005801B1">
      <w:pPr>
        <w:jc w:val="both"/>
        <w:rPr>
          <w:rFonts w:ascii="Marianne" w:hAnsi="Marianne"/>
          <w:b/>
          <w:color w:val="000000"/>
        </w:rPr>
      </w:pPr>
      <w:r>
        <w:rPr>
          <w:rFonts w:ascii="Marianne" w:hAnsi="Marianne"/>
          <w:b/>
          <w:color w:val="000000"/>
        </w:rPr>
        <w:t xml:space="preserve">Une réunion d’information et de sensibilisation </w:t>
      </w:r>
      <w:r w:rsidR="00CA4794">
        <w:rPr>
          <w:rFonts w:ascii="Marianne" w:hAnsi="Marianne"/>
          <w:b/>
          <w:color w:val="000000"/>
        </w:rPr>
        <w:t>est par ailleurs</w:t>
      </w:r>
      <w:r>
        <w:rPr>
          <w:rFonts w:ascii="Marianne" w:hAnsi="Marianne"/>
          <w:b/>
          <w:color w:val="000000"/>
        </w:rPr>
        <w:t xml:space="preserve"> organisée de 14 à 16 heures à Beaune (</w:t>
      </w:r>
      <w:r w:rsidRPr="001E737A">
        <w:rPr>
          <w:rFonts w:ascii="Marianne" w:hAnsi="Marianne"/>
          <w:b/>
          <w:color w:val="000000"/>
        </w:rPr>
        <w:t>Centre Technique</w:t>
      </w:r>
      <w:r>
        <w:rPr>
          <w:rFonts w:ascii="Marianne" w:hAnsi="Marianne"/>
          <w:b/>
          <w:color w:val="000000"/>
        </w:rPr>
        <w:t xml:space="preserve"> du B</w:t>
      </w:r>
      <w:r w:rsidRPr="001E737A">
        <w:rPr>
          <w:rFonts w:ascii="Marianne" w:hAnsi="Marianne"/>
          <w:b/>
          <w:color w:val="000000"/>
        </w:rPr>
        <w:t>IVB -  6</w:t>
      </w:r>
      <w:r>
        <w:rPr>
          <w:rFonts w:ascii="Marianne" w:hAnsi="Marianne"/>
          <w:b/>
          <w:color w:val="000000"/>
        </w:rPr>
        <w:t xml:space="preserve"> rue du 16ème chasseurs)</w:t>
      </w:r>
      <w:r w:rsidRPr="003D111B">
        <w:rPr>
          <w:rFonts w:ascii="Marianne" w:hAnsi="Marianne"/>
          <w:b/>
          <w:color w:val="000000"/>
        </w:rPr>
        <w:t xml:space="preserve">, </w:t>
      </w:r>
      <w:r>
        <w:rPr>
          <w:rFonts w:ascii="Marianne" w:hAnsi="Marianne"/>
          <w:b/>
          <w:color w:val="000000"/>
        </w:rPr>
        <w:t>à destination d</w:t>
      </w:r>
      <w:r w:rsidRPr="003D111B">
        <w:rPr>
          <w:rFonts w:ascii="Marianne" w:hAnsi="Marianne"/>
          <w:b/>
          <w:color w:val="000000"/>
        </w:rPr>
        <w:t xml:space="preserve">es associations </w:t>
      </w:r>
      <w:r>
        <w:rPr>
          <w:rFonts w:ascii="Marianne" w:hAnsi="Marianne"/>
          <w:b/>
          <w:color w:val="000000"/>
        </w:rPr>
        <w:t>sports et nature</w:t>
      </w:r>
      <w:r w:rsidRPr="003D111B">
        <w:rPr>
          <w:rFonts w:ascii="Marianne" w:hAnsi="Marianne"/>
          <w:b/>
          <w:color w:val="000000"/>
        </w:rPr>
        <w:t xml:space="preserve">. </w:t>
      </w:r>
    </w:p>
    <w:p w:rsidR="005801B1" w:rsidRDefault="005801B1" w:rsidP="005801B1">
      <w:pPr>
        <w:jc w:val="both"/>
        <w:rPr>
          <w:rFonts w:ascii="Marianne" w:hAnsi="Marianne"/>
        </w:rPr>
      </w:pPr>
      <w:r w:rsidRPr="003D111B">
        <w:rPr>
          <w:rFonts w:ascii="Marianne" w:hAnsi="Marianne"/>
        </w:rPr>
        <w:t>Au programme</w:t>
      </w:r>
      <w:r w:rsidRPr="003D111B">
        <w:rPr>
          <w:rFonts w:ascii="Calibri" w:hAnsi="Calibri" w:cs="Calibri"/>
        </w:rPr>
        <w:t> </w:t>
      </w:r>
      <w:r w:rsidRPr="003D111B">
        <w:rPr>
          <w:rFonts w:ascii="Marianne" w:hAnsi="Marianne"/>
        </w:rPr>
        <w:t>:</w:t>
      </w:r>
      <w:r>
        <w:rPr>
          <w:rFonts w:ascii="Marianne" w:hAnsi="Marianne"/>
        </w:rPr>
        <w:t xml:space="preserve"> présentation de la plante et sa biologie avec m</w:t>
      </w:r>
      <w:r w:rsidRPr="001E737A">
        <w:rPr>
          <w:rFonts w:ascii="Marianne" w:hAnsi="Marianne"/>
        </w:rPr>
        <w:t>oyens de dissémination et état des lieux</w:t>
      </w:r>
      <w:r>
        <w:rPr>
          <w:rFonts w:ascii="Marianne" w:hAnsi="Marianne"/>
        </w:rPr>
        <w:t>, impact sur la santé, présentation de la régleme</w:t>
      </w:r>
      <w:r w:rsidRPr="001E737A">
        <w:rPr>
          <w:rFonts w:ascii="Marianne" w:hAnsi="Marianne"/>
        </w:rPr>
        <w:t>ntation</w:t>
      </w:r>
      <w:r>
        <w:rPr>
          <w:rFonts w:ascii="Marianne" w:hAnsi="Marianne"/>
        </w:rPr>
        <w:t xml:space="preserve">, le plan régional de </w:t>
      </w:r>
      <w:r w:rsidRPr="001E737A">
        <w:rPr>
          <w:rFonts w:ascii="Marianne" w:hAnsi="Marianne"/>
        </w:rPr>
        <w:t xml:space="preserve">lutte contre l’ambroisie </w:t>
      </w:r>
      <w:r>
        <w:rPr>
          <w:rFonts w:ascii="Marianne" w:hAnsi="Marianne"/>
        </w:rPr>
        <w:t>et un ate</w:t>
      </w:r>
      <w:r w:rsidRPr="001E737A">
        <w:rPr>
          <w:rFonts w:ascii="Marianne" w:hAnsi="Marianne"/>
        </w:rPr>
        <w:t xml:space="preserve">lier collectif </w:t>
      </w:r>
      <w:r>
        <w:rPr>
          <w:rFonts w:ascii="Marianne" w:hAnsi="Marianne"/>
        </w:rPr>
        <w:t>sur le rôle possible</w:t>
      </w:r>
      <w:r w:rsidRPr="001E737A">
        <w:rPr>
          <w:rFonts w:ascii="Marianne" w:hAnsi="Marianne"/>
        </w:rPr>
        <w:t xml:space="preserve"> des associations</w:t>
      </w:r>
      <w:r>
        <w:rPr>
          <w:rFonts w:ascii="Marianne" w:hAnsi="Marianne"/>
        </w:rPr>
        <w:t>.</w:t>
      </w:r>
    </w:p>
    <w:p w:rsidR="00B750EC" w:rsidRDefault="00B750EC" w:rsidP="001E737A">
      <w:pPr>
        <w:jc w:val="both"/>
        <w:rPr>
          <w:rFonts w:ascii="Marianne" w:hAnsi="Marianne"/>
          <w:b/>
          <w:color w:val="000000"/>
        </w:rPr>
      </w:pPr>
    </w:p>
    <w:p w:rsidR="003D111B" w:rsidRPr="003D111B" w:rsidRDefault="003D111B" w:rsidP="001E737A">
      <w:pPr>
        <w:jc w:val="both"/>
        <w:rPr>
          <w:rFonts w:ascii="Marianne" w:hAnsi="Marianne"/>
          <w:b/>
          <w:color w:val="000000"/>
        </w:rPr>
      </w:pPr>
      <w:r w:rsidRPr="003D111B">
        <w:rPr>
          <w:rFonts w:ascii="Marianne" w:hAnsi="Marianne"/>
          <w:b/>
          <w:color w:val="000000"/>
        </w:rPr>
        <w:t>D’autres évènements auront lieu pendant la saison estivale</w:t>
      </w:r>
      <w:r w:rsidR="00CA4794">
        <w:rPr>
          <w:rFonts w:ascii="Calibri" w:hAnsi="Calibri" w:cs="Calibri"/>
          <w:b/>
          <w:color w:val="000000"/>
        </w:rPr>
        <w:t> </w:t>
      </w:r>
      <w:r w:rsidR="00CA4794">
        <w:rPr>
          <w:rFonts w:ascii="Marianne" w:hAnsi="Marianne"/>
          <w:b/>
          <w:color w:val="000000"/>
        </w:rPr>
        <w:t>;</w:t>
      </w:r>
      <w:r w:rsidRPr="003D111B">
        <w:rPr>
          <w:rFonts w:ascii="Marianne" w:hAnsi="Marianne"/>
          <w:b/>
          <w:color w:val="000000"/>
        </w:rPr>
        <w:t xml:space="preserve"> pour en savoir consultez </w:t>
      </w:r>
      <w:r w:rsidR="00D675F9">
        <w:rPr>
          <w:rFonts w:ascii="Marianne" w:hAnsi="Marianne"/>
          <w:b/>
          <w:color w:val="000000"/>
        </w:rPr>
        <w:fldChar w:fldCharType="begin"/>
      </w:r>
      <w:r w:rsidR="00D675F9">
        <w:rPr>
          <w:rFonts w:ascii="Marianne" w:hAnsi="Marianne"/>
          <w:b/>
          <w:color w:val="000000"/>
        </w:rPr>
        <w:instrText xml:space="preserve"> HYPERLINK "https://fredon.fr/bourgogne-franche-comte/" </w:instrText>
      </w:r>
      <w:r w:rsidR="00D675F9">
        <w:rPr>
          <w:rFonts w:ascii="Marianne" w:hAnsi="Marianne"/>
          <w:b/>
          <w:color w:val="000000"/>
        </w:rPr>
      </w:r>
      <w:r w:rsidR="00D675F9">
        <w:rPr>
          <w:rFonts w:ascii="Marianne" w:hAnsi="Marianne"/>
          <w:b/>
          <w:color w:val="000000"/>
        </w:rPr>
        <w:fldChar w:fldCharType="separate"/>
      </w:r>
      <w:r w:rsidRPr="00D675F9">
        <w:rPr>
          <w:rStyle w:val="Lienhypertexte"/>
          <w:rFonts w:ascii="Marianne" w:hAnsi="Marianne"/>
          <w:b/>
        </w:rPr>
        <w:t xml:space="preserve">le </w:t>
      </w:r>
      <w:r w:rsidRPr="00D675F9">
        <w:rPr>
          <w:rStyle w:val="Lienhypertexte"/>
          <w:rFonts w:ascii="Marianne" w:hAnsi="Marianne"/>
          <w:b/>
        </w:rPr>
        <w:t>s</w:t>
      </w:r>
      <w:r w:rsidRPr="00D675F9">
        <w:rPr>
          <w:rStyle w:val="Lienhypertexte"/>
          <w:rFonts w:ascii="Marianne" w:hAnsi="Marianne"/>
          <w:b/>
        </w:rPr>
        <w:t xml:space="preserve">ite de la </w:t>
      </w:r>
      <w:r w:rsidR="00D675F9">
        <w:rPr>
          <w:rStyle w:val="Lienhypertexte"/>
          <w:rFonts w:ascii="Marianne" w:hAnsi="Marianne"/>
          <w:b/>
        </w:rPr>
        <w:t>FRED</w:t>
      </w:r>
      <w:r w:rsidR="00D675F9" w:rsidRPr="00D675F9">
        <w:rPr>
          <w:rStyle w:val="Lienhypertexte"/>
          <w:rFonts w:ascii="Marianne" w:hAnsi="Marianne"/>
          <w:b/>
        </w:rPr>
        <w:t>ON.</w:t>
      </w:r>
      <w:r w:rsidR="00D675F9">
        <w:rPr>
          <w:rFonts w:ascii="Marianne" w:hAnsi="Marianne"/>
          <w:b/>
          <w:color w:val="000000"/>
        </w:rPr>
        <w:fldChar w:fldCharType="end"/>
      </w:r>
    </w:p>
    <w:p w:rsidR="00B750EC" w:rsidRDefault="00B750EC" w:rsidP="00E94B6A">
      <w:pPr>
        <w:widowControl/>
        <w:adjustRightInd w:val="0"/>
        <w:jc w:val="both"/>
        <w:rPr>
          <w:rFonts w:ascii="Marianne" w:hAnsi="Marianne"/>
          <w:b/>
          <w:color w:val="0070C0"/>
          <w:sz w:val="24"/>
          <w:szCs w:val="24"/>
        </w:rPr>
      </w:pPr>
    </w:p>
    <w:p w:rsidR="00E94B6A" w:rsidRPr="00B110D7" w:rsidRDefault="003D111B" w:rsidP="00E94B6A">
      <w:pPr>
        <w:widowControl/>
        <w:adjustRightInd w:val="0"/>
        <w:jc w:val="both"/>
        <w:rPr>
          <w:rFonts w:ascii="Marianne" w:hAnsi="Marianne"/>
          <w:b/>
          <w:color w:val="0070C0"/>
          <w:sz w:val="24"/>
          <w:szCs w:val="24"/>
        </w:rPr>
      </w:pPr>
      <w:r>
        <w:rPr>
          <w:rFonts w:ascii="Marianne" w:hAnsi="Marianne"/>
          <w:b/>
          <w:color w:val="0070C0"/>
          <w:sz w:val="24"/>
          <w:szCs w:val="24"/>
        </w:rPr>
        <w:t>Pourquoi lutter contre l’ambroisie</w:t>
      </w:r>
      <w:r>
        <w:rPr>
          <w:rFonts w:ascii="Calibri" w:hAnsi="Calibri" w:cs="Calibri"/>
          <w:b/>
          <w:color w:val="0070C0"/>
          <w:sz w:val="24"/>
          <w:szCs w:val="24"/>
        </w:rPr>
        <w:t> </w:t>
      </w:r>
      <w:r>
        <w:rPr>
          <w:rFonts w:ascii="Marianne" w:hAnsi="Marianne"/>
          <w:b/>
          <w:color w:val="0070C0"/>
          <w:sz w:val="24"/>
          <w:szCs w:val="24"/>
        </w:rPr>
        <w:t>?</w:t>
      </w:r>
    </w:p>
    <w:p w:rsidR="00E94B6A" w:rsidRDefault="00E94B6A" w:rsidP="00E94B6A">
      <w:pPr>
        <w:widowControl/>
        <w:adjustRightInd w:val="0"/>
        <w:jc w:val="both"/>
        <w:rPr>
          <w:rFonts w:ascii="Marianne" w:hAnsi="Marianne"/>
        </w:rPr>
      </w:pPr>
    </w:p>
    <w:p w:rsidR="00B750EC" w:rsidRPr="003D111B" w:rsidRDefault="00B750EC" w:rsidP="00B750EC">
      <w:pPr>
        <w:rPr>
          <w:rFonts w:ascii="Marianne" w:hAnsi="Marianne"/>
          <w:b/>
          <w:bCs/>
          <w:color w:val="0070C0"/>
        </w:rPr>
      </w:pPr>
    </w:p>
    <w:p w:rsidR="00B750EC" w:rsidRPr="00CA4794" w:rsidRDefault="00CA4794" w:rsidP="00B750EC">
      <w:pPr>
        <w:pBdr>
          <w:top w:val="single" w:sz="4" w:space="1" w:color="0070C0"/>
          <w:left w:val="single" w:sz="4" w:space="4" w:color="0070C0"/>
          <w:bottom w:val="single" w:sz="4" w:space="1" w:color="0070C0"/>
          <w:right w:val="single" w:sz="4" w:space="4" w:color="0070C0"/>
        </w:pBdr>
        <w:rPr>
          <w:rStyle w:val="lev"/>
          <w:rFonts w:ascii="Marianne" w:hAnsi="Marianne"/>
          <w:color w:val="0070C0"/>
          <w:sz w:val="24"/>
          <w:szCs w:val="24"/>
        </w:rPr>
      </w:pPr>
      <w:r w:rsidRPr="00CA4794">
        <w:rPr>
          <w:rStyle w:val="lev"/>
          <w:rFonts w:ascii="Marianne" w:hAnsi="Marianne"/>
          <w:color w:val="0070C0"/>
          <w:sz w:val="24"/>
          <w:szCs w:val="24"/>
        </w:rPr>
        <w:t>Une</w:t>
      </w:r>
      <w:r w:rsidR="00B750EC" w:rsidRPr="00CA4794">
        <w:rPr>
          <w:rStyle w:val="lev"/>
          <w:rFonts w:ascii="Marianne" w:hAnsi="Marianne"/>
          <w:color w:val="0070C0"/>
          <w:sz w:val="24"/>
          <w:szCs w:val="24"/>
        </w:rPr>
        <w:t xml:space="preserve"> plante invasive et allergisante</w:t>
      </w:r>
    </w:p>
    <w:p w:rsidR="00B750EC" w:rsidRPr="003D111B" w:rsidRDefault="00B750EC" w:rsidP="00B750EC">
      <w:pPr>
        <w:pBdr>
          <w:top w:val="single" w:sz="4" w:space="1" w:color="0070C0"/>
          <w:left w:val="single" w:sz="4" w:space="4" w:color="0070C0"/>
          <w:bottom w:val="single" w:sz="4" w:space="1" w:color="0070C0"/>
          <w:right w:val="single" w:sz="4" w:space="4" w:color="0070C0"/>
        </w:pBdr>
        <w:rPr>
          <w:rStyle w:val="lev"/>
          <w:rFonts w:ascii="Marianne" w:hAnsi="Marianne"/>
          <w:color w:val="96BF0D"/>
        </w:rPr>
      </w:pPr>
    </w:p>
    <w:p w:rsidR="00B750EC" w:rsidRPr="003D111B" w:rsidRDefault="00B750EC" w:rsidP="00B750EC">
      <w:pPr>
        <w:pBdr>
          <w:top w:val="single" w:sz="4" w:space="1" w:color="0070C0"/>
          <w:left w:val="single" w:sz="4" w:space="4" w:color="0070C0"/>
          <w:bottom w:val="single" w:sz="4" w:space="1" w:color="0070C0"/>
          <w:right w:val="single" w:sz="4" w:space="4" w:color="0070C0"/>
        </w:pBdr>
        <w:jc w:val="both"/>
        <w:rPr>
          <w:rFonts w:ascii="Marianne" w:hAnsi="Marianne"/>
        </w:rPr>
      </w:pPr>
      <w:r w:rsidRPr="003D111B">
        <w:rPr>
          <w:rFonts w:ascii="Marianne" w:hAnsi="Marianne"/>
        </w:rPr>
        <w:t>L’ambroisie est une plante annuelle envahissante</w:t>
      </w:r>
      <w:r w:rsidR="00CA4794">
        <w:rPr>
          <w:rFonts w:ascii="Marianne" w:hAnsi="Marianne"/>
        </w:rPr>
        <w:t>,</w:t>
      </w:r>
      <w:r w:rsidRPr="003D111B">
        <w:rPr>
          <w:rFonts w:ascii="Marianne" w:hAnsi="Marianne"/>
        </w:rPr>
        <w:t xml:space="preserve"> dont le pollen est à l’origine de fortes réactions allergiques. </w:t>
      </w:r>
    </w:p>
    <w:p w:rsidR="00B750EC" w:rsidRPr="003D111B" w:rsidRDefault="00B750EC" w:rsidP="00B750EC">
      <w:pPr>
        <w:pBdr>
          <w:top w:val="single" w:sz="4" w:space="1" w:color="0070C0"/>
          <w:left w:val="single" w:sz="4" w:space="4" w:color="0070C0"/>
          <w:bottom w:val="single" w:sz="4" w:space="1" w:color="0070C0"/>
          <w:right w:val="single" w:sz="4" w:space="4" w:color="0070C0"/>
        </w:pBdr>
        <w:jc w:val="both"/>
        <w:rPr>
          <w:rFonts w:ascii="Marianne" w:hAnsi="Marianne"/>
        </w:rPr>
      </w:pPr>
      <w:r w:rsidRPr="003D111B">
        <w:rPr>
          <w:rFonts w:ascii="Marianne" w:hAnsi="Marianne"/>
        </w:rPr>
        <w:t xml:space="preserve">L’allergie à l’ambroisie apparaît après plusieurs années d’exposition à son pollen. </w:t>
      </w:r>
    </w:p>
    <w:p w:rsidR="00B750EC" w:rsidRPr="003D111B" w:rsidRDefault="00B750EC" w:rsidP="00B750EC">
      <w:pPr>
        <w:pBdr>
          <w:top w:val="single" w:sz="4" w:space="1" w:color="0070C0"/>
          <w:left w:val="single" w:sz="4" w:space="4" w:color="0070C0"/>
          <w:bottom w:val="single" w:sz="4" w:space="1" w:color="0070C0"/>
          <w:right w:val="single" w:sz="4" w:space="4" w:color="0070C0"/>
        </w:pBdr>
        <w:jc w:val="both"/>
        <w:rPr>
          <w:rFonts w:ascii="Marianne" w:hAnsi="Marianne"/>
        </w:rPr>
      </w:pPr>
      <w:r w:rsidRPr="003D111B">
        <w:rPr>
          <w:rFonts w:ascii="Marianne" w:hAnsi="Marianne"/>
        </w:rPr>
        <w:t>Quelques grains de pollens par mètre cube d’air sont suffisants pour déclencher des manifestations allergiques</w:t>
      </w:r>
      <w:r w:rsidRPr="003D111B">
        <w:rPr>
          <w:rFonts w:ascii="Calibri" w:hAnsi="Calibri" w:cs="Calibri"/>
        </w:rPr>
        <w:t> </w:t>
      </w:r>
      <w:r w:rsidRPr="003D111B">
        <w:rPr>
          <w:rFonts w:ascii="Marianne" w:hAnsi="Marianne"/>
        </w:rPr>
        <w:t>: rhinites, conjonctivites, trach</w:t>
      </w:r>
      <w:r w:rsidRPr="003D111B">
        <w:rPr>
          <w:rFonts w:ascii="Marianne" w:hAnsi="Marianne" w:cs="Marianne"/>
        </w:rPr>
        <w:t>é</w:t>
      </w:r>
      <w:r w:rsidRPr="003D111B">
        <w:rPr>
          <w:rFonts w:ascii="Marianne" w:hAnsi="Marianne"/>
        </w:rPr>
        <w:t>ites, avec, dans 50% des cas, l</w:t>
      </w:r>
      <w:r w:rsidRPr="003D111B">
        <w:rPr>
          <w:rFonts w:ascii="Marianne" w:hAnsi="Marianne" w:cs="Marianne"/>
        </w:rPr>
        <w:t>’</w:t>
      </w:r>
      <w:r w:rsidRPr="003D111B">
        <w:rPr>
          <w:rFonts w:ascii="Marianne" w:hAnsi="Marianne"/>
        </w:rPr>
        <w:t>apparition de l</w:t>
      </w:r>
      <w:r w:rsidRPr="003D111B">
        <w:rPr>
          <w:rFonts w:ascii="Marianne" w:hAnsi="Marianne" w:cs="Marianne"/>
        </w:rPr>
        <w:t>’</w:t>
      </w:r>
      <w:r w:rsidRPr="003D111B">
        <w:rPr>
          <w:rFonts w:ascii="Marianne" w:hAnsi="Marianne"/>
        </w:rPr>
        <w:t>asthme ou son aggravation.</w:t>
      </w:r>
    </w:p>
    <w:p w:rsidR="00B750EC" w:rsidRPr="003D111B" w:rsidRDefault="00B750EC" w:rsidP="00B750EC">
      <w:pPr>
        <w:pBdr>
          <w:top w:val="single" w:sz="4" w:space="1" w:color="0070C0"/>
          <w:left w:val="single" w:sz="4" w:space="4" w:color="0070C0"/>
          <w:bottom w:val="single" w:sz="4" w:space="1" w:color="0070C0"/>
          <w:right w:val="single" w:sz="4" w:space="4" w:color="0070C0"/>
        </w:pBdr>
        <w:jc w:val="both"/>
        <w:rPr>
          <w:rFonts w:ascii="Marianne" w:hAnsi="Marianne"/>
        </w:rPr>
      </w:pPr>
    </w:p>
    <w:p w:rsidR="00B750EC" w:rsidRPr="003D111B" w:rsidRDefault="00B750EC" w:rsidP="00B750EC">
      <w:pPr>
        <w:pBdr>
          <w:top w:val="single" w:sz="4" w:space="1" w:color="0070C0"/>
          <w:left w:val="single" w:sz="4" w:space="4" w:color="0070C0"/>
          <w:bottom w:val="single" w:sz="4" w:space="1" w:color="0070C0"/>
          <w:right w:val="single" w:sz="4" w:space="4" w:color="0070C0"/>
        </w:pBdr>
        <w:jc w:val="both"/>
        <w:rPr>
          <w:rFonts w:ascii="Marianne" w:hAnsi="Marianne"/>
        </w:rPr>
      </w:pPr>
      <w:r w:rsidRPr="003D111B">
        <w:rPr>
          <w:rFonts w:ascii="Marianne" w:hAnsi="Marianne"/>
        </w:rPr>
        <w:t xml:space="preserve">En Auvergne-Rhône-Alpes, région française la plus touchée, la fréquence de l’allergie à l’ambroisie </w:t>
      </w:r>
      <w:r>
        <w:rPr>
          <w:rFonts w:ascii="Marianne" w:hAnsi="Marianne"/>
        </w:rPr>
        <w:t xml:space="preserve">est estimée à 10 %, atteignant 37 </w:t>
      </w:r>
      <w:r w:rsidRPr="003D111B">
        <w:rPr>
          <w:rFonts w:ascii="Marianne" w:hAnsi="Marianne"/>
        </w:rPr>
        <w:t>% dans les zones les plus exposées.</w:t>
      </w:r>
    </w:p>
    <w:p w:rsidR="00B750EC" w:rsidRPr="003D111B" w:rsidRDefault="00B750EC" w:rsidP="00B750EC">
      <w:pPr>
        <w:pBdr>
          <w:top w:val="single" w:sz="4" w:space="1" w:color="0070C0"/>
          <w:left w:val="single" w:sz="4" w:space="4" w:color="0070C0"/>
          <w:bottom w:val="single" w:sz="4" w:space="1" w:color="0070C0"/>
          <w:right w:val="single" w:sz="4" w:space="4" w:color="0070C0"/>
        </w:pBdr>
        <w:jc w:val="both"/>
        <w:rPr>
          <w:rFonts w:ascii="Marianne" w:hAnsi="Marianne"/>
        </w:rPr>
      </w:pPr>
      <w:r w:rsidRPr="003D111B">
        <w:rPr>
          <w:rFonts w:ascii="Marianne" w:hAnsi="Marianne"/>
        </w:rPr>
        <w:t xml:space="preserve">   </w:t>
      </w:r>
    </w:p>
    <w:p w:rsidR="00B750EC" w:rsidRDefault="00B750EC" w:rsidP="00B750EC">
      <w:pPr>
        <w:pBdr>
          <w:top w:val="single" w:sz="4" w:space="1" w:color="0070C0"/>
          <w:left w:val="single" w:sz="4" w:space="4" w:color="0070C0"/>
          <w:bottom w:val="single" w:sz="4" w:space="1" w:color="0070C0"/>
          <w:right w:val="single" w:sz="4" w:space="4" w:color="0070C0"/>
        </w:pBdr>
        <w:jc w:val="both"/>
        <w:rPr>
          <w:rFonts w:ascii="Marianne" w:hAnsi="Marianne"/>
        </w:rPr>
      </w:pPr>
      <w:r w:rsidRPr="003D111B">
        <w:rPr>
          <w:rFonts w:ascii="Marianne" w:hAnsi="Marianne"/>
        </w:rPr>
        <w:t>Le pic de pollinisation</w:t>
      </w:r>
      <w:r w:rsidR="00CA4794">
        <w:rPr>
          <w:rFonts w:ascii="Marianne" w:hAnsi="Marianne"/>
        </w:rPr>
        <w:t xml:space="preserve"> survient</w:t>
      </w:r>
      <w:r w:rsidRPr="003D111B">
        <w:rPr>
          <w:rFonts w:ascii="Marianne" w:hAnsi="Marianne"/>
        </w:rPr>
        <w:t xml:space="preserve"> à la fin du mois d’août voire au mois de septembre. </w:t>
      </w:r>
    </w:p>
    <w:p w:rsidR="00CA4794" w:rsidRPr="003D111B" w:rsidRDefault="00CA4794" w:rsidP="00B750EC">
      <w:pPr>
        <w:pBdr>
          <w:top w:val="single" w:sz="4" w:space="1" w:color="0070C0"/>
          <w:left w:val="single" w:sz="4" w:space="4" w:color="0070C0"/>
          <w:bottom w:val="single" w:sz="4" w:space="1" w:color="0070C0"/>
          <w:right w:val="single" w:sz="4" w:space="4" w:color="0070C0"/>
        </w:pBdr>
        <w:jc w:val="both"/>
        <w:rPr>
          <w:rStyle w:val="lev"/>
          <w:rFonts w:ascii="Marianne" w:hAnsi="Marianne"/>
          <w:color w:val="96BF0D"/>
        </w:rPr>
      </w:pPr>
    </w:p>
    <w:p w:rsidR="00B750EC" w:rsidRDefault="00B750EC" w:rsidP="00B750EC">
      <w:pPr>
        <w:jc w:val="both"/>
        <w:outlineLvl w:val="0"/>
        <w:rPr>
          <w:rFonts w:ascii="Marianne" w:hAnsi="Marianne"/>
        </w:rPr>
      </w:pPr>
    </w:p>
    <w:p w:rsidR="003D111B" w:rsidRPr="003D111B" w:rsidRDefault="003D111B" w:rsidP="003D111B">
      <w:pPr>
        <w:jc w:val="both"/>
        <w:rPr>
          <w:rStyle w:val="lev"/>
          <w:rFonts w:ascii="Marianne" w:hAnsi="Marianne"/>
          <w:b w:val="0"/>
        </w:rPr>
      </w:pPr>
      <w:r w:rsidRPr="003D111B">
        <w:rPr>
          <w:rStyle w:val="lev"/>
          <w:rFonts w:ascii="Marianne" w:hAnsi="Marianne"/>
        </w:rPr>
        <w:t xml:space="preserve">Très envahissante, l’ambroisie est en pleine progression dans notre région (voir aussi carte ci-dessous). </w:t>
      </w:r>
    </w:p>
    <w:p w:rsidR="003D111B" w:rsidRDefault="003D111B" w:rsidP="003D111B">
      <w:pPr>
        <w:jc w:val="both"/>
        <w:rPr>
          <w:rStyle w:val="lev"/>
          <w:rFonts w:ascii="Marianne" w:hAnsi="Marianne"/>
        </w:rPr>
      </w:pPr>
      <w:r w:rsidRPr="003D111B">
        <w:rPr>
          <w:rStyle w:val="lev"/>
          <w:rFonts w:ascii="Marianne" w:hAnsi="Marianne"/>
        </w:rPr>
        <w:t>Elle colonise tous les milieux et se propage essentiellement du fait des activités humaines</w:t>
      </w:r>
      <w:r w:rsidRPr="003D111B">
        <w:rPr>
          <w:rStyle w:val="lev"/>
          <w:rFonts w:ascii="Calibri" w:hAnsi="Calibri" w:cs="Calibri"/>
        </w:rPr>
        <w:t> </w:t>
      </w:r>
      <w:r w:rsidRPr="003D111B">
        <w:rPr>
          <w:rStyle w:val="lev"/>
          <w:rFonts w:ascii="Marianne" w:hAnsi="Marianne"/>
        </w:rPr>
        <w:t>: chantiers, déplacements de terre, de matériaux…</w:t>
      </w:r>
      <w:r>
        <w:rPr>
          <w:rStyle w:val="lev"/>
          <w:rFonts w:ascii="Marianne" w:hAnsi="Marianne"/>
        </w:rPr>
        <w:t xml:space="preserve"> </w:t>
      </w:r>
      <w:r w:rsidRPr="003D111B">
        <w:rPr>
          <w:rStyle w:val="lev"/>
          <w:rFonts w:ascii="Marianne" w:hAnsi="Marianne"/>
        </w:rPr>
        <w:t xml:space="preserve">Les localisations se retrouvent principalement sur les accotements routiers et les parcelles agricoles. </w:t>
      </w:r>
    </w:p>
    <w:p w:rsidR="003D111B" w:rsidRPr="003D111B" w:rsidRDefault="003D111B" w:rsidP="003D111B">
      <w:pPr>
        <w:jc w:val="both"/>
        <w:rPr>
          <w:rStyle w:val="lev"/>
          <w:rFonts w:ascii="Marianne" w:hAnsi="Marianne"/>
          <w:b w:val="0"/>
        </w:rPr>
      </w:pPr>
    </w:p>
    <w:p w:rsidR="003D111B" w:rsidRPr="003D111B" w:rsidRDefault="003D111B" w:rsidP="003D111B">
      <w:pPr>
        <w:jc w:val="both"/>
        <w:rPr>
          <w:rFonts w:ascii="Marianne" w:hAnsi="Marianne"/>
        </w:rPr>
      </w:pPr>
      <w:r w:rsidRPr="003D111B">
        <w:rPr>
          <w:rFonts w:ascii="Marianne" w:hAnsi="Marianne"/>
        </w:rPr>
        <w:t>Le nombre de personnes sensibles croît en fonction de l’importance de l’exposition.</w:t>
      </w:r>
    </w:p>
    <w:p w:rsidR="003D111B" w:rsidRPr="003D111B" w:rsidRDefault="003D111B" w:rsidP="003D111B">
      <w:pPr>
        <w:jc w:val="both"/>
        <w:rPr>
          <w:rFonts w:ascii="Marianne" w:hAnsi="Marianne"/>
        </w:rPr>
      </w:pPr>
      <w:r w:rsidRPr="003D111B">
        <w:rPr>
          <w:rFonts w:ascii="Marianne" w:hAnsi="Marianne"/>
        </w:rPr>
        <w:t>L’objectif de la lutte est donc de réduire l’exposition aux pollens</w:t>
      </w:r>
      <w:r w:rsidR="00CA4794">
        <w:rPr>
          <w:rFonts w:ascii="Marianne" w:hAnsi="Marianne"/>
        </w:rPr>
        <w:t>,</w:t>
      </w:r>
      <w:r w:rsidRPr="003D111B">
        <w:rPr>
          <w:rFonts w:ascii="Marianne" w:hAnsi="Marianne"/>
        </w:rPr>
        <w:t xml:space="preserve"> par l’élimination de la plante et par la prévention de la dissémination de graines. </w:t>
      </w:r>
    </w:p>
    <w:p w:rsidR="00E94B6A" w:rsidRDefault="00E94B6A" w:rsidP="00E94B6A">
      <w:pPr>
        <w:widowControl/>
        <w:adjustRightInd w:val="0"/>
        <w:jc w:val="both"/>
        <w:rPr>
          <w:b/>
          <w:color w:val="0070C0"/>
          <w:sz w:val="28"/>
          <w:szCs w:val="28"/>
        </w:rPr>
      </w:pPr>
    </w:p>
    <w:p w:rsidR="00E564FF" w:rsidRDefault="00E564FF" w:rsidP="00E94B6A">
      <w:pPr>
        <w:widowControl/>
        <w:adjustRightInd w:val="0"/>
        <w:jc w:val="both"/>
        <w:rPr>
          <w:b/>
          <w:color w:val="0070C0"/>
          <w:sz w:val="28"/>
          <w:szCs w:val="28"/>
        </w:rPr>
      </w:pPr>
    </w:p>
    <w:p w:rsidR="00D675F9" w:rsidRDefault="00D675F9" w:rsidP="00E94B6A">
      <w:pPr>
        <w:widowControl/>
        <w:adjustRightInd w:val="0"/>
        <w:jc w:val="both"/>
        <w:rPr>
          <w:b/>
          <w:color w:val="0070C0"/>
          <w:sz w:val="28"/>
          <w:szCs w:val="28"/>
        </w:rPr>
      </w:pPr>
    </w:p>
    <w:p w:rsidR="00D675F9" w:rsidRDefault="00D675F9" w:rsidP="00E94B6A">
      <w:pPr>
        <w:widowControl/>
        <w:adjustRightInd w:val="0"/>
        <w:jc w:val="both"/>
        <w:rPr>
          <w:b/>
          <w:color w:val="0070C0"/>
          <w:sz w:val="28"/>
          <w:szCs w:val="28"/>
        </w:rPr>
      </w:pPr>
      <w:bookmarkStart w:id="0" w:name="_GoBack"/>
      <w:bookmarkEnd w:id="0"/>
    </w:p>
    <w:p w:rsidR="00E564FF" w:rsidRDefault="00E564FF" w:rsidP="00E94B6A">
      <w:pPr>
        <w:widowControl/>
        <w:adjustRightInd w:val="0"/>
        <w:jc w:val="both"/>
        <w:rPr>
          <w:b/>
          <w:color w:val="0070C0"/>
          <w:sz w:val="28"/>
          <w:szCs w:val="28"/>
        </w:rPr>
      </w:pPr>
    </w:p>
    <w:p w:rsidR="00E94B6A" w:rsidRPr="00B110D7" w:rsidRDefault="003D111B" w:rsidP="00E94B6A">
      <w:pPr>
        <w:widowControl/>
        <w:adjustRightInd w:val="0"/>
        <w:jc w:val="both"/>
        <w:rPr>
          <w:rFonts w:ascii="Marianne" w:hAnsi="Marianne" w:cstheme="minorHAnsi"/>
          <w:b/>
          <w:color w:val="0070C0"/>
          <w:sz w:val="24"/>
          <w:szCs w:val="24"/>
        </w:rPr>
      </w:pPr>
      <w:r>
        <w:rPr>
          <w:rFonts w:ascii="Marianne" w:hAnsi="Marianne" w:cstheme="minorHAnsi"/>
          <w:b/>
          <w:color w:val="0070C0"/>
          <w:sz w:val="24"/>
          <w:szCs w:val="24"/>
        </w:rPr>
        <w:t>Comment lutter contre l’ambroisie</w:t>
      </w:r>
      <w:r>
        <w:rPr>
          <w:rFonts w:ascii="Calibri" w:hAnsi="Calibri" w:cs="Calibri"/>
          <w:b/>
          <w:color w:val="0070C0"/>
          <w:sz w:val="24"/>
          <w:szCs w:val="24"/>
        </w:rPr>
        <w:t> </w:t>
      </w:r>
      <w:r>
        <w:rPr>
          <w:rFonts w:ascii="Marianne" w:hAnsi="Marianne" w:cstheme="minorHAnsi"/>
          <w:b/>
          <w:color w:val="0070C0"/>
          <w:sz w:val="24"/>
          <w:szCs w:val="24"/>
        </w:rPr>
        <w:t>?</w:t>
      </w:r>
    </w:p>
    <w:p w:rsidR="0040229D" w:rsidRDefault="0040229D" w:rsidP="003D111B">
      <w:pPr>
        <w:widowControl/>
        <w:adjustRightInd w:val="0"/>
        <w:rPr>
          <w:rFonts w:ascii="Marianne" w:hAnsi="Marianne"/>
        </w:rPr>
      </w:pPr>
    </w:p>
    <w:p w:rsidR="003D111B" w:rsidRPr="003D111B" w:rsidRDefault="003D111B" w:rsidP="003D111B">
      <w:pPr>
        <w:jc w:val="both"/>
        <w:rPr>
          <w:rStyle w:val="lev"/>
          <w:rFonts w:ascii="Marianne" w:hAnsi="Marianne"/>
          <w:b w:val="0"/>
        </w:rPr>
      </w:pPr>
      <w:r w:rsidRPr="003D111B">
        <w:rPr>
          <w:rStyle w:val="lev"/>
          <w:rFonts w:ascii="Marianne" w:hAnsi="Marianne"/>
        </w:rPr>
        <w:t xml:space="preserve">Les </w:t>
      </w:r>
      <w:r w:rsidR="00034DAF">
        <w:rPr>
          <w:rStyle w:val="lev"/>
          <w:rFonts w:ascii="Marianne" w:hAnsi="Marianne"/>
        </w:rPr>
        <w:t>8</w:t>
      </w:r>
      <w:r w:rsidRPr="003D111B">
        <w:rPr>
          <w:rStyle w:val="lev"/>
          <w:rFonts w:ascii="Marianne" w:hAnsi="Marianne"/>
        </w:rPr>
        <w:t xml:space="preserve"> départements de la région disposent d’arrêtés préfectoraux imposant les mesures à mettre en œuvre pour prévenir son apparition et lutter contre sa prolifération. </w:t>
      </w:r>
    </w:p>
    <w:p w:rsidR="003D111B" w:rsidRPr="003D111B" w:rsidRDefault="003D111B" w:rsidP="003D111B">
      <w:pPr>
        <w:pStyle w:val="Default"/>
        <w:jc w:val="both"/>
        <w:rPr>
          <w:rFonts w:ascii="Marianne" w:hAnsi="Marianne"/>
          <w:sz w:val="20"/>
          <w:szCs w:val="20"/>
        </w:rPr>
      </w:pPr>
    </w:p>
    <w:p w:rsidR="003D111B" w:rsidRDefault="003D111B" w:rsidP="003D111B">
      <w:pPr>
        <w:pStyle w:val="Paragraphedeliste"/>
        <w:numPr>
          <w:ilvl w:val="0"/>
          <w:numId w:val="35"/>
        </w:numPr>
        <w:jc w:val="both"/>
        <w:rPr>
          <w:rFonts w:ascii="Marianne" w:hAnsi="Marianne"/>
        </w:rPr>
      </w:pPr>
      <w:r w:rsidRPr="003D111B">
        <w:rPr>
          <w:rFonts w:ascii="Marianne" w:hAnsi="Marianne"/>
          <w:b/>
        </w:rPr>
        <w:t>Les préfets de département</w:t>
      </w:r>
      <w:r w:rsidRPr="003D111B">
        <w:rPr>
          <w:rFonts w:ascii="Marianne" w:hAnsi="Marianne"/>
        </w:rPr>
        <w:t xml:space="preserve"> arrêtent les mesures à mettre en œuvre sur leur territoire en fonction du contexte local, et notamment du niveau de présence des ambroisies et du type de milieux infestés (sols agricoles, bords de route, zones de chantier, terrains de particuliers…) ; </w:t>
      </w:r>
    </w:p>
    <w:p w:rsidR="003D111B" w:rsidRPr="003D111B" w:rsidRDefault="003D111B" w:rsidP="003D111B">
      <w:pPr>
        <w:jc w:val="both"/>
        <w:rPr>
          <w:rFonts w:ascii="Marianne" w:hAnsi="Marianne"/>
        </w:rPr>
      </w:pPr>
    </w:p>
    <w:p w:rsidR="003D111B" w:rsidRDefault="003D111B" w:rsidP="003D111B">
      <w:pPr>
        <w:pStyle w:val="Paragraphedeliste"/>
        <w:numPr>
          <w:ilvl w:val="0"/>
          <w:numId w:val="35"/>
        </w:numPr>
        <w:jc w:val="both"/>
        <w:rPr>
          <w:rFonts w:ascii="Marianne" w:hAnsi="Marianne"/>
        </w:rPr>
      </w:pPr>
      <w:r w:rsidRPr="003D111B">
        <w:rPr>
          <w:rFonts w:ascii="Marianne" w:hAnsi="Marianne"/>
          <w:b/>
        </w:rPr>
        <w:t>Les collectivités territoriales</w:t>
      </w:r>
      <w:r w:rsidRPr="003D111B">
        <w:rPr>
          <w:rFonts w:ascii="Marianne" w:hAnsi="Marianne"/>
        </w:rPr>
        <w:t xml:space="preserve"> peuvent participer à la mise en œuvre des mesures définies par le préfet, notamment en désignant un ou plusieurs référents territoriaux dont le rôle est, en particulier, de repérer la présence de ces espèces, de participer à leur surveillance et d’informer les personnes concernées des mesures de lutte pouvant être appliquées sur leurs terrains ; </w:t>
      </w:r>
    </w:p>
    <w:p w:rsidR="003D111B" w:rsidRPr="003D111B" w:rsidRDefault="003D111B" w:rsidP="003D111B">
      <w:pPr>
        <w:jc w:val="both"/>
        <w:rPr>
          <w:rFonts w:ascii="Marianne" w:hAnsi="Marianne"/>
        </w:rPr>
      </w:pPr>
    </w:p>
    <w:p w:rsidR="003D111B" w:rsidRDefault="003D111B" w:rsidP="003D111B">
      <w:pPr>
        <w:pStyle w:val="Paragraphedeliste"/>
        <w:numPr>
          <w:ilvl w:val="0"/>
          <w:numId w:val="35"/>
        </w:numPr>
        <w:jc w:val="both"/>
        <w:outlineLvl w:val="0"/>
        <w:rPr>
          <w:rFonts w:ascii="Marianne" w:hAnsi="Marianne"/>
        </w:rPr>
      </w:pPr>
      <w:r w:rsidRPr="003D111B">
        <w:rPr>
          <w:rFonts w:ascii="Marianne" w:hAnsi="Marianne"/>
          <w:b/>
        </w:rPr>
        <w:t>Chaque particulier ou chaque entreprise privée</w:t>
      </w:r>
      <w:r w:rsidRPr="003D111B">
        <w:rPr>
          <w:rFonts w:ascii="Marianne" w:hAnsi="Marianne"/>
        </w:rPr>
        <w:t xml:space="preserve"> est susceptible d’être concerné pour mettre en œuvre des mesures permettant de lutter contre cette infestation (arrachage de pieds d’ambroisie, </w:t>
      </w:r>
      <w:r w:rsidRPr="003D111B">
        <w:rPr>
          <w:rFonts w:ascii="Marianne" w:hAnsi="Marianne"/>
          <w:iCs/>
        </w:rPr>
        <w:t>etc</w:t>
      </w:r>
      <w:r w:rsidR="00B750EC">
        <w:rPr>
          <w:rFonts w:ascii="Marianne" w:hAnsi="Marianne"/>
        </w:rPr>
        <w:t xml:space="preserve">.). </w:t>
      </w:r>
    </w:p>
    <w:p w:rsidR="00B750EC" w:rsidRPr="00B750EC" w:rsidRDefault="00B750EC" w:rsidP="00B750EC">
      <w:pPr>
        <w:pStyle w:val="Paragraphedeliste"/>
        <w:rPr>
          <w:rFonts w:ascii="Marianne" w:hAnsi="Marianne"/>
        </w:rPr>
      </w:pPr>
    </w:p>
    <w:p w:rsidR="00B750EC" w:rsidRDefault="00B750EC" w:rsidP="00B750EC">
      <w:pPr>
        <w:pStyle w:val="Paragraphedeliste"/>
        <w:ind w:left="720" w:firstLine="0"/>
        <w:jc w:val="both"/>
        <w:outlineLvl w:val="0"/>
        <w:rPr>
          <w:rFonts w:ascii="Marianne" w:hAnsi="Marianne"/>
        </w:rPr>
      </w:pPr>
    </w:p>
    <w:p w:rsidR="00B750EC" w:rsidRPr="00B110D7" w:rsidRDefault="00CA4794" w:rsidP="00B750EC">
      <w:pPr>
        <w:widowControl/>
        <w:adjustRightInd w:val="0"/>
        <w:jc w:val="both"/>
        <w:rPr>
          <w:rFonts w:ascii="Marianne" w:hAnsi="Marianne" w:cstheme="minorHAnsi"/>
          <w:b/>
          <w:color w:val="0070C0"/>
          <w:sz w:val="24"/>
          <w:szCs w:val="24"/>
        </w:rPr>
      </w:pPr>
      <w:r>
        <w:rPr>
          <w:rFonts w:ascii="Marianne" w:hAnsi="Marianne" w:cstheme="minorHAnsi"/>
          <w:b/>
          <w:color w:val="0070C0"/>
          <w:sz w:val="24"/>
          <w:szCs w:val="24"/>
        </w:rPr>
        <w:t>Tous acteurs dans la lutte contre l’ambroisie</w:t>
      </w:r>
    </w:p>
    <w:p w:rsidR="00B750EC" w:rsidRPr="00B750EC" w:rsidRDefault="00B750EC" w:rsidP="00B750EC">
      <w:pPr>
        <w:jc w:val="both"/>
        <w:outlineLvl w:val="0"/>
        <w:rPr>
          <w:rFonts w:ascii="Marianne" w:hAnsi="Marianne"/>
        </w:rPr>
      </w:pPr>
    </w:p>
    <w:p w:rsidR="003D111B" w:rsidRDefault="00B750EC">
      <w:pPr>
        <w:rPr>
          <w:rFonts w:ascii="Marianne" w:hAnsi="Marianne"/>
        </w:rPr>
      </w:pPr>
      <w:r w:rsidRPr="00E20CEB">
        <w:rPr>
          <w:noProof/>
          <w:lang w:eastAsia="fr-FR"/>
        </w:rPr>
        <w:drawing>
          <wp:inline distT="0" distB="0" distL="0" distR="0" wp14:anchorId="2F716901" wp14:editId="2CD62AD3">
            <wp:extent cx="6581775" cy="1919393"/>
            <wp:effectExtent l="0" t="0" r="0" b="508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6608634" cy="1927226"/>
                    </a:xfrm>
                    <a:prstGeom prst="rect">
                      <a:avLst/>
                    </a:prstGeom>
                  </pic:spPr>
                </pic:pic>
              </a:graphicData>
            </a:graphic>
          </wp:inline>
        </w:drawing>
      </w:r>
    </w:p>
    <w:p w:rsidR="00B750EC" w:rsidRDefault="00B750EC">
      <w:pPr>
        <w:rPr>
          <w:rFonts w:ascii="Marianne" w:hAnsi="Marianne"/>
        </w:rPr>
      </w:pPr>
    </w:p>
    <w:p w:rsidR="00B750EC" w:rsidRDefault="00B750EC">
      <w:pPr>
        <w:rPr>
          <w:rFonts w:ascii="Marianne" w:hAnsi="Marianne"/>
        </w:rPr>
      </w:pPr>
    </w:p>
    <w:p w:rsidR="00B750EC" w:rsidRDefault="00B750EC" w:rsidP="00B750EC">
      <w:pPr>
        <w:rPr>
          <w:rFonts w:ascii="Marianne" w:hAnsi="Marianne"/>
        </w:rPr>
      </w:pPr>
      <w:r w:rsidRPr="00B750EC">
        <w:rPr>
          <w:rFonts w:ascii="Marianne" w:hAnsi="Marianne"/>
        </w:rPr>
        <w:t xml:space="preserve">Trois modes de signalement possibles : </w:t>
      </w:r>
    </w:p>
    <w:p w:rsidR="00CA4794" w:rsidRPr="00B750EC" w:rsidRDefault="00CA4794" w:rsidP="00B750EC">
      <w:pPr>
        <w:rPr>
          <w:rFonts w:ascii="Marianne" w:hAnsi="Marianne"/>
        </w:rPr>
      </w:pPr>
    </w:p>
    <w:p w:rsidR="00B750EC" w:rsidRPr="00B750EC" w:rsidRDefault="00B750EC" w:rsidP="00B750EC">
      <w:pPr>
        <w:rPr>
          <w:rFonts w:ascii="Marianne" w:hAnsi="Marianne"/>
        </w:rPr>
      </w:pPr>
      <w:r w:rsidRPr="00B750EC">
        <w:rPr>
          <w:rFonts w:ascii="Marianne" w:hAnsi="Marianne"/>
        </w:rPr>
        <w:t>-</w:t>
      </w:r>
      <w:r w:rsidRPr="00B750EC">
        <w:rPr>
          <w:rFonts w:ascii="Marianne" w:hAnsi="Marianne"/>
        </w:rPr>
        <w:tab/>
        <w:t xml:space="preserve">Sur internet : </w:t>
      </w:r>
      <w:hyperlink r:id="rId12" w:history="1">
        <w:r w:rsidRPr="00CA4794">
          <w:rPr>
            <w:rStyle w:val="Lienhypertexte"/>
            <w:rFonts w:ascii="Marianne" w:hAnsi="Marianne"/>
          </w:rPr>
          <w:t>https://www.signalement-ambroisie.fr/</w:t>
        </w:r>
      </w:hyperlink>
    </w:p>
    <w:p w:rsidR="00B750EC" w:rsidRPr="00B750EC" w:rsidRDefault="00B750EC" w:rsidP="00B750EC">
      <w:pPr>
        <w:rPr>
          <w:rFonts w:ascii="Marianne" w:hAnsi="Marianne"/>
        </w:rPr>
      </w:pPr>
      <w:r w:rsidRPr="00B750EC">
        <w:rPr>
          <w:rFonts w:ascii="Marianne" w:hAnsi="Marianne"/>
        </w:rPr>
        <w:t>-</w:t>
      </w:r>
      <w:r w:rsidRPr="00B750EC">
        <w:rPr>
          <w:rFonts w:ascii="Marianne" w:hAnsi="Marianne"/>
        </w:rPr>
        <w:tab/>
        <w:t xml:space="preserve">Par mail : contact@signalement-ambroisie.fr </w:t>
      </w:r>
    </w:p>
    <w:p w:rsidR="00B750EC" w:rsidRPr="00B750EC" w:rsidRDefault="00B750EC" w:rsidP="00B750EC">
      <w:pPr>
        <w:rPr>
          <w:rFonts w:ascii="Marianne" w:hAnsi="Marianne"/>
        </w:rPr>
      </w:pPr>
      <w:r w:rsidRPr="00B750EC">
        <w:rPr>
          <w:rFonts w:ascii="Marianne" w:hAnsi="Marianne"/>
        </w:rPr>
        <w:t>-</w:t>
      </w:r>
      <w:r w:rsidRPr="00B750EC">
        <w:rPr>
          <w:rFonts w:ascii="Marianne" w:hAnsi="Marianne"/>
        </w:rPr>
        <w:tab/>
        <w:t>Par téléphone : 0 972 376 888</w:t>
      </w:r>
    </w:p>
    <w:p w:rsidR="00B750EC" w:rsidRDefault="00B750EC">
      <w:pPr>
        <w:rPr>
          <w:rFonts w:ascii="Marianne" w:hAnsi="Marianne"/>
        </w:rPr>
      </w:pPr>
    </w:p>
    <w:p w:rsidR="00B750EC" w:rsidRDefault="00B750EC">
      <w:pPr>
        <w:rPr>
          <w:rFonts w:ascii="Marianne" w:hAnsi="Marianne"/>
        </w:rPr>
      </w:pPr>
    </w:p>
    <w:p w:rsidR="00B750EC" w:rsidRDefault="00B750EC">
      <w:pPr>
        <w:rPr>
          <w:rFonts w:ascii="Marianne" w:hAnsi="Marianne"/>
        </w:rPr>
      </w:pPr>
    </w:p>
    <w:p w:rsidR="003D111B" w:rsidRDefault="003D111B" w:rsidP="003D111B">
      <w:pPr>
        <w:widowControl/>
        <w:adjustRightInd w:val="0"/>
        <w:jc w:val="both"/>
        <w:rPr>
          <w:rFonts w:ascii="Marianne" w:hAnsi="Marianne" w:cstheme="minorHAnsi"/>
          <w:b/>
          <w:color w:val="0070C0"/>
          <w:sz w:val="24"/>
          <w:szCs w:val="24"/>
        </w:rPr>
      </w:pPr>
      <w:r>
        <w:rPr>
          <w:rFonts w:ascii="Marianne" w:hAnsi="Marianne" w:cstheme="minorHAnsi"/>
          <w:b/>
          <w:color w:val="0070C0"/>
          <w:sz w:val="24"/>
          <w:szCs w:val="24"/>
        </w:rPr>
        <w:t>Répartition de l’ambroisie en Bourgogne-Franche-Comté</w:t>
      </w:r>
      <w:r>
        <w:rPr>
          <w:rFonts w:ascii="Calibri" w:hAnsi="Calibri" w:cs="Calibri"/>
          <w:b/>
          <w:color w:val="0070C0"/>
          <w:sz w:val="24"/>
          <w:szCs w:val="24"/>
        </w:rPr>
        <w:t> </w:t>
      </w:r>
      <w:r>
        <w:rPr>
          <w:rFonts w:ascii="Marianne" w:hAnsi="Marianne" w:cstheme="minorHAnsi"/>
          <w:b/>
          <w:color w:val="0070C0"/>
          <w:sz w:val="24"/>
          <w:szCs w:val="24"/>
        </w:rPr>
        <w:t>: vers une installation durable</w:t>
      </w:r>
    </w:p>
    <w:p w:rsidR="003D111B" w:rsidRDefault="003D111B" w:rsidP="003D111B">
      <w:pPr>
        <w:widowControl/>
        <w:adjustRightInd w:val="0"/>
        <w:jc w:val="both"/>
        <w:rPr>
          <w:rFonts w:ascii="Marianne" w:hAnsi="Marianne" w:cstheme="minorHAnsi"/>
          <w:b/>
          <w:color w:val="0070C0"/>
          <w:sz w:val="24"/>
          <w:szCs w:val="24"/>
        </w:rPr>
      </w:pPr>
    </w:p>
    <w:p w:rsidR="0020786A" w:rsidRDefault="003D111B" w:rsidP="003D111B">
      <w:pPr>
        <w:jc w:val="both"/>
        <w:rPr>
          <w:rFonts w:ascii="Marianne" w:hAnsi="Marianne"/>
        </w:rPr>
      </w:pPr>
      <w:r w:rsidRPr="003D111B">
        <w:rPr>
          <w:rFonts w:ascii="Marianne" w:hAnsi="Marianne"/>
        </w:rPr>
        <w:t>L’ambroisie s’installe durablement en Bourgogne Franche-Comté</w:t>
      </w:r>
      <w:r w:rsidRPr="003D111B">
        <w:rPr>
          <w:rFonts w:ascii="Calibri" w:hAnsi="Calibri" w:cs="Calibri"/>
        </w:rPr>
        <w:t> </w:t>
      </w:r>
      <w:r w:rsidRPr="003D111B">
        <w:rPr>
          <w:rFonts w:ascii="Marianne" w:hAnsi="Marianne"/>
        </w:rPr>
        <w:t>: depuis l</w:t>
      </w:r>
      <w:r w:rsidRPr="003D111B">
        <w:rPr>
          <w:rFonts w:ascii="Marianne" w:hAnsi="Marianne" w:cs="Marianne"/>
        </w:rPr>
        <w:t>’</w:t>
      </w:r>
      <w:r w:rsidRPr="003D111B">
        <w:rPr>
          <w:rFonts w:ascii="Marianne" w:hAnsi="Marianne"/>
        </w:rPr>
        <w:t xml:space="preserve">Ain et </w:t>
      </w:r>
      <w:r w:rsidR="0020786A">
        <w:rPr>
          <w:rFonts w:ascii="Marianne" w:hAnsi="Marianne"/>
        </w:rPr>
        <w:t>le Rhône,</w:t>
      </w:r>
      <w:r w:rsidRPr="003D111B">
        <w:rPr>
          <w:rFonts w:ascii="Marianne" w:hAnsi="Marianne"/>
        </w:rPr>
        <w:t xml:space="preserve"> l</w:t>
      </w:r>
      <w:r w:rsidRPr="003D111B">
        <w:rPr>
          <w:rFonts w:ascii="Marianne" w:hAnsi="Marianne" w:cs="Marianne"/>
        </w:rPr>
        <w:t>’</w:t>
      </w:r>
      <w:r w:rsidRPr="003D111B">
        <w:rPr>
          <w:rFonts w:ascii="Marianne" w:hAnsi="Marianne"/>
        </w:rPr>
        <w:t>expansion de l</w:t>
      </w:r>
      <w:r w:rsidRPr="003D111B">
        <w:rPr>
          <w:rFonts w:ascii="Marianne" w:hAnsi="Marianne" w:cs="Marianne"/>
        </w:rPr>
        <w:t>’</w:t>
      </w:r>
      <w:r w:rsidRPr="003D111B">
        <w:rPr>
          <w:rFonts w:ascii="Marianne" w:hAnsi="Marianne"/>
        </w:rPr>
        <w:t>ambroisie est tr</w:t>
      </w:r>
      <w:r w:rsidRPr="003D111B">
        <w:rPr>
          <w:rFonts w:ascii="Marianne" w:hAnsi="Marianne" w:cs="Marianne"/>
        </w:rPr>
        <w:t>è</w:t>
      </w:r>
      <w:r w:rsidRPr="003D111B">
        <w:rPr>
          <w:rFonts w:ascii="Marianne" w:hAnsi="Marianne"/>
        </w:rPr>
        <w:t xml:space="preserve">s active </w:t>
      </w:r>
      <w:r w:rsidR="0020786A">
        <w:rPr>
          <w:rFonts w:ascii="Marianne" w:hAnsi="Marianne"/>
        </w:rPr>
        <w:t xml:space="preserve">dans les départements du </w:t>
      </w:r>
      <w:r w:rsidR="00CA4794">
        <w:rPr>
          <w:rFonts w:ascii="Marianne" w:hAnsi="Marianne"/>
        </w:rPr>
        <w:t>s</w:t>
      </w:r>
      <w:r w:rsidR="0020786A">
        <w:rPr>
          <w:rFonts w:ascii="Marianne" w:hAnsi="Marianne"/>
        </w:rPr>
        <w:t>ud de la région</w:t>
      </w:r>
      <w:r w:rsidRPr="003D111B">
        <w:rPr>
          <w:rFonts w:ascii="Marianne" w:hAnsi="Marianne"/>
        </w:rPr>
        <w:t xml:space="preserve">. </w:t>
      </w:r>
      <w:r w:rsidR="0020786A" w:rsidRPr="003D111B">
        <w:rPr>
          <w:rFonts w:ascii="Marianne" w:hAnsi="Marianne"/>
        </w:rPr>
        <w:t>Les départements de la Nièvre et de la Saône</w:t>
      </w:r>
      <w:r w:rsidR="00CA4794">
        <w:rPr>
          <w:rFonts w:ascii="Marianne" w:hAnsi="Marianne"/>
        </w:rPr>
        <w:t>-et-Loire sont les plus touchés,</w:t>
      </w:r>
      <w:r w:rsidR="0020786A" w:rsidRPr="003D111B">
        <w:rPr>
          <w:rFonts w:ascii="Marianne" w:hAnsi="Marianne"/>
        </w:rPr>
        <w:t xml:space="preserve"> suivis </w:t>
      </w:r>
      <w:r w:rsidR="00CA4794">
        <w:rPr>
          <w:rFonts w:ascii="Marianne" w:hAnsi="Marianne"/>
        </w:rPr>
        <w:t xml:space="preserve">par le </w:t>
      </w:r>
      <w:r w:rsidR="0020786A" w:rsidRPr="003D111B">
        <w:rPr>
          <w:rFonts w:ascii="Marianne" w:hAnsi="Marianne"/>
        </w:rPr>
        <w:t>département du Jura</w:t>
      </w:r>
      <w:r w:rsidR="0020786A">
        <w:rPr>
          <w:rFonts w:ascii="Marianne" w:hAnsi="Marianne"/>
        </w:rPr>
        <w:t>.</w:t>
      </w:r>
    </w:p>
    <w:p w:rsidR="003D111B" w:rsidRPr="003D111B" w:rsidRDefault="003D111B" w:rsidP="003D111B">
      <w:pPr>
        <w:jc w:val="both"/>
        <w:rPr>
          <w:rFonts w:ascii="Marianne" w:hAnsi="Marianne"/>
        </w:rPr>
      </w:pPr>
      <w:r w:rsidRPr="003D111B">
        <w:rPr>
          <w:rFonts w:ascii="Marianne" w:hAnsi="Marianne"/>
        </w:rPr>
        <w:t xml:space="preserve">Des apparitions sporadiques sont </w:t>
      </w:r>
      <w:r w:rsidRPr="003D111B">
        <w:rPr>
          <w:rFonts w:ascii="Marianne" w:hAnsi="Marianne" w:cs="Marianne"/>
        </w:rPr>
        <w:t>é</w:t>
      </w:r>
      <w:r w:rsidRPr="003D111B">
        <w:rPr>
          <w:rFonts w:ascii="Marianne" w:hAnsi="Marianne"/>
        </w:rPr>
        <w:t>galement not</w:t>
      </w:r>
      <w:r w:rsidRPr="003D111B">
        <w:rPr>
          <w:rFonts w:ascii="Marianne" w:hAnsi="Marianne" w:cs="Marianne"/>
        </w:rPr>
        <w:t>é</w:t>
      </w:r>
      <w:r w:rsidRPr="003D111B">
        <w:rPr>
          <w:rFonts w:ascii="Marianne" w:hAnsi="Marianne"/>
        </w:rPr>
        <w:t>es</w:t>
      </w:r>
      <w:r w:rsidR="0020786A">
        <w:rPr>
          <w:rFonts w:ascii="Marianne" w:hAnsi="Marianne"/>
        </w:rPr>
        <w:t xml:space="preserve"> dans l</w:t>
      </w:r>
      <w:r w:rsidRPr="003D111B">
        <w:rPr>
          <w:rFonts w:ascii="Marianne" w:hAnsi="Marianne"/>
        </w:rPr>
        <w:t>es autres départements</w:t>
      </w:r>
      <w:r w:rsidR="00CA4794">
        <w:rPr>
          <w:rFonts w:ascii="Marianne" w:hAnsi="Marianne"/>
        </w:rPr>
        <w:t>,</w:t>
      </w:r>
      <w:r w:rsidR="0020786A">
        <w:rPr>
          <w:rFonts w:ascii="Marianne" w:hAnsi="Marianne"/>
        </w:rPr>
        <w:t xml:space="preserve"> qui constituent le</w:t>
      </w:r>
      <w:r w:rsidRPr="003D111B">
        <w:rPr>
          <w:rFonts w:ascii="Marianne" w:hAnsi="Marianne"/>
        </w:rPr>
        <w:t xml:space="preserve"> front de colonisation.</w:t>
      </w:r>
    </w:p>
    <w:p w:rsidR="003D111B" w:rsidRDefault="0020786A" w:rsidP="003D111B">
      <w:pPr>
        <w:widowControl/>
        <w:adjustRightInd w:val="0"/>
        <w:jc w:val="center"/>
        <w:rPr>
          <w:rFonts w:ascii="Marianne" w:hAnsi="Marianne" w:cstheme="minorHAnsi"/>
          <w:b/>
          <w:color w:val="0070C0"/>
          <w:sz w:val="24"/>
          <w:szCs w:val="24"/>
        </w:rPr>
      </w:pPr>
      <w:r>
        <w:rPr>
          <w:noProof/>
          <w:lang w:eastAsia="fr-FR"/>
        </w:rPr>
        <w:lastRenderedPageBreak/>
        <w:drawing>
          <wp:inline distT="0" distB="0" distL="0" distR="0" wp14:anchorId="5F4C30A2" wp14:editId="13D47D93">
            <wp:extent cx="6109255" cy="8639175"/>
            <wp:effectExtent l="0" t="0" r="6350" b="0"/>
            <wp:docPr id="4" name="Image 4" descr="https://solidarites-sante.gouv.fr/IMG/jpg/carte_regionale_artemisiifolia_bourgogne-franche-comte_2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olidarites-sante.gouv.fr/IMG/jpg/carte_regionale_artemisiifolia_bourgogne-franche-comte_202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20567" cy="8655171"/>
                    </a:xfrm>
                    <a:prstGeom prst="rect">
                      <a:avLst/>
                    </a:prstGeom>
                    <a:noFill/>
                    <a:ln>
                      <a:noFill/>
                    </a:ln>
                  </pic:spPr>
                </pic:pic>
              </a:graphicData>
            </a:graphic>
          </wp:inline>
        </w:drawing>
      </w:r>
    </w:p>
    <w:p w:rsidR="00E564FF" w:rsidRDefault="00E564FF" w:rsidP="003D111B">
      <w:pPr>
        <w:widowControl/>
        <w:adjustRightInd w:val="0"/>
        <w:jc w:val="both"/>
        <w:rPr>
          <w:rFonts w:ascii="Marianne" w:hAnsi="Marianne" w:cstheme="minorHAnsi"/>
          <w:b/>
          <w:color w:val="0070C0"/>
          <w:sz w:val="24"/>
          <w:szCs w:val="24"/>
        </w:rPr>
      </w:pPr>
    </w:p>
    <w:p w:rsidR="003D111B" w:rsidRDefault="003D111B" w:rsidP="003D111B">
      <w:pPr>
        <w:widowControl/>
        <w:adjustRightInd w:val="0"/>
        <w:jc w:val="both"/>
        <w:rPr>
          <w:rFonts w:ascii="Marianne" w:hAnsi="Marianne" w:cstheme="minorHAnsi"/>
          <w:b/>
          <w:color w:val="0070C0"/>
          <w:sz w:val="24"/>
          <w:szCs w:val="24"/>
        </w:rPr>
      </w:pPr>
      <w:r>
        <w:rPr>
          <w:rFonts w:ascii="Marianne" w:hAnsi="Marianne" w:cstheme="minorHAnsi"/>
          <w:b/>
          <w:color w:val="0070C0"/>
          <w:sz w:val="24"/>
          <w:szCs w:val="24"/>
        </w:rPr>
        <w:lastRenderedPageBreak/>
        <w:t>Surveillance des pollens dans l’air</w:t>
      </w:r>
    </w:p>
    <w:p w:rsidR="003D111B" w:rsidRDefault="003D111B" w:rsidP="003D111B">
      <w:pPr>
        <w:jc w:val="both"/>
        <w:outlineLvl w:val="0"/>
        <w:rPr>
          <w:rFonts w:ascii="Marianne" w:hAnsi="Marianne"/>
        </w:rPr>
      </w:pPr>
    </w:p>
    <w:p w:rsidR="003D111B" w:rsidRPr="003D111B" w:rsidRDefault="003D111B" w:rsidP="003D111B">
      <w:pPr>
        <w:jc w:val="both"/>
        <w:rPr>
          <w:rFonts w:ascii="Marianne" w:hAnsi="Marianne"/>
        </w:rPr>
      </w:pPr>
      <w:r w:rsidRPr="003D111B">
        <w:rPr>
          <w:rFonts w:ascii="Marianne" w:hAnsi="Marianne"/>
        </w:rPr>
        <w:t>La surveillance des pollens dans l’air est assurée par l’association agréée pour la surveillance de la qualité de l’air ATMO Bourgogne-Franche</w:t>
      </w:r>
      <w:r w:rsidR="00CA4794">
        <w:rPr>
          <w:rFonts w:ascii="Marianne" w:hAnsi="Marianne"/>
        </w:rPr>
        <w:t>-</w:t>
      </w:r>
      <w:r w:rsidRPr="003D111B">
        <w:rPr>
          <w:rFonts w:ascii="Marianne" w:hAnsi="Marianne"/>
        </w:rPr>
        <w:t xml:space="preserve"> Comté</w:t>
      </w:r>
      <w:r w:rsidR="00034DAF">
        <w:rPr>
          <w:rFonts w:ascii="Marianne" w:hAnsi="Marianne"/>
        </w:rPr>
        <w:t>,</w:t>
      </w:r>
      <w:r w:rsidRPr="003D111B">
        <w:rPr>
          <w:rFonts w:ascii="Marianne" w:hAnsi="Marianne"/>
        </w:rPr>
        <w:t xml:space="preserve"> en lien avec le réseau national de surveillance agrobiologique (RNSA) au moyen d’un réseau de capteurs. Lorsque le Risque Allergique d’Exposition au Pollen (RAEP) dépasse la valeur de 3, les personnes allergiques peuvent déclencher des symptômes. </w:t>
      </w:r>
    </w:p>
    <w:p w:rsidR="003D111B" w:rsidRPr="003D111B" w:rsidRDefault="003D111B" w:rsidP="003D111B">
      <w:pPr>
        <w:jc w:val="both"/>
        <w:rPr>
          <w:rFonts w:ascii="Marianne" w:hAnsi="Marianne"/>
        </w:rPr>
      </w:pPr>
    </w:p>
    <w:p w:rsidR="003D111B" w:rsidRPr="003D111B" w:rsidRDefault="003D111B" w:rsidP="003D111B">
      <w:pPr>
        <w:jc w:val="both"/>
        <w:rPr>
          <w:rFonts w:ascii="Marianne" w:hAnsi="Marianne"/>
        </w:rPr>
      </w:pPr>
      <w:r w:rsidRPr="003D111B">
        <w:rPr>
          <w:rFonts w:ascii="Marianne" w:hAnsi="Marianne"/>
        </w:rPr>
        <w:t>La répartition du Risque allergique d’exposition au pollen figure ci-dessous.</w:t>
      </w:r>
      <w:r w:rsidRPr="003D111B">
        <w:rPr>
          <w:rFonts w:ascii="Marianne" w:hAnsi="Marianne"/>
          <w:b/>
        </w:rPr>
        <w:t xml:space="preserve"> </w:t>
      </w:r>
      <w:r w:rsidRPr="003D111B">
        <w:rPr>
          <w:rFonts w:ascii="Marianne" w:hAnsi="Marianne"/>
        </w:rPr>
        <w:t xml:space="preserve">La Nièvre </w:t>
      </w:r>
      <w:r w:rsidR="005801B1">
        <w:rPr>
          <w:rFonts w:ascii="Marianne" w:hAnsi="Marianne"/>
        </w:rPr>
        <w:t xml:space="preserve">est </w:t>
      </w:r>
      <w:r w:rsidRPr="003D111B">
        <w:rPr>
          <w:rFonts w:ascii="Marianne" w:hAnsi="Marianne"/>
        </w:rPr>
        <w:t>le département le plus impacté.</w:t>
      </w:r>
    </w:p>
    <w:p w:rsidR="003D111B" w:rsidRDefault="003D111B" w:rsidP="003D111B">
      <w:pPr>
        <w:jc w:val="both"/>
        <w:outlineLvl w:val="0"/>
        <w:rPr>
          <w:rFonts w:ascii="Marianne" w:hAnsi="Marianne"/>
        </w:rPr>
      </w:pPr>
    </w:p>
    <w:p w:rsidR="003D111B" w:rsidRDefault="001E737A" w:rsidP="003D111B">
      <w:pPr>
        <w:jc w:val="center"/>
        <w:outlineLvl w:val="0"/>
        <w:rPr>
          <w:rFonts w:ascii="Marianne" w:hAnsi="Marianne"/>
        </w:rPr>
      </w:pPr>
      <w:r w:rsidRPr="001E737A">
        <w:rPr>
          <w:noProof/>
          <w:lang w:eastAsia="fr-FR"/>
        </w:rPr>
        <w:t xml:space="preserve"> </w:t>
      </w:r>
      <w:r>
        <w:rPr>
          <w:noProof/>
          <w:lang w:eastAsia="fr-FR"/>
        </w:rPr>
        <w:drawing>
          <wp:inline distT="0" distB="0" distL="0" distR="0" wp14:anchorId="3AF64938" wp14:editId="2BECF0A8">
            <wp:extent cx="4530364" cy="6403340"/>
            <wp:effectExtent l="0" t="0" r="3810" b="0"/>
            <wp:docPr id="2" name="Image 2" descr="https://www.atmo-bfc.org/medias/publications/surveillance_de_l_ambroisie_en_bfc_bilan_2021.png?v=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atmo-bfc.org/medias/publications/surveillance_de_l_ambroisie_en_bfc_bilan_2021.png?v=6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36631" cy="6412198"/>
                    </a:xfrm>
                    <a:prstGeom prst="rect">
                      <a:avLst/>
                    </a:prstGeom>
                    <a:noFill/>
                    <a:ln>
                      <a:noFill/>
                    </a:ln>
                  </pic:spPr>
                </pic:pic>
              </a:graphicData>
            </a:graphic>
          </wp:inline>
        </w:drawing>
      </w:r>
    </w:p>
    <w:p w:rsidR="003D111B" w:rsidRDefault="003D111B" w:rsidP="003D111B">
      <w:pPr>
        <w:jc w:val="center"/>
        <w:outlineLvl w:val="0"/>
        <w:rPr>
          <w:rFonts w:ascii="Marianne" w:hAnsi="Marianne"/>
        </w:rPr>
      </w:pPr>
    </w:p>
    <w:p w:rsidR="003D111B" w:rsidRDefault="003D111B" w:rsidP="003D111B">
      <w:pPr>
        <w:jc w:val="center"/>
        <w:outlineLvl w:val="0"/>
        <w:rPr>
          <w:rFonts w:ascii="Marianne" w:hAnsi="Marianne"/>
        </w:rPr>
      </w:pPr>
    </w:p>
    <w:p w:rsidR="003D111B" w:rsidRPr="003D111B" w:rsidRDefault="003D111B" w:rsidP="00B750EC">
      <w:pPr>
        <w:outlineLvl w:val="0"/>
        <w:rPr>
          <w:rFonts w:ascii="Marianne" w:hAnsi="Marianne"/>
        </w:rPr>
      </w:pPr>
    </w:p>
    <w:sectPr w:rsidR="003D111B" w:rsidRPr="003D111B" w:rsidSect="00B750EC">
      <w:headerReference w:type="default" r:id="rId15"/>
      <w:footerReference w:type="default" r:id="rId16"/>
      <w:type w:val="continuous"/>
      <w:pgSz w:w="11910" w:h="16840"/>
      <w:pgMar w:top="963" w:right="964" w:bottom="426" w:left="964" w:header="72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81C80" w:rsidRDefault="00181C80" w:rsidP="0079276E">
      <w:r>
        <w:separator/>
      </w:r>
    </w:p>
  </w:endnote>
  <w:endnote w:type="continuationSeparator" w:id="0">
    <w:p w:rsidR="00181C80" w:rsidRDefault="00181C80" w:rsidP="007927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Yu Gothic UI"/>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Marianne">
    <w:panose1 w:val="02000000000000000000"/>
    <w:charset w:val="00"/>
    <w:family w:val="modern"/>
    <w:notTrueType/>
    <w:pitch w:val="variable"/>
    <w:sig w:usb0="0000000F"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718778179"/>
      <w:docPartObj>
        <w:docPartGallery w:val="Page Numbers (Bottom of Page)"/>
        <w:docPartUnique/>
      </w:docPartObj>
    </w:sdtPr>
    <w:sdtEndPr>
      <w:rPr>
        <w:rStyle w:val="Numrodepage"/>
      </w:rPr>
    </w:sdtEndPr>
    <w:sdtContent>
      <w:p w:rsidR="00365A8A" w:rsidRDefault="00365A8A" w:rsidP="00C27E6A">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rsidR="00365A8A" w:rsidRDefault="00365A8A">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64FF" w:rsidRPr="006145D1" w:rsidRDefault="00E564FF" w:rsidP="00E564FF">
    <w:pPr>
      <w:pStyle w:val="Contacts"/>
    </w:pPr>
    <w:r w:rsidRPr="006145D1">
      <w:t>Contacts presse</w:t>
    </w:r>
  </w:p>
  <w:p w:rsidR="00E564FF" w:rsidRPr="006145D1" w:rsidRDefault="00E564FF" w:rsidP="00E564FF">
    <w:pPr>
      <w:pStyle w:val="Pieddepage"/>
      <w:rPr>
        <w:rFonts w:ascii="Marianne" w:hAnsi="Marianne"/>
        <w:sz w:val="14"/>
        <w:szCs w:val="16"/>
      </w:rPr>
    </w:pPr>
    <w:r w:rsidRPr="006145D1">
      <w:rPr>
        <w:rFonts w:ascii="Marianne" w:hAnsi="Marianne"/>
        <w:sz w:val="14"/>
        <w:szCs w:val="16"/>
      </w:rPr>
      <w:t xml:space="preserve">Lauranne </w:t>
    </w:r>
    <w:proofErr w:type="spellStart"/>
    <w:r w:rsidRPr="006145D1">
      <w:rPr>
        <w:rFonts w:ascii="Marianne" w:hAnsi="Marianne"/>
        <w:sz w:val="14"/>
        <w:szCs w:val="16"/>
      </w:rPr>
      <w:t>Cournault</w:t>
    </w:r>
    <w:proofErr w:type="spellEnd"/>
  </w:p>
  <w:p w:rsidR="00E564FF" w:rsidRPr="006145D1" w:rsidRDefault="00E564FF" w:rsidP="00E564FF">
    <w:pPr>
      <w:pStyle w:val="Pieddepage"/>
      <w:rPr>
        <w:rFonts w:ascii="Marianne" w:hAnsi="Marianne"/>
        <w:sz w:val="14"/>
        <w:szCs w:val="16"/>
      </w:rPr>
    </w:pPr>
    <w:r w:rsidRPr="006145D1">
      <w:rPr>
        <w:rFonts w:ascii="Marianne" w:hAnsi="Marianne"/>
        <w:sz w:val="14"/>
        <w:szCs w:val="16"/>
      </w:rPr>
      <w:t>Tél.</w:t>
    </w:r>
    <w:r w:rsidRPr="006145D1">
      <w:rPr>
        <w:rFonts w:ascii="Calibri" w:hAnsi="Calibri" w:cs="Calibri"/>
        <w:sz w:val="14"/>
        <w:szCs w:val="16"/>
      </w:rPr>
      <w:t> </w:t>
    </w:r>
    <w:r w:rsidRPr="006145D1">
      <w:rPr>
        <w:rFonts w:ascii="Marianne" w:hAnsi="Marianne"/>
        <w:sz w:val="14"/>
        <w:szCs w:val="16"/>
      </w:rPr>
      <w:t>: 03 80 41 99 94</w:t>
    </w:r>
  </w:p>
  <w:p w:rsidR="00E564FF" w:rsidRPr="006145D1" w:rsidRDefault="00E564FF" w:rsidP="00E564FF">
    <w:pPr>
      <w:pStyle w:val="Pieddepage"/>
      <w:rPr>
        <w:rFonts w:ascii="Marianne" w:hAnsi="Marianne"/>
        <w:sz w:val="14"/>
        <w:szCs w:val="16"/>
      </w:rPr>
    </w:pPr>
    <w:r w:rsidRPr="006145D1">
      <w:rPr>
        <w:rFonts w:ascii="Marianne" w:hAnsi="Marianne"/>
        <w:sz w:val="14"/>
        <w:szCs w:val="16"/>
      </w:rPr>
      <w:t>Mél.</w:t>
    </w:r>
    <w:r w:rsidRPr="006145D1">
      <w:rPr>
        <w:rFonts w:ascii="Calibri" w:hAnsi="Calibri" w:cs="Calibri"/>
        <w:sz w:val="14"/>
        <w:szCs w:val="16"/>
      </w:rPr>
      <w:t> </w:t>
    </w:r>
    <w:r w:rsidRPr="006145D1">
      <w:rPr>
        <w:rFonts w:ascii="Marianne" w:hAnsi="Marianne"/>
        <w:sz w:val="14"/>
        <w:szCs w:val="16"/>
      </w:rPr>
      <w:t xml:space="preserve">: </w:t>
    </w:r>
    <w:hyperlink r:id="rId1" w:history="1">
      <w:r w:rsidRPr="006145D1">
        <w:rPr>
          <w:rStyle w:val="Lienhypertexte"/>
          <w:rFonts w:ascii="Marianne" w:hAnsi="Marianne"/>
          <w:sz w:val="14"/>
          <w:szCs w:val="16"/>
        </w:rPr>
        <w:t>lauranne.cournault@ars.sante.fr</w:t>
      </w:r>
    </w:hyperlink>
  </w:p>
  <w:p w:rsidR="00E564FF" w:rsidRPr="006145D1" w:rsidRDefault="00E564FF" w:rsidP="00E564FF">
    <w:pPr>
      <w:pStyle w:val="Pieddepage"/>
      <w:rPr>
        <w:rFonts w:ascii="Marianne" w:hAnsi="Marianne"/>
        <w:sz w:val="14"/>
        <w:szCs w:val="16"/>
      </w:rPr>
    </w:pPr>
  </w:p>
  <w:p w:rsidR="00E564FF" w:rsidRPr="006145D1" w:rsidRDefault="00E564FF" w:rsidP="00E564FF">
    <w:pPr>
      <w:pStyle w:val="Pieddepage"/>
      <w:rPr>
        <w:rFonts w:ascii="Marianne" w:hAnsi="Marianne"/>
        <w:sz w:val="14"/>
        <w:szCs w:val="16"/>
      </w:rPr>
    </w:pPr>
    <w:r w:rsidRPr="006145D1">
      <w:rPr>
        <w:rFonts w:ascii="Marianne" w:hAnsi="Marianne"/>
        <w:sz w:val="14"/>
        <w:szCs w:val="16"/>
      </w:rPr>
      <w:t xml:space="preserve">Chloé </w:t>
    </w:r>
    <w:proofErr w:type="spellStart"/>
    <w:r w:rsidRPr="006145D1">
      <w:rPr>
        <w:rFonts w:ascii="Marianne" w:hAnsi="Marianne"/>
        <w:sz w:val="14"/>
        <w:szCs w:val="16"/>
      </w:rPr>
      <w:t>Tainturier</w:t>
    </w:r>
    <w:proofErr w:type="spellEnd"/>
    <w:r>
      <w:rPr>
        <w:rFonts w:ascii="Marianne" w:hAnsi="Marianne"/>
        <w:sz w:val="14"/>
        <w:szCs w:val="16"/>
      </w:rPr>
      <w:tab/>
    </w:r>
    <w:r>
      <w:rPr>
        <w:rFonts w:ascii="Marianne" w:hAnsi="Marianne"/>
        <w:sz w:val="14"/>
        <w:szCs w:val="16"/>
      </w:rPr>
      <w:tab/>
      <w:t>ARS Bourgogne-Franche-Comté</w:t>
    </w:r>
  </w:p>
  <w:p w:rsidR="00E564FF" w:rsidRPr="006145D1" w:rsidRDefault="00E564FF" w:rsidP="00E564FF">
    <w:pPr>
      <w:pStyle w:val="Pieddepage"/>
      <w:rPr>
        <w:rFonts w:ascii="Marianne" w:hAnsi="Marianne"/>
        <w:sz w:val="14"/>
        <w:szCs w:val="16"/>
      </w:rPr>
    </w:pPr>
    <w:r w:rsidRPr="006145D1">
      <w:rPr>
        <w:rFonts w:ascii="Marianne" w:hAnsi="Marianne"/>
        <w:sz w:val="14"/>
        <w:szCs w:val="16"/>
      </w:rPr>
      <w:t>Tél.</w:t>
    </w:r>
    <w:r w:rsidRPr="006145D1">
      <w:rPr>
        <w:rFonts w:ascii="Calibri" w:hAnsi="Calibri" w:cs="Calibri"/>
        <w:sz w:val="14"/>
        <w:szCs w:val="16"/>
      </w:rPr>
      <w:t> </w:t>
    </w:r>
    <w:r w:rsidRPr="006145D1">
      <w:rPr>
        <w:rFonts w:ascii="Marianne" w:hAnsi="Marianne"/>
        <w:sz w:val="14"/>
        <w:szCs w:val="16"/>
      </w:rPr>
      <w:t>: 07 64 26 32 90</w:t>
    </w:r>
    <w:r>
      <w:rPr>
        <w:rFonts w:ascii="Marianne" w:hAnsi="Marianne"/>
        <w:sz w:val="14"/>
        <w:szCs w:val="16"/>
      </w:rPr>
      <w:tab/>
    </w:r>
    <w:r>
      <w:rPr>
        <w:rFonts w:ascii="Marianne" w:hAnsi="Marianne"/>
        <w:sz w:val="14"/>
        <w:szCs w:val="16"/>
      </w:rPr>
      <w:tab/>
      <w:t>Le Diapason – 2, Place des Savoirs</w:t>
    </w:r>
  </w:p>
  <w:p w:rsidR="00365A8A" w:rsidRPr="00E564FF" w:rsidRDefault="00E564FF" w:rsidP="00E564FF">
    <w:pPr>
      <w:pStyle w:val="Pieddepage"/>
      <w:rPr>
        <w:rFonts w:ascii="Marianne" w:hAnsi="Marianne"/>
        <w:sz w:val="14"/>
        <w:szCs w:val="16"/>
      </w:rPr>
    </w:pPr>
    <w:r w:rsidRPr="006145D1">
      <w:rPr>
        <w:rFonts w:ascii="Marianne" w:hAnsi="Marianne"/>
        <w:sz w:val="14"/>
        <w:szCs w:val="16"/>
      </w:rPr>
      <w:t>Mél.</w:t>
    </w:r>
    <w:r w:rsidRPr="006145D1">
      <w:rPr>
        <w:rFonts w:ascii="Calibri" w:hAnsi="Calibri" w:cs="Calibri"/>
        <w:sz w:val="14"/>
        <w:szCs w:val="16"/>
      </w:rPr>
      <w:t> </w:t>
    </w:r>
    <w:r w:rsidRPr="006145D1">
      <w:rPr>
        <w:rFonts w:ascii="Marianne" w:hAnsi="Marianne"/>
        <w:sz w:val="14"/>
        <w:szCs w:val="16"/>
      </w:rPr>
      <w:t xml:space="preserve">: </w:t>
    </w:r>
    <w:hyperlink r:id="rId2" w:history="1">
      <w:r w:rsidRPr="006145D1">
        <w:rPr>
          <w:rStyle w:val="Lienhypertexte"/>
          <w:rFonts w:ascii="Marianne" w:hAnsi="Marianne"/>
          <w:sz w:val="14"/>
          <w:szCs w:val="16"/>
        </w:rPr>
        <w:t>chloe.tainturier@ars.sante.fr</w:t>
      </w:r>
    </w:hyperlink>
    <w:r w:rsidRPr="006145D1">
      <w:rPr>
        <w:rFonts w:ascii="Marianne" w:hAnsi="Marianne"/>
        <w:sz w:val="14"/>
        <w:szCs w:val="16"/>
      </w:rPr>
      <w:t xml:space="preserve"> </w:t>
    </w:r>
    <w:r>
      <w:rPr>
        <w:rFonts w:ascii="Marianne" w:hAnsi="Marianne"/>
        <w:sz w:val="14"/>
        <w:szCs w:val="16"/>
      </w:rPr>
      <w:tab/>
    </w:r>
    <w:r>
      <w:rPr>
        <w:rFonts w:ascii="Marianne" w:hAnsi="Marianne"/>
        <w:sz w:val="14"/>
        <w:szCs w:val="16"/>
      </w:rPr>
      <w:tab/>
      <w:t>21035 DIJON Cedex</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5A8A" w:rsidRPr="00965B19" w:rsidRDefault="00365A8A" w:rsidP="0066014E">
    <w:pPr>
      <w:tabs>
        <w:tab w:val="left" w:pos="5009"/>
      </w:tabs>
      <w:spacing w:line="170" w:lineRule="exact"/>
      <w:ind w:left="111"/>
      <w:rPr>
        <w:sz w:val="14"/>
      </w:rPr>
    </w:pPr>
  </w:p>
  <w:sdt>
    <w:sdtPr>
      <w:rPr>
        <w:rStyle w:val="Numrodepage"/>
        <w:sz w:val="14"/>
        <w:szCs w:val="14"/>
      </w:rPr>
      <w:id w:val="160352445"/>
      <w:docPartObj>
        <w:docPartGallery w:val="Page Numbers (Bottom of Page)"/>
        <w:docPartUnique/>
      </w:docPartObj>
    </w:sdtPr>
    <w:sdtEndPr>
      <w:rPr>
        <w:rStyle w:val="Numrodepage"/>
      </w:rPr>
    </w:sdtEndPr>
    <w:sdtContent>
      <w:p w:rsidR="00365A8A" w:rsidRPr="00C27E6A" w:rsidRDefault="00365A8A" w:rsidP="0066014E">
        <w:pPr>
          <w:pStyle w:val="Pieddepage"/>
          <w:framePr w:wrap="none" w:vAnchor="text" w:hAnchor="margin" w:xAlign="center" w:y="290"/>
          <w:rPr>
            <w:rStyle w:val="Numrodepage"/>
            <w:sz w:val="14"/>
            <w:szCs w:val="14"/>
          </w:rPr>
        </w:pPr>
        <w:r w:rsidRPr="00C27E6A">
          <w:rPr>
            <w:rStyle w:val="Numrodepage"/>
            <w:sz w:val="14"/>
            <w:szCs w:val="14"/>
          </w:rPr>
          <w:fldChar w:fldCharType="begin"/>
        </w:r>
        <w:r w:rsidRPr="00C27E6A">
          <w:rPr>
            <w:rStyle w:val="Numrodepage"/>
            <w:sz w:val="14"/>
            <w:szCs w:val="14"/>
          </w:rPr>
          <w:instrText xml:space="preserve"> PAGE </w:instrText>
        </w:r>
        <w:r w:rsidRPr="00C27E6A">
          <w:rPr>
            <w:rStyle w:val="Numrodepage"/>
            <w:sz w:val="14"/>
            <w:szCs w:val="14"/>
          </w:rPr>
          <w:fldChar w:fldCharType="separate"/>
        </w:r>
        <w:r w:rsidR="00D675F9">
          <w:rPr>
            <w:rStyle w:val="Numrodepage"/>
            <w:noProof/>
            <w:sz w:val="14"/>
            <w:szCs w:val="14"/>
          </w:rPr>
          <w:t>3</w:t>
        </w:r>
        <w:r w:rsidRPr="00C27E6A">
          <w:rPr>
            <w:rStyle w:val="Numrodepage"/>
            <w:sz w:val="14"/>
            <w:szCs w:val="14"/>
          </w:rPr>
          <w:fldChar w:fldCharType="end"/>
        </w:r>
      </w:p>
    </w:sdtContent>
  </w:sdt>
  <w:p w:rsidR="00E564FF" w:rsidRPr="006145D1" w:rsidRDefault="00E564FF" w:rsidP="00E564FF">
    <w:pPr>
      <w:pStyle w:val="Contacts"/>
    </w:pPr>
    <w:r w:rsidRPr="006145D1">
      <w:t>Contacts presse</w:t>
    </w:r>
  </w:p>
  <w:p w:rsidR="00E564FF" w:rsidRPr="006145D1" w:rsidRDefault="00E564FF" w:rsidP="00E564FF">
    <w:pPr>
      <w:pStyle w:val="Pieddepage"/>
      <w:rPr>
        <w:rFonts w:ascii="Marianne" w:hAnsi="Marianne"/>
        <w:sz w:val="14"/>
        <w:szCs w:val="16"/>
      </w:rPr>
    </w:pPr>
    <w:r w:rsidRPr="006145D1">
      <w:rPr>
        <w:rFonts w:ascii="Marianne" w:hAnsi="Marianne"/>
        <w:sz w:val="14"/>
        <w:szCs w:val="16"/>
      </w:rPr>
      <w:t xml:space="preserve">Lauranne </w:t>
    </w:r>
    <w:proofErr w:type="spellStart"/>
    <w:r w:rsidRPr="006145D1">
      <w:rPr>
        <w:rFonts w:ascii="Marianne" w:hAnsi="Marianne"/>
        <w:sz w:val="14"/>
        <w:szCs w:val="16"/>
      </w:rPr>
      <w:t>Cournault</w:t>
    </w:r>
    <w:proofErr w:type="spellEnd"/>
  </w:p>
  <w:p w:rsidR="00E564FF" w:rsidRPr="006145D1" w:rsidRDefault="00E564FF" w:rsidP="00E564FF">
    <w:pPr>
      <w:pStyle w:val="Pieddepage"/>
      <w:rPr>
        <w:rFonts w:ascii="Marianne" w:hAnsi="Marianne"/>
        <w:sz w:val="14"/>
        <w:szCs w:val="16"/>
      </w:rPr>
    </w:pPr>
    <w:r w:rsidRPr="006145D1">
      <w:rPr>
        <w:rFonts w:ascii="Marianne" w:hAnsi="Marianne"/>
        <w:sz w:val="14"/>
        <w:szCs w:val="16"/>
      </w:rPr>
      <w:t>Tél.</w:t>
    </w:r>
    <w:r w:rsidRPr="006145D1">
      <w:rPr>
        <w:rFonts w:ascii="Calibri" w:hAnsi="Calibri" w:cs="Calibri"/>
        <w:sz w:val="14"/>
        <w:szCs w:val="16"/>
      </w:rPr>
      <w:t> </w:t>
    </w:r>
    <w:r w:rsidRPr="006145D1">
      <w:rPr>
        <w:rFonts w:ascii="Marianne" w:hAnsi="Marianne"/>
        <w:sz w:val="14"/>
        <w:szCs w:val="16"/>
      </w:rPr>
      <w:t>: 03 80 41 99 94</w:t>
    </w:r>
  </w:p>
  <w:p w:rsidR="00E564FF" w:rsidRPr="006145D1" w:rsidRDefault="00E564FF" w:rsidP="00E564FF">
    <w:pPr>
      <w:pStyle w:val="Pieddepage"/>
      <w:rPr>
        <w:rFonts w:ascii="Marianne" w:hAnsi="Marianne"/>
        <w:sz w:val="14"/>
        <w:szCs w:val="16"/>
      </w:rPr>
    </w:pPr>
    <w:r w:rsidRPr="006145D1">
      <w:rPr>
        <w:rFonts w:ascii="Marianne" w:hAnsi="Marianne"/>
        <w:sz w:val="14"/>
        <w:szCs w:val="16"/>
      </w:rPr>
      <w:t>Mél.</w:t>
    </w:r>
    <w:r w:rsidRPr="006145D1">
      <w:rPr>
        <w:rFonts w:ascii="Calibri" w:hAnsi="Calibri" w:cs="Calibri"/>
        <w:sz w:val="14"/>
        <w:szCs w:val="16"/>
      </w:rPr>
      <w:t> </w:t>
    </w:r>
    <w:r w:rsidRPr="006145D1">
      <w:rPr>
        <w:rFonts w:ascii="Marianne" w:hAnsi="Marianne"/>
        <w:sz w:val="14"/>
        <w:szCs w:val="16"/>
      </w:rPr>
      <w:t xml:space="preserve">: </w:t>
    </w:r>
    <w:hyperlink r:id="rId1" w:history="1">
      <w:r w:rsidRPr="006145D1">
        <w:rPr>
          <w:rStyle w:val="Lienhypertexte"/>
          <w:rFonts w:ascii="Marianne" w:hAnsi="Marianne"/>
          <w:sz w:val="14"/>
          <w:szCs w:val="16"/>
        </w:rPr>
        <w:t>lauranne.cournault@ars.sante.fr</w:t>
      </w:r>
    </w:hyperlink>
  </w:p>
  <w:p w:rsidR="00E564FF" w:rsidRPr="006145D1" w:rsidRDefault="00E564FF" w:rsidP="00E564FF">
    <w:pPr>
      <w:pStyle w:val="Pieddepage"/>
      <w:rPr>
        <w:rFonts w:ascii="Marianne" w:hAnsi="Marianne"/>
        <w:sz w:val="14"/>
        <w:szCs w:val="16"/>
      </w:rPr>
    </w:pPr>
  </w:p>
  <w:p w:rsidR="00E564FF" w:rsidRPr="006145D1" w:rsidRDefault="00E564FF" w:rsidP="00E564FF">
    <w:pPr>
      <w:pStyle w:val="Pieddepage"/>
      <w:rPr>
        <w:rFonts w:ascii="Marianne" w:hAnsi="Marianne"/>
        <w:sz w:val="14"/>
        <w:szCs w:val="16"/>
      </w:rPr>
    </w:pPr>
    <w:r w:rsidRPr="006145D1">
      <w:rPr>
        <w:rFonts w:ascii="Marianne" w:hAnsi="Marianne"/>
        <w:sz w:val="14"/>
        <w:szCs w:val="16"/>
      </w:rPr>
      <w:t xml:space="preserve">Chloé </w:t>
    </w:r>
    <w:proofErr w:type="spellStart"/>
    <w:r w:rsidRPr="006145D1">
      <w:rPr>
        <w:rFonts w:ascii="Marianne" w:hAnsi="Marianne"/>
        <w:sz w:val="14"/>
        <w:szCs w:val="16"/>
      </w:rPr>
      <w:t>Tainturier</w:t>
    </w:r>
    <w:proofErr w:type="spellEnd"/>
    <w:r>
      <w:rPr>
        <w:rFonts w:ascii="Marianne" w:hAnsi="Marianne"/>
        <w:sz w:val="14"/>
        <w:szCs w:val="16"/>
      </w:rPr>
      <w:tab/>
    </w:r>
    <w:r>
      <w:rPr>
        <w:rFonts w:ascii="Marianne" w:hAnsi="Marianne"/>
        <w:sz w:val="14"/>
        <w:szCs w:val="16"/>
      </w:rPr>
      <w:tab/>
      <w:t>ARS Bourgogne-Franche-Comté</w:t>
    </w:r>
  </w:p>
  <w:p w:rsidR="00E564FF" w:rsidRPr="006145D1" w:rsidRDefault="00E564FF" w:rsidP="00E564FF">
    <w:pPr>
      <w:pStyle w:val="Pieddepage"/>
      <w:rPr>
        <w:rFonts w:ascii="Marianne" w:hAnsi="Marianne"/>
        <w:sz w:val="14"/>
        <w:szCs w:val="16"/>
      </w:rPr>
    </w:pPr>
    <w:r w:rsidRPr="006145D1">
      <w:rPr>
        <w:rFonts w:ascii="Marianne" w:hAnsi="Marianne"/>
        <w:sz w:val="14"/>
        <w:szCs w:val="16"/>
      </w:rPr>
      <w:t>Tél.</w:t>
    </w:r>
    <w:r w:rsidRPr="006145D1">
      <w:rPr>
        <w:rFonts w:ascii="Calibri" w:hAnsi="Calibri" w:cs="Calibri"/>
        <w:sz w:val="14"/>
        <w:szCs w:val="16"/>
      </w:rPr>
      <w:t> </w:t>
    </w:r>
    <w:r w:rsidRPr="006145D1">
      <w:rPr>
        <w:rFonts w:ascii="Marianne" w:hAnsi="Marianne"/>
        <w:sz w:val="14"/>
        <w:szCs w:val="16"/>
      </w:rPr>
      <w:t>: 07 64 26 32 90</w:t>
    </w:r>
    <w:r>
      <w:rPr>
        <w:rFonts w:ascii="Marianne" w:hAnsi="Marianne"/>
        <w:sz w:val="14"/>
        <w:szCs w:val="16"/>
      </w:rPr>
      <w:tab/>
    </w:r>
    <w:r>
      <w:rPr>
        <w:rFonts w:ascii="Marianne" w:hAnsi="Marianne"/>
        <w:sz w:val="14"/>
        <w:szCs w:val="16"/>
      </w:rPr>
      <w:tab/>
      <w:t>Le Diapason – 2, Place des Savoirs</w:t>
    </w:r>
  </w:p>
  <w:p w:rsidR="00E564FF" w:rsidRPr="006145D1" w:rsidRDefault="00E564FF" w:rsidP="00E564FF">
    <w:pPr>
      <w:pStyle w:val="Pieddepage"/>
      <w:rPr>
        <w:rFonts w:ascii="Marianne" w:hAnsi="Marianne"/>
        <w:sz w:val="14"/>
        <w:szCs w:val="16"/>
      </w:rPr>
    </w:pPr>
    <w:r w:rsidRPr="006145D1">
      <w:rPr>
        <w:rFonts w:ascii="Marianne" w:hAnsi="Marianne"/>
        <w:sz w:val="14"/>
        <w:szCs w:val="16"/>
      </w:rPr>
      <w:t>Mél.</w:t>
    </w:r>
    <w:r w:rsidRPr="006145D1">
      <w:rPr>
        <w:rFonts w:ascii="Calibri" w:hAnsi="Calibri" w:cs="Calibri"/>
        <w:sz w:val="14"/>
        <w:szCs w:val="16"/>
      </w:rPr>
      <w:t> </w:t>
    </w:r>
    <w:r w:rsidRPr="006145D1">
      <w:rPr>
        <w:rFonts w:ascii="Marianne" w:hAnsi="Marianne"/>
        <w:sz w:val="14"/>
        <w:szCs w:val="16"/>
      </w:rPr>
      <w:t xml:space="preserve">: </w:t>
    </w:r>
    <w:hyperlink r:id="rId2" w:history="1">
      <w:r w:rsidRPr="006145D1">
        <w:rPr>
          <w:rStyle w:val="Lienhypertexte"/>
          <w:rFonts w:ascii="Marianne" w:hAnsi="Marianne"/>
          <w:sz w:val="14"/>
          <w:szCs w:val="16"/>
        </w:rPr>
        <w:t>chloe.tainturier@ars.sante.fr</w:t>
      </w:r>
    </w:hyperlink>
    <w:r w:rsidRPr="006145D1">
      <w:rPr>
        <w:rFonts w:ascii="Marianne" w:hAnsi="Marianne"/>
        <w:sz w:val="14"/>
        <w:szCs w:val="16"/>
      </w:rPr>
      <w:t xml:space="preserve"> </w:t>
    </w:r>
    <w:r>
      <w:rPr>
        <w:rFonts w:ascii="Marianne" w:hAnsi="Marianne"/>
        <w:sz w:val="14"/>
        <w:szCs w:val="16"/>
      </w:rPr>
      <w:tab/>
    </w:r>
    <w:r>
      <w:rPr>
        <w:rFonts w:ascii="Marianne" w:hAnsi="Marianne"/>
        <w:sz w:val="14"/>
        <w:szCs w:val="16"/>
      </w:rPr>
      <w:tab/>
      <w:t>21035 DIJON Cedex</w:t>
    </w:r>
  </w:p>
  <w:p w:rsidR="00365A8A" w:rsidRPr="00800306" w:rsidRDefault="00365A8A" w:rsidP="0066014E">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81C80" w:rsidRDefault="00181C80" w:rsidP="0079276E">
      <w:r>
        <w:separator/>
      </w:r>
    </w:p>
  </w:footnote>
  <w:footnote w:type="continuationSeparator" w:id="0">
    <w:p w:rsidR="00181C80" w:rsidRDefault="00181C80" w:rsidP="0079276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5A8A" w:rsidRDefault="00365A8A" w:rsidP="0047231F">
    <w:pPr>
      <w:pStyle w:val="En-tte"/>
      <w:tabs>
        <w:tab w:val="clear" w:pos="4513"/>
      </w:tabs>
      <w:jc w:val="right"/>
      <w:rPr>
        <w:b/>
        <w:bCs/>
        <w:sz w:val="24"/>
        <w:szCs w:val="24"/>
      </w:rPr>
    </w:pPr>
    <w:r>
      <w:rPr>
        <w:b/>
        <w:bCs/>
        <w:sz w:val="24"/>
        <w:szCs w:val="24"/>
      </w:rPr>
      <w:tab/>
    </w:r>
  </w:p>
  <w:p w:rsidR="00365A8A" w:rsidRDefault="003D111B" w:rsidP="00992DBA">
    <w:pPr>
      <w:pStyle w:val="En-tte"/>
      <w:tabs>
        <w:tab w:val="clear" w:pos="4513"/>
      </w:tabs>
      <w:jc w:val="right"/>
      <w:rPr>
        <w:b/>
        <w:bCs/>
        <w:sz w:val="24"/>
        <w:szCs w:val="24"/>
      </w:rPr>
    </w:pPr>
    <w:r w:rsidRPr="003D111B">
      <w:rPr>
        <w:b/>
        <w:bCs/>
        <w:noProof/>
        <w:sz w:val="24"/>
        <w:szCs w:val="24"/>
        <w:lang w:eastAsia="fr-FR"/>
      </w:rPr>
      <w:drawing>
        <wp:anchor distT="0" distB="0" distL="114300" distR="114300" simplePos="0" relativeHeight="251659264" behindDoc="0" locked="0" layoutInCell="1" allowOverlap="1" wp14:anchorId="4C3B8D39" wp14:editId="23A5AD22">
          <wp:simplePos x="0" y="0"/>
          <wp:positionH relativeFrom="column">
            <wp:posOffset>0</wp:posOffset>
          </wp:positionH>
          <wp:positionV relativeFrom="paragraph">
            <wp:posOffset>177800</wp:posOffset>
          </wp:positionV>
          <wp:extent cx="1357630" cy="1228725"/>
          <wp:effectExtent l="0" t="0" r="0" b="0"/>
          <wp:wrapTight wrapText="bothSides">
            <wp:wrapPolygon edited="0">
              <wp:start x="1616" y="1786"/>
              <wp:lineTo x="1616" y="19200"/>
              <wp:lineTo x="9295" y="19200"/>
              <wp:lineTo x="10103" y="17414"/>
              <wp:lineTo x="8891" y="16967"/>
              <wp:lineTo x="18589" y="12056"/>
              <wp:lineTo x="18185" y="9823"/>
              <wp:lineTo x="19802" y="7591"/>
              <wp:lineTo x="18589" y="6251"/>
              <wp:lineTo x="10103" y="1786"/>
              <wp:lineTo x="1616" y="1786"/>
            </wp:wrapPolygon>
          </wp:wrapTight>
          <wp:docPr id="6" name="Image 9" descr="Mac:Users:xavier.hasendahl:Desktop:ELEMENTS TEMPLATES SIG:LOGOS:REPUBLIQUE_FRANCAISE:eps:Republique_Francaise_CMJN.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Users:xavier.hasendahl:Desktop:ELEMENTS TEMPLATES SIG:LOGOS:REPUBLIQUE_FRANCAISE:eps:Republique_Francaise_CMJN.ep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57630" cy="1228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111B">
      <w:rPr>
        <w:b/>
        <w:bCs/>
        <w:noProof/>
        <w:sz w:val="24"/>
        <w:szCs w:val="24"/>
        <w:lang w:eastAsia="fr-FR"/>
      </w:rPr>
      <w:drawing>
        <wp:anchor distT="0" distB="0" distL="114300" distR="114300" simplePos="0" relativeHeight="251660288" behindDoc="0" locked="0" layoutInCell="1" allowOverlap="1" wp14:anchorId="78D7A50D" wp14:editId="03E3D984">
          <wp:simplePos x="0" y="0"/>
          <wp:positionH relativeFrom="column">
            <wp:posOffset>4928870</wp:posOffset>
          </wp:positionH>
          <wp:positionV relativeFrom="paragraph">
            <wp:posOffset>146685</wp:posOffset>
          </wp:positionV>
          <wp:extent cx="1515110" cy="899160"/>
          <wp:effectExtent l="0" t="0" r="889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partenaire.png"/>
                  <pic:cNvPicPr/>
                </pic:nvPicPr>
                <pic:blipFill>
                  <a:blip r:embed="rId2">
                    <a:extLst>
                      <a:ext uri="{28A0092B-C50C-407E-A947-70E740481C1C}">
                        <a14:useLocalDpi xmlns:a14="http://schemas.microsoft.com/office/drawing/2010/main" val="0"/>
                      </a:ext>
                    </a:extLst>
                  </a:blip>
                  <a:stretch>
                    <a:fillRect/>
                  </a:stretch>
                </pic:blipFill>
                <pic:spPr>
                  <a:xfrm>
                    <a:off x="0" y="0"/>
                    <a:ext cx="1515110" cy="899160"/>
                  </a:xfrm>
                  <a:prstGeom prst="rect">
                    <a:avLst/>
                  </a:prstGeom>
                </pic:spPr>
              </pic:pic>
            </a:graphicData>
          </a:graphic>
          <wp14:sizeRelH relativeFrom="page">
            <wp14:pctWidth>0</wp14:pctWidth>
          </wp14:sizeRelH>
          <wp14:sizeRelV relativeFrom="page">
            <wp14:pctHeight>0</wp14:pctHeight>
          </wp14:sizeRelV>
        </wp:anchor>
      </w:drawing>
    </w:r>
  </w:p>
  <w:p w:rsidR="00365A8A" w:rsidRDefault="00365A8A">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5A8A" w:rsidRDefault="00365A8A">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7D0BB3"/>
    <w:multiLevelType w:val="multilevel"/>
    <w:tmpl w:val="F12CC7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F12082"/>
    <w:multiLevelType w:val="hybridMultilevel"/>
    <w:tmpl w:val="17764D4A"/>
    <w:lvl w:ilvl="0" w:tplc="6CB61996">
      <w:numFmt w:val="bullet"/>
      <w:lvlText w:val="-"/>
      <w:lvlJc w:val="left"/>
      <w:pPr>
        <w:ind w:left="720" w:hanging="360"/>
      </w:pPr>
      <w:rPr>
        <w:rFonts w:ascii="Times New Roman" w:eastAsia="Times New Roman" w:hAnsi="Times New Roman" w:cs="Times New Roman" w:hint="default"/>
        <w:color w:val="auto"/>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6035D4B"/>
    <w:multiLevelType w:val="multilevel"/>
    <w:tmpl w:val="90CA3B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7864552"/>
    <w:multiLevelType w:val="multilevel"/>
    <w:tmpl w:val="1EA86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9B349EB"/>
    <w:multiLevelType w:val="hybridMultilevel"/>
    <w:tmpl w:val="E034C92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BD756B8"/>
    <w:multiLevelType w:val="hybridMultilevel"/>
    <w:tmpl w:val="E014D8DA"/>
    <w:lvl w:ilvl="0" w:tplc="9FF642CC">
      <w:start w:val="1"/>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229578B9"/>
    <w:multiLevelType w:val="hybridMultilevel"/>
    <w:tmpl w:val="2CA872C6"/>
    <w:lvl w:ilvl="0" w:tplc="13C6DE30">
      <w:numFmt w:val="bullet"/>
      <w:lvlText w:val="&gt;"/>
      <w:lvlJc w:val="left"/>
      <w:pPr>
        <w:ind w:left="849" w:hanging="360"/>
      </w:pPr>
      <w:rPr>
        <w:rFonts w:ascii="Arial" w:eastAsiaTheme="minorHAnsi" w:hAnsi="Arial" w:hint="default"/>
        <w:color w:val="231F20"/>
        <w:spacing w:val="-1"/>
        <w:w w:val="100"/>
        <w:sz w:val="20"/>
        <w:szCs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2BE0A3A"/>
    <w:multiLevelType w:val="hybridMultilevel"/>
    <w:tmpl w:val="4608FFB4"/>
    <w:lvl w:ilvl="0" w:tplc="91781328">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42F487A"/>
    <w:multiLevelType w:val="multilevel"/>
    <w:tmpl w:val="50CAB1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BF342D8"/>
    <w:multiLevelType w:val="hybridMultilevel"/>
    <w:tmpl w:val="2D08FB2E"/>
    <w:lvl w:ilvl="0" w:tplc="EB56C496">
      <w:numFmt w:val="bullet"/>
      <w:lvlText w:val=""/>
      <w:lvlJc w:val="left"/>
      <w:pPr>
        <w:ind w:left="720" w:hanging="360"/>
      </w:pPr>
      <w:rPr>
        <w:rFonts w:ascii="Symbol" w:eastAsiaTheme="minorHAnsi" w:hAnsi="Symbo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E0828B6"/>
    <w:multiLevelType w:val="multilevel"/>
    <w:tmpl w:val="2738F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2D83877"/>
    <w:multiLevelType w:val="hybridMultilevel"/>
    <w:tmpl w:val="698E08A4"/>
    <w:lvl w:ilvl="0" w:tplc="98660D80">
      <w:start w:val="1"/>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36E40A63"/>
    <w:multiLevelType w:val="hybridMultilevel"/>
    <w:tmpl w:val="362CC414"/>
    <w:lvl w:ilvl="0" w:tplc="873C9F5C">
      <w:start w:val="1"/>
      <w:numFmt w:val="bullet"/>
      <w:lvlText w:val=""/>
      <w:lvlJc w:val="left"/>
      <w:pPr>
        <w:ind w:left="720" w:hanging="360"/>
      </w:pPr>
      <w:rPr>
        <w:rFonts w:ascii="Symbol" w:eastAsiaTheme="minorHAnsi" w:hAnsi="Symbo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39605CE1"/>
    <w:multiLevelType w:val="hybridMultilevel"/>
    <w:tmpl w:val="2D3A5D0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3CA41A6D"/>
    <w:multiLevelType w:val="hybridMultilevel"/>
    <w:tmpl w:val="00483E52"/>
    <w:lvl w:ilvl="0" w:tplc="621A0A72">
      <w:numFmt w:val="bullet"/>
      <w:lvlText w:val="-"/>
      <w:lvlJc w:val="left"/>
      <w:pPr>
        <w:ind w:left="474" w:hanging="345"/>
      </w:pPr>
      <w:rPr>
        <w:rFonts w:ascii="Arial" w:eastAsia="Arial" w:hAnsi="Arial" w:cs="Arial" w:hint="default"/>
        <w:color w:val="231F20"/>
        <w:spacing w:val="-1"/>
        <w:w w:val="100"/>
        <w:sz w:val="20"/>
        <w:szCs w:val="20"/>
      </w:rPr>
    </w:lvl>
    <w:lvl w:ilvl="1" w:tplc="2DB00DF8">
      <w:numFmt w:val="bullet"/>
      <w:lvlText w:val="•"/>
      <w:lvlJc w:val="left"/>
      <w:pPr>
        <w:ind w:left="1454" w:hanging="345"/>
      </w:pPr>
      <w:rPr>
        <w:rFonts w:hint="default"/>
      </w:rPr>
    </w:lvl>
    <w:lvl w:ilvl="2" w:tplc="33641430">
      <w:numFmt w:val="bullet"/>
      <w:lvlText w:val="•"/>
      <w:lvlJc w:val="left"/>
      <w:pPr>
        <w:ind w:left="2429" w:hanging="345"/>
      </w:pPr>
      <w:rPr>
        <w:rFonts w:hint="default"/>
      </w:rPr>
    </w:lvl>
    <w:lvl w:ilvl="3" w:tplc="E996C52A">
      <w:numFmt w:val="bullet"/>
      <w:lvlText w:val="•"/>
      <w:lvlJc w:val="left"/>
      <w:pPr>
        <w:ind w:left="3403" w:hanging="345"/>
      </w:pPr>
      <w:rPr>
        <w:rFonts w:hint="default"/>
      </w:rPr>
    </w:lvl>
    <w:lvl w:ilvl="4" w:tplc="854AE7E0">
      <w:numFmt w:val="bullet"/>
      <w:lvlText w:val="•"/>
      <w:lvlJc w:val="left"/>
      <w:pPr>
        <w:ind w:left="4378" w:hanging="345"/>
      </w:pPr>
      <w:rPr>
        <w:rFonts w:hint="default"/>
      </w:rPr>
    </w:lvl>
    <w:lvl w:ilvl="5" w:tplc="3F226040">
      <w:numFmt w:val="bullet"/>
      <w:lvlText w:val="•"/>
      <w:lvlJc w:val="left"/>
      <w:pPr>
        <w:ind w:left="5352" w:hanging="345"/>
      </w:pPr>
      <w:rPr>
        <w:rFonts w:hint="default"/>
      </w:rPr>
    </w:lvl>
    <w:lvl w:ilvl="6" w:tplc="D2FEF46A">
      <w:numFmt w:val="bullet"/>
      <w:lvlText w:val="•"/>
      <w:lvlJc w:val="left"/>
      <w:pPr>
        <w:ind w:left="6327" w:hanging="345"/>
      </w:pPr>
      <w:rPr>
        <w:rFonts w:hint="default"/>
      </w:rPr>
    </w:lvl>
    <w:lvl w:ilvl="7" w:tplc="27649DEC">
      <w:numFmt w:val="bullet"/>
      <w:lvlText w:val="•"/>
      <w:lvlJc w:val="left"/>
      <w:pPr>
        <w:ind w:left="7301" w:hanging="345"/>
      </w:pPr>
      <w:rPr>
        <w:rFonts w:hint="default"/>
      </w:rPr>
    </w:lvl>
    <w:lvl w:ilvl="8" w:tplc="E09EB650">
      <w:numFmt w:val="bullet"/>
      <w:lvlText w:val="•"/>
      <w:lvlJc w:val="left"/>
      <w:pPr>
        <w:ind w:left="8276" w:hanging="345"/>
      </w:pPr>
      <w:rPr>
        <w:rFonts w:hint="default"/>
      </w:rPr>
    </w:lvl>
  </w:abstractNum>
  <w:abstractNum w:abstractNumId="15" w15:restartNumberingAfterBreak="0">
    <w:nsid w:val="434E3E8D"/>
    <w:multiLevelType w:val="hybridMultilevel"/>
    <w:tmpl w:val="58948346"/>
    <w:lvl w:ilvl="0" w:tplc="8AA20496">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44360B42"/>
    <w:multiLevelType w:val="hybridMultilevel"/>
    <w:tmpl w:val="35B23CDC"/>
    <w:lvl w:ilvl="0" w:tplc="91781328">
      <w:start w:val="1"/>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49063165"/>
    <w:multiLevelType w:val="hybridMultilevel"/>
    <w:tmpl w:val="3BE079AC"/>
    <w:lvl w:ilvl="0" w:tplc="040C0003">
      <w:start w:val="1"/>
      <w:numFmt w:val="bullet"/>
      <w:lvlText w:val="o"/>
      <w:lvlJc w:val="left"/>
      <w:pPr>
        <w:ind w:left="360" w:hanging="360"/>
      </w:pPr>
      <w:rPr>
        <w:rFonts w:ascii="Courier New" w:hAnsi="Courier New" w:cs="Courier New"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18" w15:restartNumberingAfterBreak="0">
    <w:nsid w:val="4AEC76C0"/>
    <w:multiLevelType w:val="hybridMultilevel"/>
    <w:tmpl w:val="DBCA97E8"/>
    <w:lvl w:ilvl="0" w:tplc="94E82242">
      <w:start w:val="1"/>
      <w:numFmt w:val="bullet"/>
      <w:lvlText w:val="̶"/>
      <w:lvlJc w:val="left"/>
      <w:pPr>
        <w:ind w:left="849"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508D6A5D"/>
    <w:multiLevelType w:val="multilevel"/>
    <w:tmpl w:val="A274C4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50EB056E"/>
    <w:multiLevelType w:val="hybridMultilevel"/>
    <w:tmpl w:val="00726A7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540C1FF1"/>
    <w:multiLevelType w:val="hybridMultilevel"/>
    <w:tmpl w:val="4DA066B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545E6ECE"/>
    <w:multiLevelType w:val="hybridMultilevel"/>
    <w:tmpl w:val="2474BAC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54C96EE3"/>
    <w:multiLevelType w:val="hybridMultilevel"/>
    <w:tmpl w:val="7562A436"/>
    <w:lvl w:ilvl="0" w:tplc="621A0A72">
      <w:numFmt w:val="bullet"/>
      <w:lvlText w:val="-"/>
      <w:lvlJc w:val="left"/>
      <w:pPr>
        <w:ind w:left="849" w:hanging="360"/>
      </w:pPr>
      <w:rPr>
        <w:rFonts w:ascii="Arial" w:eastAsia="Arial" w:hAnsi="Arial" w:cs="Arial" w:hint="default"/>
        <w:color w:val="231F20"/>
        <w:spacing w:val="-1"/>
        <w:w w:val="100"/>
        <w:sz w:val="20"/>
        <w:szCs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54DE7D89"/>
    <w:multiLevelType w:val="multilevel"/>
    <w:tmpl w:val="ABDE06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F1D175A"/>
    <w:multiLevelType w:val="hybridMultilevel"/>
    <w:tmpl w:val="0164C97C"/>
    <w:lvl w:ilvl="0" w:tplc="8F10E97C">
      <w:start w:val="4"/>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62E11D60"/>
    <w:multiLevelType w:val="hybridMultilevel"/>
    <w:tmpl w:val="82543AE0"/>
    <w:lvl w:ilvl="0" w:tplc="3D0C4536">
      <w:start w:val="1"/>
      <w:numFmt w:val="bullet"/>
      <w:lvlText w:val=""/>
      <w:lvlJc w:val="left"/>
      <w:pPr>
        <w:ind w:left="1080" w:hanging="360"/>
      </w:pPr>
      <w:rPr>
        <w:rFonts w:ascii="Symbol" w:eastAsiaTheme="minorHAnsi" w:hAnsi="Symbol" w:cs="Arial" w:hint="default"/>
        <w:b w:val="0"/>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7" w15:restartNumberingAfterBreak="0">
    <w:nsid w:val="635C108C"/>
    <w:multiLevelType w:val="hybridMultilevel"/>
    <w:tmpl w:val="0736EFFE"/>
    <w:lvl w:ilvl="0" w:tplc="040C0003">
      <w:start w:val="1"/>
      <w:numFmt w:val="bullet"/>
      <w:lvlText w:val="o"/>
      <w:lvlJc w:val="left"/>
      <w:pPr>
        <w:ind w:left="720" w:hanging="360"/>
      </w:pPr>
      <w:rPr>
        <w:rFonts w:ascii="Courier New" w:hAnsi="Courier New" w:cs="Courier New"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8" w15:restartNumberingAfterBreak="0">
    <w:nsid w:val="690815DD"/>
    <w:multiLevelType w:val="hybridMultilevel"/>
    <w:tmpl w:val="3C607A48"/>
    <w:lvl w:ilvl="0" w:tplc="040C000D">
      <w:start w:val="1"/>
      <w:numFmt w:val="bullet"/>
      <w:lvlText w:val=""/>
      <w:lvlJc w:val="left"/>
      <w:pPr>
        <w:ind w:left="1428" w:hanging="360"/>
      </w:pPr>
      <w:rPr>
        <w:rFonts w:ascii="Wingdings" w:hAnsi="Wingdings" w:hint="default"/>
      </w:rPr>
    </w:lvl>
    <w:lvl w:ilvl="1" w:tplc="91781328">
      <w:numFmt w:val="bullet"/>
      <w:lvlText w:val="-"/>
      <w:lvlJc w:val="left"/>
      <w:pPr>
        <w:ind w:left="2148" w:hanging="360"/>
      </w:pPr>
      <w:rPr>
        <w:rFonts w:ascii="Arial" w:eastAsiaTheme="minorHAnsi" w:hAnsi="Arial" w:cs="Arial" w:hint="default"/>
      </w:rPr>
    </w:lvl>
    <w:lvl w:ilvl="2" w:tplc="040C0005">
      <w:start w:val="1"/>
      <w:numFmt w:val="bullet"/>
      <w:lvlText w:val=""/>
      <w:lvlJc w:val="left"/>
      <w:pPr>
        <w:ind w:left="2868" w:hanging="360"/>
      </w:pPr>
      <w:rPr>
        <w:rFonts w:ascii="Wingdings" w:hAnsi="Wingdings" w:hint="default"/>
      </w:rPr>
    </w:lvl>
    <w:lvl w:ilvl="3" w:tplc="040C0001">
      <w:start w:val="1"/>
      <w:numFmt w:val="bullet"/>
      <w:lvlText w:val=""/>
      <w:lvlJc w:val="left"/>
      <w:pPr>
        <w:ind w:left="3588" w:hanging="360"/>
      </w:pPr>
      <w:rPr>
        <w:rFonts w:ascii="Symbol" w:hAnsi="Symbol" w:hint="default"/>
      </w:rPr>
    </w:lvl>
    <w:lvl w:ilvl="4" w:tplc="040C0003">
      <w:start w:val="1"/>
      <w:numFmt w:val="bullet"/>
      <w:lvlText w:val="o"/>
      <w:lvlJc w:val="left"/>
      <w:pPr>
        <w:ind w:left="4308" w:hanging="360"/>
      </w:pPr>
      <w:rPr>
        <w:rFonts w:ascii="Courier New" w:hAnsi="Courier New" w:cs="Courier New" w:hint="default"/>
      </w:rPr>
    </w:lvl>
    <w:lvl w:ilvl="5" w:tplc="040C0005">
      <w:start w:val="1"/>
      <w:numFmt w:val="bullet"/>
      <w:lvlText w:val=""/>
      <w:lvlJc w:val="left"/>
      <w:pPr>
        <w:ind w:left="5028" w:hanging="360"/>
      </w:pPr>
      <w:rPr>
        <w:rFonts w:ascii="Wingdings" w:hAnsi="Wingdings" w:hint="default"/>
      </w:rPr>
    </w:lvl>
    <w:lvl w:ilvl="6" w:tplc="040C0001">
      <w:start w:val="1"/>
      <w:numFmt w:val="bullet"/>
      <w:lvlText w:val=""/>
      <w:lvlJc w:val="left"/>
      <w:pPr>
        <w:ind w:left="5748" w:hanging="360"/>
      </w:pPr>
      <w:rPr>
        <w:rFonts w:ascii="Symbol" w:hAnsi="Symbol" w:hint="default"/>
      </w:rPr>
    </w:lvl>
    <w:lvl w:ilvl="7" w:tplc="040C0003">
      <w:start w:val="1"/>
      <w:numFmt w:val="bullet"/>
      <w:lvlText w:val="o"/>
      <w:lvlJc w:val="left"/>
      <w:pPr>
        <w:ind w:left="6468" w:hanging="360"/>
      </w:pPr>
      <w:rPr>
        <w:rFonts w:ascii="Courier New" w:hAnsi="Courier New" w:cs="Courier New" w:hint="default"/>
      </w:rPr>
    </w:lvl>
    <w:lvl w:ilvl="8" w:tplc="040C0005">
      <w:start w:val="1"/>
      <w:numFmt w:val="bullet"/>
      <w:lvlText w:val=""/>
      <w:lvlJc w:val="left"/>
      <w:pPr>
        <w:ind w:left="7188" w:hanging="360"/>
      </w:pPr>
      <w:rPr>
        <w:rFonts w:ascii="Wingdings" w:hAnsi="Wingdings" w:hint="default"/>
      </w:rPr>
    </w:lvl>
  </w:abstractNum>
  <w:abstractNum w:abstractNumId="29" w15:restartNumberingAfterBreak="0">
    <w:nsid w:val="6CEF587C"/>
    <w:multiLevelType w:val="hybridMultilevel"/>
    <w:tmpl w:val="8BFE342C"/>
    <w:lvl w:ilvl="0" w:tplc="7584B0F4">
      <w:start w:val="4"/>
      <w:numFmt w:val="bullet"/>
      <w:lvlText w:val="-"/>
      <w:lvlJc w:val="left"/>
      <w:pPr>
        <w:ind w:left="660" w:hanging="360"/>
      </w:pPr>
      <w:rPr>
        <w:rFonts w:ascii="Times New Roman" w:eastAsia="Times New Roman" w:hAnsi="Times New Roman" w:cs="Times New Roman" w:hint="default"/>
      </w:rPr>
    </w:lvl>
    <w:lvl w:ilvl="1" w:tplc="040C0003">
      <w:start w:val="1"/>
      <w:numFmt w:val="bullet"/>
      <w:lvlText w:val="o"/>
      <w:lvlJc w:val="left"/>
      <w:pPr>
        <w:ind w:left="1380" w:hanging="360"/>
      </w:pPr>
      <w:rPr>
        <w:rFonts w:ascii="Courier New" w:hAnsi="Courier New" w:cs="Courier New" w:hint="default"/>
      </w:rPr>
    </w:lvl>
    <w:lvl w:ilvl="2" w:tplc="040C0005">
      <w:start w:val="1"/>
      <w:numFmt w:val="bullet"/>
      <w:lvlText w:val=""/>
      <w:lvlJc w:val="left"/>
      <w:pPr>
        <w:ind w:left="2100" w:hanging="360"/>
      </w:pPr>
      <w:rPr>
        <w:rFonts w:ascii="Wingdings" w:hAnsi="Wingdings" w:hint="default"/>
      </w:rPr>
    </w:lvl>
    <w:lvl w:ilvl="3" w:tplc="040C0001">
      <w:start w:val="1"/>
      <w:numFmt w:val="bullet"/>
      <w:lvlText w:val=""/>
      <w:lvlJc w:val="left"/>
      <w:pPr>
        <w:ind w:left="2820" w:hanging="360"/>
      </w:pPr>
      <w:rPr>
        <w:rFonts w:ascii="Symbol" w:hAnsi="Symbol" w:hint="default"/>
      </w:rPr>
    </w:lvl>
    <w:lvl w:ilvl="4" w:tplc="040C0003">
      <w:start w:val="1"/>
      <w:numFmt w:val="bullet"/>
      <w:lvlText w:val="o"/>
      <w:lvlJc w:val="left"/>
      <w:pPr>
        <w:ind w:left="3540" w:hanging="360"/>
      </w:pPr>
      <w:rPr>
        <w:rFonts w:ascii="Courier New" w:hAnsi="Courier New" w:cs="Courier New" w:hint="default"/>
      </w:rPr>
    </w:lvl>
    <w:lvl w:ilvl="5" w:tplc="040C0005">
      <w:start w:val="1"/>
      <w:numFmt w:val="bullet"/>
      <w:lvlText w:val=""/>
      <w:lvlJc w:val="left"/>
      <w:pPr>
        <w:ind w:left="4260" w:hanging="360"/>
      </w:pPr>
      <w:rPr>
        <w:rFonts w:ascii="Wingdings" w:hAnsi="Wingdings" w:hint="default"/>
      </w:rPr>
    </w:lvl>
    <w:lvl w:ilvl="6" w:tplc="040C0001">
      <w:start w:val="1"/>
      <w:numFmt w:val="bullet"/>
      <w:lvlText w:val=""/>
      <w:lvlJc w:val="left"/>
      <w:pPr>
        <w:ind w:left="4980" w:hanging="360"/>
      </w:pPr>
      <w:rPr>
        <w:rFonts w:ascii="Symbol" w:hAnsi="Symbol" w:hint="default"/>
      </w:rPr>
    </w:lvl>
    <w:lvl w:ilvl="7" w:tplc="040C0003">
      <w:start w:val="1"/>
      <w:numFmt w:val="bullet"/>
      <w:lvlText w:val="o"/>
      <w:lvlJc w:val="left"/>
      <w:pPr>
        <w:ind w:left="5700" w:hanging="360"/>
      </w:pPr>
      <w:rPr>
        <w:rFonts w:ascii="Courier New" w:hAnsi="Courier New" w:cs="Courier New" w:hint="default"/>
      </w:rPr>
    </w:lvl>
    <w:lvl w:ilvl="8" w:tplc="040C0005">
      <w:start w:val="1"/>
      <w:numFmt w:val="bullet"/>
      <w:lvlText w:val=""/>
      <w:lvlJc w:val="left"/>
      <w:pPr>
        <w:ind w:left="6420" w:hanging="360"/>
      </w:pPr>
      <w:rPr>
        <w:rFonts w:ascii="Wingdings" w:hAnsi="Wingdings" w:hint="default"/>
      </w:rPr>
    </w:lvl>
  </w:abstractNum>
  <w:abstractNum w:abstractNumId="30" w15:restartNumberingAfterBreak="0">
    <w:nsid w:val="716F0BFB"/>
    <w:multiLevelType w:val="hybridMultilevel"/>
    <w:tmpl w:val="1362044E"/>
    <w:lvl w:ilvl="0" w:tplc="F9469ECA">
      <w:start w:val="1"/>
      <w:numFmt w:val="bullet"/>
      <w:lvlText w:val=""/>
      <w:lvlJc w:val="left"/>
      <w:pPr>
        <w:ind w:left="720" w:hanging="360"/>
      </w:pPr>
      <w:rPr>
        <w:rFonts w:ascii="Symbol" w:eastAsiaTheme="minorHAnsi" w:hAnsi="Symbo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755331FF"/>
    <w:multiLevelType w:val="hybridMultilevel"/>
    <w:tmpl w:val="1700CBD0"/>
    <w:lvl w:ilvl="0" w:tplc="2B082050">
      <w:numFmt w:val="bullet"/>
      <w:lvlText w:val=""/>
      <w:lvlJc w:val="left"/>
      <w:pPr>
        <w:ind w:left="720" w:hanging="360"/>
      </w:pPr>
      <w:rPr>
        <w:rFonts w:ascii="Symbol" w:eastAsiaTheme="minorHAnsi" w:hAnsi="Symbo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75C83E9D"/>
    <w:multiLevelType w:val="hybridMultilevel"/>
    <w:tmpl w:val="90D82BF4"/>
    <w:lvl w:ilvl="0" w:tplc="040C0003">
      <w:start w:val="1"/>
      <w:numFmt w:val="bullet"/>
      <w:lvlText w:val="o"/>
      <w:lvlJc w:val="left"/>
      <w:pPr>
        <w:ind w:left="720" w:hanging="360"/>
      </w:pPr>
      <w:rPr>
        <w:rFonts w:ascii="Courier New" w:hAnsi="Courier New" w:cs="Courier New"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3" w15:restartNumberingAfterBreak="0">
    <w:nsid w:val="7EAD7DE5"/>
    <w:multiLevelType w:val="hybridMultilevel"/>
    <w:tmpl w:val="C2A4B3D8"/>
    <w:lvl w:ilvl="0" w:tplc="22044656">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7FF658AE"/>
    <w:multiLevelType w:val="hybridMultilevel"/>
    <w:tmpl w:val="9A62313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4"/>
  </w:num>
  <w:num w:numId="2">
    <w:abstractNumId w:val="18"/>
  </w:num>
  <w:num w:numId="3">
    <w:abstractNumId w:val="23"/>
  </w:num>
  <w:num w:numId="4">
    <w:abstractNumId w:val="6"/>
  </w:num>
  <w:num w:numId="5">
    <w:abstractNumId w:val="2"/>
  </w:num>
  <w:num w:numId="6">
    <w:abstractNumId w:val="19"/>
  </w:num>
  <w:num w:numId="7">
    <w:abstractNumId w:val="0"/>
  </w:num>
  <w:num w:numId="8">
    <w:abstractNumId w:val="3"/>
  </w:num>
  <w:num w:numId="9">
    <w:abstractNumId w:val="30"/>
  </w:num>
  <w:num w:numId="10">
    <w:abstractNumId w:val="10"/>
  </w:num>
  <w:num w:numId="11">
    <w:abstractNumId w:val="15"/>
  </w:num>
  <w:num w:numId="12">
    <w:abstractNumId w:val="25"/>
  </w:num>
  <w:num w:numId="13">
    <w:abstractNumId w:val="9"/>
  </w:num>
  <w:num w:numId="14">
    <w:abstractNumId w:val="24"/>
  </w:num>
  <w:num w:numId="15">
    <w:abstractNumId w:val="4"/>
  </w:num>
  <w:num w:numId="16">
    <w:abstractNumId w:val="31"/>
  </w:num>
  <w:num w:numId="17">
    <w:abstractNumId w:val="27"/>
  </w:num>
  <w:num w:numId="18">
    <w:abstractNumId w:val="32"/>
  </w:num>
  <w:num w:numId="19">
    <w:abstractNumId w:val="17"/>
  </w:num>
  <w:num w:numId="20">
    <w:abstractNumId w:val="20"/>
  </w:num>
  <w:num w:numId="21">
    <w:abstractNumId w:val="17"/>
  </w:num>
  <w:num w:numId="22">
    <w:abstractNumId w:val="22"/>
  </w:num>
  <w:num w:numId="23">
    <w:abstractNumId w:val="12"/>
  </w:num>
  <w:num w:numId="24">
    <w:abstractNumId w:val="26"/>
  </w:num>
  <w:num w:numId="25">
    <w:abstractNumId w:val="5"/>
  </w:num>
  <w:num w:numId="26">
    <w:abstractNumId w:val="34"/>
  </w:num>
  <w:num w:numId="27">
    <w:abstractNumId w:val="11"/>
  </w:num>
  <w:num w:numId="28">
    <w:abstractNumId w:val="8"/>
  </w:num>
  <w:num w:numId="29">
    <w:abstractNumId w:val="28"/>
  </w:num>
  <w:num w:numId="30">
    <w:abstractNumId w:val="29"/>
  </w:num>
  <w:num w:numId="31">
    <w:abstractNumId w:val="33"/>
  </w:num>
  <w:num w:numId="32">
    <w:abstractNumId w:val="13"/>
  </w:num>
  <w:num w:numId="33">
    <w:abstractNumId w:val="7"/>
  </w:num>
  <w:num w:numId="34">
    <w:abstractNumId w:val="16"/>
  </w:num>
  <w:num w:numId="35">
    <w:abstractNumId w:val="21"/>
  </w:num>
  <w:num w:numId="3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ocumentProtection w:formatting="1" w:enforcement="0"/>
  <w:defaultTabStop w:val="720"/>
  <w:hyphenationZone w:val="425"/>
  <w:drawingGridHorizontalSpacing w:val="110"/>
  <w:displayHorizontalDrawingGridEvery w:val="2"/>
  <w:characterSpacingControl w:val="doNotCompress"/>
  <w:hdrShapeDefaults>
    <o:shapedefaults v:ext="edit" spidmax="10241"/>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73DF"/>
    <w:rsid w:val="000039C5"/>
    <w:rsid w:val="00005706"/>
    <w:rsid w:val="00006427"/>
    <w:rsid w:val="00011CC4"/>
    <w:rsid w:val="00021BFC"/>
    <w:rsid w:val="00025136"/>
    <w:rsid w:val="000257DD"/>
    <w:rsid w:val="00027376"/>
    <w:rsid w:val="00030217"/>
    <w:rsid w:val="000323CC"/>
    <w:rsid w:val="00034DAF"/>
    <w:rsid w:val="00037FBD"/>
    <w:rsid w:val="00045911"/>
    <w:rsid w:val="000529EA"/>
    <w:rsid w:val="00052DAE"/>
    <w:rsid w:val="000533F5"/>
    <w:rsid w:val="0005702F"/>
    <w:rsid w:val="0006031E"/>
    <w:rsid w:val="000629AF"/>
    <w:rsid w:val="00063FDE"/>
    <w:rsid w:val="00065060"/>
    <w:rsid w:val="0007146F"/>
    <w:rsid w:val="00073FA2"/>
    <w:rsid w:val="00075639"/>
    <w:rsid w:val="00075F14"/>
    <w:rsid w:val="00076B31"/>
    <w:rsid w:val="00076CCB"/>
    <w:rsid w:val="00082D84"/>
    <w:rsid w:val="00084828"/>
    <w:rsid w:val="00090BAB"/>
    <w:rsid w:val="000924D0"/>
    <w:rsid w:val="0009351C"/>
    <w:rsid w:val="000948F1"/>
    <w:rsid w:val="000A0706"/>
    <w:rsid w:val="000A2D82"/>
    <w:rsid w:val="000A3827"/>
    <w:rsid w:val="000B18CD"/>
    <w:rsid w:val="000B2933"/>
    <w:rsid w:val="000C3432"/>
    <w:rsid w:val="000D306F"/>
    <w:rsid w:val="000D395F"/>
    <w:rsid w:val="000E2F9B"/>
    <w:rsid w:val="000E3CA1"/>
    <w:rsid w:val="000E63AA"/>
    <w:rsid w:val="000E64B8"/>
    <w:rsid w:val="000F6241"/>
    <w:rsid w:val="001078B3"/>
    <w:rsid w:val="00110401"/>
    <w:rsid w:val="0011424F"/>
    <w:rsid w:val="00114A6E"/>
    <w:rsid w:val="0011771B"/>
    <w:rsid w:val="001254BF"/>
    <w:rsid w:val="00125A9F"/>
    <w:rsid w:val="00130339"/>
    <w:rsid w:val="00133983"/>
    <w:rsid w:val="00143070"/>
    <w:rsid w:val="001555CA"/>
    <w:rsid w:val="00155FB4"/>
    <w:rsid w:val="001567E3"/>
    <w:rsid w:val="0016010A"/>
    <w:rsid w:val="00181C80"/>
    <w:rsid w:val="001834A5"/>
    <w:rsid w:val="00184D82"/>
    <w:rsid w:val="00192434"/>
    <w:rsid w:val="00197697"/>
    <w:rsid w:val="001A134F"/>
    <w:rsid w:val="001A3805"/>
    <w:rsid w:val="001A42D4"/>
    <w:rsid w:val="001B0DB2"/>
    <w:rsid w:val="001B2C67"/>
    <w:rsid w:val="001B3D82"/>
    <w:rsid w:val="001B712A"/>
    <w:rsid w:val="001C193E"/>
    <w:rsid w:val="001C7D89"/>
    <w:rsid w:val="001D3767"/>
    <w:rsid w:val="001D45C0"/>
    <w:rsid w:val="001E09CD"/>
    <w:rsid w:val="001E523A"/>
    <w:rsid w:val="001E737A"/>
    <w:rsid w:val="001F0103"/>
    <w:rsid w:val="001F0E52"/>
    <w:rsid w:val="001F781B"/>
    <w:rsid w:val="00204246"/>
    <w:rsid w:val="00204D98"/>
    <w:rsid w:val="0020786A"/>
    <w:rsid w:val="00210596"/>
    <w:rsid w:val="00221AD9"/>
    <w:rsid w:val="00223725"/>
    <w:rsid w:val="002379E4"/>
    <w:rsid w:val="002405F5"/>
    <w:rsid w:val="002420EB"/>
    <w:rsid w:val="00242BEE"/>
    <w:rsid w:val="00244148"/>
    <w:rsid w:val="00245DBC"/>
    <w:rsid w:val="002474C4"/>
    <w:rsid w:val="00251629"/>
    <w:rsid w:val="002547E2"/>
    <w:rsid w:val="002622F6"/>
    <w:rsid w:val="0026388C"/>
    <w:rsid w:val="00275421"/>
    <w:rsid w:val="0028579B"/>
    <w:rsid w:val="002873F8"/>
    <w:rsid w:val="00290741"/>
    <w:rsid w:val="0029447E"/>
    <w:rsid w:val="00296D11"/>
    <w:rsid w:val="002A2ED1"/>
    <w:rsid w:val="002A30D6"/>
    <w:rsid w:val="002A3AE3"/>
    <w:rsid w:val="002A483F"/>
    <w:rsid w:val="002B17B0"/>
    <w:rsid w:val="002B4042"/>
    <w:rsid w:val="002C0262"/>
    <w:rsid w:val="002C14BA"/>
    <w:rsid w:val="002C37E9"/>
    <w:rsid w:val="002E62EB"/>
    <w:rsid w:val="002F7CE7"/>
    <w:rsid w:val="00301837"/>
    <w:rsid w:val="00305FD9"/>
    <w:rsid w:val="0031092E"/>
    <w:rsid w:val="00316A34"/>
    <w:rsid w:val="00321BCC"/>
    <w:rsid w:val="00323192"/>
    <w:rsid w:val="00325DE5"/>
    <w:rsid w:val="00332B9E"/>
    <w:rsid w:val="003364F6"/>
    <w:rsid w:val="003368A1"/>
    <w:rsid w:val="00336930"/>
    <w:rsid w:val="003415D2"/>
    <w:rsid w:val="00341780"/>
    <w:rsid w:val="00347416"/>
    <w:rsid w:val="0035022E"/>
    <w:rsid w:val="00350B41"/>
    <w:rsid w:val="00351D49"/>
    <w:rsid w:val="003529FD"/>
    <w:rsid w:val="0035355E"/>
    <w:rsid w:val="003553C6"/>
    <w:rsid w:val="00356271"/>
    <w:rsid w:val="00357506"/>
    <w:rsid w:val="0035754F"/>
    <w:rsid w:val="00361129"/>
    <w:rsid w:val="00365A8A"/>
    <w:rsid w:val="00370A13"/>
    <w:rsid w:val="00372800"/>
    <w:rsid w:val="003763D3"/>
    <w:rsid w:val="00377E26"/>
    <w:rsid w:val="00382654"/>
    <w:rsid w:val="003978E4"/>
    <w:rsid w:val="00397E72"/>
    <w:rsid w:val="003A4C50"/>
    <w:rsid w:val="003A5A15"/>
    <w:rsid w:val="003B1FD0"/>
    <w:rsid w:val="003B6DAA"/>
    <w:rsid w:val="003C2DF0"/>
    <w:rsid w:val="003C738C"/>
    <w:rsid w:val="003D111B"/>
    <w:rsid w:val="003D3769"/>
    <w:rsid w:val="003D493F"/>
    <w:rsid w:val="003D576E"/>
    <w:rsid w:val="003F1C15"/>
    <w:rsid w:val="003F3C6F"/>
    <w:rsid w:val="003F77D5"/>
    <w:rsid w:val="0040229D"/>
    <w:rsid w:val="00407C59"/>
    <w:rsid w:val="00414FCF"/>
    <w:rsid w:val="00423B85"/>
    <w:rsid w:val="004247A0"/>
    <w:rsid w:val="004253D5"/>
    <w:rsid w:val="00434B50"/>
    <w:rsid w:val="004424CD"/>
    <w:rsid w:val="00442E40"/>
    <w:rsid w:val="0044656B"/>
    <w:rsid w:val="00447BF8"/>
    <w:rsid w:val="00450120"/>
    <w:rsid w:val="004511A4"/>
    <w:rsid w:val="00453ED9"/>
    <w:rsid w:val="00457CB0"/>
    <w:rsid w:val="0046467E"/>
    <w:rsid w:val="004714C6"/>
    <w:rsid w:val="0047231F"/>
    <w:rsid w:val="00472944"/>
    <w:rsid w:val="004731F6"/>
    <w:rsid w:val="0047637F"/>
    <w:rsid w:val="00477D57"/>
    <w:rsid w:val="004825DD"/>
    <w:rsid w:val="00491912"/>
    <w:rsid w:val="004928C4"/>
    <w:rsid w:val="00493039"/>
    <w:rsid w:val="004A44C0"/>
    <w:rsid w:val="004A75DB"/>
    <w:rsid w:val="004B4946"/>
    <w:rsid w:val="004B4D2A"/>
    <w:rsid w:val="004C7FC7"/>
    <w:rsid w:val="004D1275"/>
    <w:rsid w:val="004D71B8"/>
    <w:rsid w:val="004E3527"/>
    <w:rsid w:val="004E38AD"/>
    <w:rsid w:val="004E610F"/>
    <w:rsid w:val="004E70CC"/>
    <w:rsid w:val="004F011D"/>
    <w:rsid w:val="004F057A"/>
    <w:rsid w:val="004F05FF"/>
    <w:rsid w:val="004F08B3"/>
    <w:rsid w:val="004F2B5F"/>
    <w:rsid w:val="004F403D"/>
    <w:rsid w:val="004F6717"/>
    <w:rsid w:val="00500B11"/>
    <w:rsid w:val="00526EB8"/>
    <w:rsid w:val="005377EA"/>
    <w:rsid w:val="00537A48"/>
    <w:rsid w:val="005417EF"/>
    <w:rsid w:val="005476C3"/>
    <w:rsid w:val="00553A7C"/>
    <w:rsid w:val="00553B84"/>
    <w:rsid w:val="00556AD0"/>
    <w:rsid w:val="00562A14"/>
    <w:rsid w:val="00564291"/>
    <w:rsid w:val="005801B1"/>
    <w:rsid w:val="00584B09"/>
    <w:rsid w:val="0058629D"/>
    <w:rsid w:val="00592519"/>
    <w:rsid w:val="00593F22"/>
    <w:rsid w:val="00595D20"/>
    <w:rsid w:val="00595F6E"/>
    <w:rsid w:val="00596F66"/>
    <w:rsid w:val="005A0648"/>
    <w:rsid w:val="005A0A32"/>
    <w:rsid w:val="005A20A5"/>
    <w:rsid w:val="005A5809"/>
    <w:rsid w:val="005A7FC7"/>
    <w:rsid w:val="005B351F"/>
    <w:rsid w:val="005B39C8"/>
    <w:rsid w:val="005B3DCC"/>
    <w:rsid w:val="005C0123"/>
    <w:rsid w:val="005C325E"/>
    <w:rsid w:val="005C489E"/>
    <w:rsid w:val="005C693E"/>
    <w:rsid w:val="005D43BC"/>
    <w:rsid w:val="005E4E9C"/>
    <w:rsid w:val="005F2E98"/>
    <w:rsid w:val="006032A5"/>
    <w:rsid w:val="00610494"/>
    <w:rsid w:val="006107E7"/>
    <w:rsid w:val="00612D69"/>
    <w:rsid w:val="006150AF"/>
    <w:rsid w:val="0061740C"/>
    <w:rsid w:val="006204B9"/>
    <w:rsid w:val="0062263C"/>
    <w:rsid w:val="00623D29"/>
    <w:rsid w:val="0062685C"/>
    <w:rsid w:val="0063084B"/>
    <w:rsid w:val="00630C8C"/>
    <w:rsid w:val="006327F6"/>
    <w:rsid w:val="006337E3"/>
    <w:rsid w:val="0063635F"/>
    <w:rsid w:val="006400EA"/>
    <w:rsid w:val="00641F92"/>
    <w:rsid w:val="00642A70"/>
    <w:rsid w:val="0064617C"/>
    <w:rsid w:val="006477B0"/>
    <w:rsid w:val="00652077"/>
    <w:rsid w:val="00655684"/>
    <w:rsid w:val="00656945"/>
    <w:rsid w:val="0066014E"/>
    <w:rsid w:val="00662EC7"/>
    <w:rsid w:val="006651F7"/>
    <w:rsid w:val="00681D72"/>
    <w:rsid w:val="00693807"/>
    <w:rsid w:val="006A17BD"/>
    <w:rsid w:val="006A310B"/>
    <w:rsid w:val="006B3556"/>
    <w:rsid w:val="006B6D26"/>
    <w:rsid w:val="006B7D09"/>
    <w:rsid w:val="006C6E39"/>
    <w:rsid w:val="006D6820"/>
    <w:rsid w:val="006D7616"/>
    <w:rsid w:val="006D7E55"/>
    <w:rsid w:val="006E4D10"/>
    <w:rsid w:val="006E7AAD"/>
    <w:rsid w:val="006F2E5D"/>
    <w:rsid w:val="006F3C6F"/>
    <w:rsid w:val="00701ABB"/>
    <w:rsid w:val="00704E37"/>
    <w:rsid w:val="00717DF4"/>
    <w:rsid w:val="0072188F"/>
    <w:rsid w:val="007221F8"/>
    <w:rsid w:val="0072456C"/>
    <w:rsid w:val="00725F58"/>
    <w:rsid w:val="007268C9"/>
    <w:rsid w:val="007372F6"/>
    <w:rsid w:val="00747A49"/>
    <w:rsid w:val="00751171"/>
    <w:rsid w:val="007548EB"/>
    <w:rsid w:val="00756175"/>
    <w:rsid w:val="00763BFF"/>
    <w:rsid w:val="00763F8B"/>
    <w:rsid w:val="0076406A"/>
    <w:rsid w:val="00766CF4"/>
    <w:rsid w:val="00780EF0"/>
    <w:rsid w:val="00782792"/>
    <w:rsid w:val="0079276E"/>
    <w:rsid w:val="00794C6B"/>
    <w:rsid w:val="007953CB"/>
    <w:rsid w:val="0079690E"/>
    <w:rsid w:val="007972F5"/>
    <w:rsid w:val="007A32A8"/>
    <w:rsid w:val="007A752B"/>
    <w:rsid w:val="007B35DD"/>
    <w:rsid w:val="007C27B6"/>
    <w:rsid w:val="007C3C59"/>
    <w:rsid w:val="007D0B24"/>
    <w:rsid w:val="007D4D34"/>
    <w:rsid w:val="007D565D"/>
    <w:rsid w:val="007E2919"/>
    <w:rsid w:val="007E4CFD"/>
    <w:rsid w:val="007F2C9C"/>
    <w:rsid w:val="007F7918"/>
    <w:rsid w:val="00800306"/>
    <w:rsid w:val="00807CCD"/>
    <w:rsid w:val="0081255B"/>
    <w:rsid w:val="0081467C"/>
    <w:rsid w:val="00814D76"/>
    <w:rsid w:val="00821480"/>
    <w:rsid w:val="0082505A"/>
    <w:rsid w:val="00827C7C"/>
    <w:rsid w:val="008324BE"/>
    <w:rsid w:val="00840119"/>
    <w:rsid w:val="0084651E"/>
    <w:rsid w:val="00851458"/>
    <w:rsid w:val="0085454E"/>
    <w:rsid w:val="0086101F"/>
    <w:rsid w:val="008671CB"/>
    <w:rsid w:val="00867937"/>
    <w:rsid w:val="008703A6"/>
    <w:rsid w:val="00872E89"/>
    <w:rsid w:val="00874AA0"/>
    <w:rsid w:val="00881E9F"/>
    <w:rsid w:val="00882D33"/>
    <w:rsid w:val="00885514"/>
    <w:rsid w:val="0089627F"/>
    <w:rsid w:val="008A01A3"/>
    <w:rsid w:val="008A0206"/>
    <w:rsid w:val="008A7F61"/>
    <w:rsid w:val="008B1BC3"/>
    <w:rsid w:val="008B1FFA"/>
    <w:rsid w:val="008B387F"/>
    <w:rsid w:val="008B4993"/>
    <w:rsid w:val="008B52F3"/>
    <w:rsid w:val="008D13EE"/>
    <w:rsid w:val="008D2337"/>
    <w:rsid w:val="008D4CB9"/>
    <w:rsid w:val="008D59BF"/>
    <w:rsid w:val="008D5F3D"/>
    <w:rsid w:val="008D63A4"/>
    <w:rsid w:val="008E0688"/>
    <w:rsid w:val="008F2546"/>
    <w:rsid w:val="008F4F11"/>
    <w:rsid w:val="008F7CDB"/>
    <w:rsid w:val="0090174D"/>
    <w:rsid w:val="00911A72"/>
    <w:rsid w:val="00912340"/>
    <w:rsid w:val="00914322"/>
    <w:rsid w:val="009146E6"/>
    <w:rsid w:val="00914DF1"/>
    <w:rsid w:val="00915EE3"/>
    <w:rsid w:val="00917563"/>
    <w:rsid w:val="009206A8"/>
    <w:rsid w:val="00926289"/>
    <w:rsid w:val="0093031C"/>
    <w:rsid w:val="0093129E"/>
    <w:rsid w:val="00940ACB"/>
    <w:rsid w:val="00942B28"/>
    <w:rsid w:val="00944367"/>
    <w:rsid w:val="00954807"/>
    <w:rsid w:val="00961EFE"/>
    <w:rsid w:val="009624D3"/>
    <w:rsid w:val="00965B19"/>
    <w:rsid w:val="009671A8"/>
    <w:rsid w:val="00970F42"/>
    <w:rsid w:val="00974E8C"/>
    <w:rsid w:val="00982FCF"/>
    <w:rsid w:val="00992DBA"/>
    <w:rsid w:val="00993582"/>
    <w:rsid w:val="00997E09"/>
    <w:rsid w:val="009A1548"/>
    <w:rsid w:val="009A4A60"/>
    <w:rsid w:val="009A5EA6"/>
    <w:rsid w:val="009B294A"/>
    <w:rsid w:val="009B302B"/>
    <w:rsid w:val="009B3BBA"/>
    <w:rsid w:val="009B40E6"/>
    <w:rsid w:val="009C2BC3"/>
    <w:rsid w:val="009C676F"/>
    <w:rsid w:val="009C7249"/>
    <w:rsid w:val="009D17CF"/>
    <w:rsid w:val="009E2C16"/>
    <w:rsid w:val="009E7F2A"/>
    <w:rsid w:val="009F2DFA"/>
    <w:rsid w:val="00A013EC"/>
    <w:rsid w:val="00A07544"/>
    <w:rsid w:val="00A152B2"/>
    <w:rsid w:val="00A15879"/>
    <w:rsid w:val="00A16481"/>
    <w:rsid w:val="00A16C93"/>
    <w:rsid w:val="00A20235"/>
    <w:rsid w:val="00A21084"/>
    <w:rsid w:val="00A30E2D"/>
    <w:rsid w:val="00A30EA6"/>
    <w:rsid w:val="00A30ECF"/>
    <w:rsid w:val="00A33555"/>
    <w:rsid w:val="00A33D1F"/>
    <w:rsid w:val="00A36C0E"/>
    <w:rsid w:val="00A428E4"/>
    <w:rsid w:val="00A432D9"/>
    <w:rsid w:val="00A43B9E"/>
    <w:rsid w:val="00A4461E"/>
    <w:rsid w:val="00A52221"/>
    <w:rsid w:val="00A5300B"/>
    <w:rsid w:val="00A61F27"/>
    <w:rsid w:val="00A76F9C"/>
    <w:rsid w:val="00A840F2"/>
    <w:rsid w:val="00A85557"/>
    <w:rsid w:val="00A95CF0"/>
    <w:rsid w:val="00A97A38"/>
    <w:rsid w:val="00AB0307"/>
    <w:rsid w:val="00AB09A3"/>
    <w:rsid w:val="00AB26CD"/>
    <w:rsid w:val="00AB71D0"/>
    <w:rsid w:val="00AB7B36"/>
    <w:rsid w:val="00AD02EA"/>
    <w:rsid w:val="00AD294A"/>
    <w:rsid w:val="00AD2B0C"/>
    <w:rsid w:val="00AD41D8"/>
    <w:rsid w:val="00AE17CA"/>
    <w:rsid w:val="00AE4095"/>
    <w:rsid w:val="00AE7F61"/>
    <w:rsid w:val="00AF1456"/>
    <w:rsid w:val="00AF1CA5"/>
    <w:rsid w:val="00B01231"/>
    <w:rsid w:val="00B05FE7"/>
    <w:rsid w:val="00B10927"/>
    <w:rsid w:val="00B110D7"/>
    <w:rsid w:val="00B13F88"/>
    <w:rsid w:val="00B14B0C"/>
    <w:rsid w:val="00B17E0B"/>
    <w:rsid w:val="00B25651"/>
    <w:rsid w:val="00B37CB1"/>
    <w:rsid w:val="00B439EE"/>
    <w:rsid w:val="00B46866"/>
    <w:rsid w:val="00B51496"/>
    <w:rsid w:val="00B53A29"/>
    <w:rsid w:val="00B559D1"/>
    <w:rsid w:val="00B56294"/>
    <w:rsid w:val="00B56989"/>
    <w:rsid w:val="00B60653"/>
    <w:rsid w:val="00B60689"/>
    <w:rsid w:val="00B62DC3"/>
    <w:rsid w:val="00B6446D"/>
    <w:rsid w:val="00B654BF"/>
    <w:rsid w:val="00B72615"/>
    <w:rsid w:val="00B747C7"/>
    <w:rsid w:val="00B74998"/>
    <w:rsid w:val="00B74BB1"/>
    <w:rsid w:val="00B750EC"/>
    <w:rsid w:val="00B77360"/>
    <w:rsid w:val="00B8198C"/>
    <w:rsid w:val="00B82B6C"/>
    <w:rsid w:val="00B864B8"/>
    <w:rsid w:val="00B87A85"/>
    <w:rsid w:val="00B90A67"/>
    <w:rsid w:val="00B90D77"/>
    <w:rsid w:val="00B916AA"/>
    <w:rsid w:val="00B9314E"/>
    <w:rsid w:val="00BA066E"/>
    <w:rsid w:val="00BA37CC"/>
    <w:rsid w:val="00BB076D"/>
    <w:rsid w:val="00BB0D37"/>
    <w:rsid w:val="00BB71E7"/>
    <w:rsid w:val="00BC02F3"/>
    <w:rsid w:val="00BC104B"/>
    <w:rsid w:val="00BC75F3"/>
    <w:rsid w:val="00BC7D07"/>
    <w:rsid w:val="00BD0936"/>
    <w:rsid w:val="00BD213D"/>
    <w:rsid w:val="00BE2972"/>
    <w:rsid w:val="00BF06A4"/>
    <w:rsid w:val="00BF2FE9"/>
    <w:rsid w:val="00C00315"/>
    <w:rsid w:val="00C068C6"/>
    <w:rsid w:val="00C07C09"/>
    <w:rsid w:val="00C133B7"/>
    <w:rsid w:val="00C1578D"/>
    <w:rsid w:val="00C17266"/>
    <w:rsid w:val="00C21631"/>
    <w:rsid w:val="00C25D64"/>
    <w:rsid w:val="00C27E6A"/>
    <w:rsid w:val="00C31D78"/>
    <w:rsid w:val="00C33383"/>
    <w:rsid w:val="00C37D32"/>
    <w:rsid w:val="00C41633"/>
    <w:rsid w:val="00C41D5C"/>
    <w:rsid w:val="00C42841"/>
    <w:rsid w:val="00C42E0D"/>
    <w:rsid w:val="00C44A28"/>
    <w:rsid w:val="00C60937"/>
    <w:rsid w:val="00C61458"/>
    <w:rsid w:val="00C61E48"/>
    <w:rsid w:val="00C67312"/>
    <w:rsid w:val="00C72D20"/>
    <w:rsid w:val="00C7518D"/>
    <w:rsid w:val="00C82B98"/>
    <w:rsid w:val="00CA4794"/>
    <w:rsid w:val="00CA5DD1"/>
    <w:rsid w:val="00CB0890"/>
    <w:rsid w:val="00CB238D"/>
    <w:rsid w:val="00CB28B3"/>
    <w:rsid w:val="00CB3BC5"/>
    <w:rsid w:val="00CB5971"/>
    <w:rsid w:val="00CD09C9"/>
    <w:rsid w:val="00CD1212"/>
    <w:rsid w:val="00CD5E65"/>
    <w:rsid w:val="00CE4DF2"/>
    <w:rsid w:val="00CE7D70"/>
    <w:rsid w:val="00CF6461"/>
    <w:rsid w:val="00CF72FA"/>
    <w:rsid w:val="00D04940"/>
    <w:rsid w:val="00D10424"/>
    <w:rsid w:val="00D10C52"/>
    <w:rsid w:val="00D1349D"/>
    <w:rsid w:val="00D14086"/>
    <w:rsid w:val="00D14516"/>
    <w:rsid w:val="00D14622"/>
    <w:rsid w:val="00D15208"/>
    <w:rsid w:val="00D22A38"/>
    <w:rsid w:val="00D24EB2"/>
    <w:rsid w:val="00D27A6F"/>
    <w:rsid w:val="00D30A8A"/>
    <w:rsid w:val="00D35417"/>
    <w:rsid w:val="00D358AB"/>
    <w:rsid w:val="00D35E77"/>
    <w:rsid w:val="00D446EC"/>
    <w:rsid w:val="00D450E3"/>
    <w:rsid w:val="00D46FBC"/>
    <w:rsid w:val="00D56943"/>
    <w:rsid w:val="00D60B7B"/>
    <w:rsid w:val="00D62F29"/>
    <w:rsid w:val="00D63E1B"/>
    <w:rsid w:val="00D64DF9"/>
    <w:rsid w:val="00D675F9"/>
    <w:rsid w:val="00D7455C"/>
    <w:rsid w:val="00D75ABA"/>
    <w:rsid w:val="00D76D1C"/>
    <w:rsid w:val="00D85729"/>
    <w:rsid w:val="00D9249D"/>
    <w:rsid w:val="00D92EBF"/>
    <w:rsid w:val="00D9493D"/>
    <w:rsid w:val="00D95F7A"/>
    <w:rsid w:val="00DA107D"/>
    <w:rsid w:val="00DA1970"/>
    <w:rsid w:val="00DA3093"/>
    <w:rsid w:val="00DB23C2"/>
    <w:rsid w:val="00DB2A8B"/>
    <w:rsid w:val="00DB459E"/>
    <w:rsid w:val="00DB5393"/>
    <w:rsid w:val="00DB635A"/>
    <w:rsid w:val="00DB6C2B"/>
    <w:rsid w:val="00DB6E72"/>
    <w:rsid w:val="00DC204A"/>
    <w:rsid w:val="00DC38F8"/>
    <w:rsid w:val="00DD01CF"/>
    <w:rsid w:val="00DD2E8C"/>
    <w:rsid w:val="00DD3B91"/>
    <w:rsid w:val="00DE107B"/>
    <w:rsid w:val="00DE30F3"/>
    <w:rsid w:val="00DF0EE1"/>
    <w:rsid w:val="00E00E6D"/>
    <w:rsid w:val="00E01903"/>
    <w:rsid w:val="00E03AE4"/>
    <w:rsid w:val="00E04EC5"/>
    <w:rsid w:val="00E161F3"/>
    <w:rsid w:val="00E1750F"/>
    <w:rsid w:val="00E251E3"/>
    <w:rsid w:val="00E32068"/>
    <w:rsid w:val="00E33DE1"/>
    <w:rsid w:val="00E473DF"/>
    <w:rsid w:val="00E50883"/>
    <w:rsid w:val="00E542DA"/>
    <w:rsid w:val="00E54E46"/>
    <w:rsid w:val="00E564FF"/>
    <w:rsid w:val="00E604DB"/>
    <w:rsid w:val="00E65CA4"/>
    <w:rsid w:val="00E71644"/>
    <w:rsid w:val="00E94B6A"/>
    <w:rsid w:val="00EA097D"/>
    <w:rsid w:val="00EA1D6D"/>
    <w:rsid w:val="00EA571B"/>
    <w:rsid w:val="00EA6390"/>
    <w:rsid w:val="00EA6BEB"/>
    <w:rsid w:val="00EB2433"/>
    <w:rsid w:val="00EB270E"/>
    <w:rsid w:val="00EB632C"/>
    <w:rsid w:val="00EC206B"/>
    <w:rsid w:val="00EC5A7D"/>
    <w:rsid w:val="00EC7DF0"/>
    <w:rsid w:val="00ED1B5E"/>
    <w:rsid w:val="00ED6638"/>
    <w:rsid w:val="00ED7D24"/>
    <w:rsid w:val="00EE0E18"/>
    <w:rsid w:val="00EE3C2D"/>
    <w:rsid w:val="00EE5AE3"/>
    <w:rsid w:val="00EE70F8"/>
    <w:rsid w:val="00EF0F36"/>
    <w:rsid w:val="00EF0FB5"/>
    <w:rsid w:val="00F04C6E"/>
    <w:rsid w:val="00F16EBA"/>
    <w:rsid w:val="00F21795"/>
    <w:rsid w:val="00F2258F"/>
    <w:rsid w:val="00F26422"/>
    <w:rsid w:val="00F30180"/>
    <w:rsid w:val="00F31A51"/>
    <w:rsid w:val="00F31BB5"/>
    <w:rsid w:val="00F33235"/>
    <w:rsid w:val="00F338DD"/>
    <w:rsid w:val="00F4041C"/>
    <w:rsid w:val="00F40A5B"/>
    <w:rsid w:val="00F423AD"/>
    <w:rsid w:val="00F43DDC"/>
    <w:rsid w:val="00F45D06"/>
    <w:rsid w:val="00F45D13"/>
    <w:rsid w:val="00F516BB"/>
    <w:rsid w:val="00F5371F"/>
    <w:rsid w:val="00F54914"/>
    <w:rsid w:val="00F568CD"/>
    <w:rsid w:val="00F5792B"/>
    <w:rsid w:val="00F60753"/>
    <w:rsid w:val="00F60DE1"/>
    <w:rsid w:val="00F64B8F"/>
    <w:rsid w:val="00F83501"/>
    <w:rsid w:val="00F85CAF"/>
    <w:rsid w:val="00F86258"/>
    <w:rsid w:val="00FB46B6"/>
    <w:rsid w:val="00FB6A61"/>
    <w:rsid w:val="00FC1ADE"/>
    <w:rsid w:val="00FD2684"/>
    <w:rsid w:val="00FE775A"/>
    <w:rsid w:val="00FF324C"/>
    <w:rsid w:val="00FF4E9F"/>
    <w:rsid w:val="00FF677A"/>
    <w:rsid w:val="00FF693A"/>
    <w:rsid w:val="00FF7CEB"/>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22D598C2"/>
  <w15:docId w15:val="{D9F01972-9DC8-4952-973A-79C0054C69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Arial"/>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965B19"/>
    <w:rPr>
      <w:lang w:val="fr-FR"/>
    </w:rPr>
  </w:style>
  <w:style w:type="paragraph" w:styleId="Titre1">
    <w:name w:val="heading 1"/>
    <w:basedOn w:val="Normal"/>
    <w:next w:val="Corpsdetexte"/>
    <w:link w:val="Titre1Car"/>
    <w:uiPriority w:val="9"/>
    <w:qFormat/>
    <w:rsid w:val="006B6D26"/>
    <w:pPr>
      <w:jc w:val="center"/>
      <w:outlineLvl w:val="0"/>
    </w:pPr>
    <w:rPr>
      <w:b/>
      <w:sz w:val="24"/>
      <w:szCs w:val="24"/>
    </w:rPr>
  </w:style>
  <w:style w:type="paragraph" w:styleId="Titre2">
    <w:name w:val="heading 2"/>
    <w:basedOn w:val="Normal"/>
    <w:next w:val="Normal"/>
    <w:link w:val="Titre2Car"/>
    <w:uiPriority w:val="9"/>
    <w:semiHidden/>
    <w:unhideWhenUsed/>
    <w:rsid w:val="007D565D"/>
    <w:pPr>
      <w:keepNext/>
      <w:keepLines/>
      <w:spacing w:before="40"/>
      <w:outlineLvl w:val="1"/>
    </w:pPr>
    <w:rPr>
      <w:rFonts w:asciiTheme="majorHAnsi" w:eastAsiaTheme="majorEastAsia" w:hAnsiTheme="majorHAnsi" w:cstheme="majorBidi"/>
      <w:color w:val="344E4A" w:themeColor="accent1" w:themeShade="BF"/>
      <w:sz w:val="26"/>
      <w:szCs w:val="26"/>
    </w:rPr>
  </w:style>
  <w:style w:type="paragraph" w:styleId="Titre4">
    <w:name w:val="heading 4"/>
    <w:basedOn w:val="Normal"/>
    <w:next w:val="Normal"/>
    <w:link w:val="Titre4Car"/>
    <w:uiPriority w:val="9"/>
    <w:semiHidden/>
    <w:unhideWhenUsed/>
    <w:qFormat/>
    <w:rsid w:val="00B559D1"/>
    <w:pPr>
      <w:keepNext/>
      <w:keepLines/>
      <w:spacing w:before="40"/>
      <w:outlineLvl w:val="3"/>
    </w:pPr>
    <w:rPr>
      <w:rFonts w:asciiTheme="majorHAnsi" w:eastAsiaTheme="majorEastAsia" w:hAnsiTheme="majorHAnsi" w:cstheme="majorBidi"/>
      <w:i/>
      <w:iCs/>
      <w:color w:val="344E4A"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link w:val="CorpsdetexteCar"/>
    <w:uiPriority w:val="1"/>
    <w:qFormat/>
    <w:rsid w:val="00076B31"/>
  </w:style>
  <w:style w:type="paragraph" w:styleId="Paragraphedeliste">
    <w:name w:val="List Paragraph"/>
    <w:basedOn w:val="Normal"/>
    <w:uiPriority w:val="34"/>
    <w:qFormat/>
    <w:pPr>
      <w:spacing w:before="2"/>
      <w:ind w:left="474" w:hanging="346"/>
    </w:pPr>
  </w:style>
  <w:style w:type="paragraph" w:customStyle="1" w:styleId="TableParagraph">
    <w:name w:val="Table Paragraph"/>
    <w:basedOn w:val="Normal"/>
    <w:uiPriority w:val="1"/>
  </w:style>
  <w:style w:type="character" w:styleId="Lienhypertexte">
    <w:name w:val="Hyperlink"/>
    <w:basedOn w:val="Policepardfaut"/>
    <w:uiPriority w:val="99"/>
    <w:unhideWhenUsed/>
    <w:rsid w:val="00290741"/>
    <w:rPr>
      <w:color w:val="5770BE" w:themeColor="hyperlink"/>
      <w:u w:val="single"/>
    </w:rPr>
  </w:style>
  <w:style w:type="paragraph" w:customStyle="1" w:styleId="Date1">
    <w:name w:val="Date1"/>
    <w:basedOn w:val="Normal"/>
    <w:link w:val="dateCar"/>
    <w:rsid w:val="0079276E"/>
    <w:pPr>
      <w:ind w:left="111"/>
    </w:pPr>
    <w:rPr>
      <w:i/>
      <w:color w:val="231F20"/>
    </w:rPr>
  </w:style>
  <w:style w:type="paragraph" w:styleId="En-tte">
    <w:name w:val="header"/>
    <w:basedOn w:val="Normal"/>
    <w:link w:val="En-tteCar"/>
    <w:uiPriority w:val="99"/>
    <w:unhideWhenUsed/>
    <w:rsid w:val="0079276E"/>
    <w:pPr>
      <w:tabs>
        <w:tab w:val="center" w:pos="4513"/>
        <w:tab w:val="right" w:pos="9026"/>
      </w:tabs>
    </w:pPr>
  </w:style>
  <w:style w:type="character" w:customStyle="1" w:styleId="dateCar">
    <w:name w:val="date Car"/>
    <w:basedOn w:val="Policepardfaut"/>
    <w:link w:val="Date1"/>
    <w:rsid w:val="0079276E"/>
    <w:rPr>
      <w:rFonts w:ascii="Arial" w:eastAsia="Arial" w:hAnsi="Arial" w:cs="Arial"/>
      <w:i/>
      <w:color w:val="231F20"/>
      <w:sz w:val="20"/>
      <w:lang w:val="fr-FR"/>
    </w:rPr>
  </w:style>
  <w:style w:type="character" w:customStyle="1" w:styleId="En-tteCar">
    <w:name w:val="En-tête Car"/>
    <w:basedOn w:val="Policepardfaut"/>
    <w:link w:val="En-tte"/>
    <w:uiPriority w:val="99"/>
    <w:rsid w:val="0079276E"/>
    <w:rPr>
      <w:rFonts w:ascii="Arial" w:eastAsia="Arial" w:hAnsi="Arial" w:cs="Arial"/>
    </w:rPr>
  </w:style>
  <w:style w:type="paragraph" w:styleId="Pieddepage">
    <w:name w:val="footer"/>
    <w:basedOn w:val="Normal"/>
    <w:link w:val="PieddepageCar"/>
    <w:uiPriority w:val="99"/>
    <w:unhideWhenUsed/>
    <w:rsid w:val="0079276E"/>
    <w:pPr>
      <w:tabs>
        <w:tab w:val="center" w:pos="4513"/>
        <w:tab w:val="right" w:pos="9026"/>
      </w:tabs>
    </w:pPr>
  </w:style>
  <w:style w:type="character" w:customStyle="1" w:styleId="PieddepageCar">
    <w:name w:val="Pied de page Car"/>
    <w:basedOn w:val="Policepardfaut"/>
    <w:link w:val="Pieddepage"/>
    <w:uiPriority w:val="99"/>
    <w:rsid w:val="0079276E"/>
    <w:rPr>
      <w:rFonts w:ascii="Arial" w:eastAsia="Arial" w:hAnsi="Arial" w:cs="Arial"/>
    </w:rPr>
  </w:style>
  <w:style w:type="paragraph" w:customStyle="1" w:styleId="Objet">
    <w:name w:val="Objet"/>
    <w:basedOn w:val="Corpsdetexte"/>
    <w:next w:val="Corpsdetexte"/>
    <w:link w:val="ObjetCar"/>
    <w:qFormat/>
    <w:rsid w:val="00076B31"/>
    <w:pPr>
      <w:spacing w:before="103" w:line="242" w:lineRule="exact"/>
    </w:pPr>
    <w:rPr>
      <w:b/>
      <w:color w:val="231F20"/>
    </w:rPr>
  </w:style>
  <w:style w:type="paragraph" w:customStyle="1" w:styleId="Signat">
    <w:name w:val="Signat"/>
    <w:basedOn w:val="Titre1"/>
    <w:next w:val="Corpsdetexte"/>
    <w:link w:val="SignatCar"/>
    <w:qFormat/>
    <w:rsid w:val="00076B31"/>
    <w:pPr>
      <w:jc w:val="right"/>
    </w:pPr>
    <w:rPr>
      <w:color w:val="231F20"/>
    </w:rPr>
  </w:style>
  <w:style w:type="character" w:customStyle="1" w:styleId="CorpsdetexteCar">
    <w:name w:val="Corps de texte Car"/>
    <w:basedOn w:val="Policepardfaut"/>
    <w:link w:val="Corpsdetexte"/>
    <w:uiPriority w:val="1"/>
    <w:rsid w:val="00076B31"/>
  </w:style>
  <w:style w:type="character" w:customStyle="1" w:styleId="ObjetCar">
    <w:name w:val="Objet Car"/>
    <w:basedOn w:val="CorpsdetexteCar"/>
    <w:link w:val="Objet"/>
    <w:rsid w:val="00076B31"/>
    <w:rPr>
      <w:b/>
      <w:color w:val="231F20"/>
      <w:lang w:val="fr-FR"/>
    </w:rPr>
  </w:style>
  <w:style w:type="character" w:customStyle="1" w:styleId="Titre1Car">
    <w:name w:val="Titre 1 Car"/>
    <w:basedOn w:val="Policepardfaut"/>
    <w:link w:val="Titre1"/>
    <w:uiPriority w:val="9"/>
    <w:rsid w:val="006B6D26"/>
    <w:rPr>
      <w:b/>
      <w:sz w:val="24"/>
      <w:szCs w:val="24"/>
      <w:lang w:val="fr-FR"/>
    </w:rPr>
  </w:style>
  <w:style w:type="character" w:customStyle="1" w:styleId="SignatCar">
    <w:name w:val="Signat Car"/>
    <w:basedOn w:val="Titre1Car"/>
    <w:link w:val="Signat"/>
    <w:rsid w:val="00076B31"/>
    <w:rPr>
      <w:b/>
      <w:color w:val="231F20"/>
      <w:sz w:val="24"/>
      <w:szCs w:val="24"/>
      <w:lang w:val="fr-FR"/>
    </w:rPr>
  </w:style>
  <w:style w:type="paragraph" w:customStyle="1" w:styleId="Titredelapage">
    <w:name w:val="Titre de la page"/>
    <w:basedOn w:val="Normal"/>
    <w:link w:val="TitredelapageCar"/>
    <w:rsid w:val="00CD5E65"/>
    <w:pPr>
      <w:widowControl/>
      <w:autoSpaceDE/>
      <w:autoSpaceDN/>
      <w:spacing w:after="120" w:line="264" w:lineRule="auto"/>
      <w:jc w:val="center"/>
    </w:pPr>
    <w:rPr>
      <w:rFonts w:asciiTheme="minorHAnsi" w:eastAsiaTheme="minorEastAsia" w:hAnsiTheme="minorHAnsi" w:cstheme="minorBidi"/>
      <w:b/>
      <w:bCs/>
      <w:sz w:val="24"/>
      <w:lang w:eastAsia="fr-FR"/>
    </w:rPr>
  </w:style>
  <w:style w:type="paragraph" w:customStyle="1" w:styleId="Sous-titrecentrbold">
    <w:name w:val="Sous-titre centré bold"/>
    <w:basedOn w:val="Titredelapage"/>
    <w:link w:val="Sous-titrecentrboldCar"/>
    <w:rsid w:val="00CD5E65"/>
    <w:rPr>
      <w:sz w:val="16"/>
      <w:szCs w:val="16"/>
    </w:rPr>
  </w:style>
  <w:style w:type="character" w:customStyle="1" w:styleId="TitredelapageCar">
    <w:name w:val="Titre de la page Car"/>
    <w:link w:val="Titredelapage"/>
    <w:rsid w:val="00CD5E65"/>
    <w:rPr>
      <w:rFonts w:eastAsiaTheme="minorEastAsia"/>
      <w:b/>
      <w:bCs/>
      <w:sz w:val="24"/>
      <w:szCs w:val="20"/>
      <w:lang w:val="fr-FR" w:eastAsia="fr-FR"/>
    </w:rPr>
  </w:style>
  <w:style w:type="character" w:customStyle="1" w:styleId="Sous-titrecentrboldCar">
    <w:name w:val="Sous-titre centré bold Car"/>
    <w:link w:val="Sous-titrecentrbold"/>
    <w:rsid w:val="00CD5E65"/>
    <w:rPr>
      <w:rFonts w:eastAsiaTheme="minorEastAsia"/>
      <w:b/>
      <w:bCs/>
      <w:sz w:val="16"/>
      <w:szCs w:val="16"/>
      <w:lang w:val="fr-FR" w:eastAsia="fr-FR"/>
    </w:rPr>
  </w:style>
  <w:style w:type="paragraph" w:customStyle="1" w:styleId="Sous-titre1">
    <w:name w:val="Sous-titre1"/>
    <w:basedOn w:val="Normal"/>
    <w:next w:val="Corpsdetexte"/>
    <w:link w:val="Sous-titre1Car"/>
    <w:qFormat/>
    <w:rsid w:val="00076B31"/>
    <w:pPr>
      <w:jc w:val="center"/>
    </w:pPr>
    <w:rPr>
      <w:b/>
      <w:bCs/>
      <w:sz w:val="16"/>
      <w:szCs w:val="16"/>
    </w:rPr>
  </w:style>
  <w:style w:type="paragraph" w:customStyle="1" w:styleId="Sous-titre2">
    <w:name w:val="Sous-titre 2"/>
    <w:basedOn w:val="Sous-titre1"/>
    <w:next w:val="Corpsdetexte"/>
    <w:link w:val="Sous-titre2Car"/>
    <w:qFormat/>
    <w:rsid w:val="00076B31"/>
    <w:rPr>
      <w:b w:val="0"/>
      <w:bCs w:val="0"/>
    </w:rPr>
  </w:style>
  <w:style w:type="character" w:customStyle="1" w:styleId="Sous-titre1Car">
    <w:name w:val="Sous-titre1 Car"/>
    <w:basedOn w:val="Policepardfaut"/>
    <w:link w:val="Sous-titre1"/>
    <w:rsid w:val="00076B31"/>
    <w:rPr>
      <w:b/>
      <w:bCs/>
      <w:sz w:val="16"/>
      <w:szCs w:val="16"/>
      <w:lang w:val="fr-FR"/>
    </w:rPr>
  </w:style>
  <w:style w:type="paragraph" w:customStyle="1" w:styleId="Titre1demapage">
    <w:name w:val="Titre 1 de ma page"/>
    <w:basedOn w:val="Corpsdetexte"/>
    <w:next w:val="Corpsdetexte"/>
    <w:link w:val="Titre1demapageCar"/>
    <w:qFormat/>
    <w:rsid w:val="00076B31"/>
    <w:pPr>
      <w:spacing w:before="1"/>
    </w:pPr>
    <w:rPr>
      <w:b/>
      <w:bCs/>
    </w:rPr>
  </w:style>
  <w:style w:type="character" w:customStyle="1" w:styleId="Sous-titre2Car">
    <w:name w:val="Sous-titre 2 Car"/>
    <w:basedOn w:val="Sous-titre1Car"/>
    <w:link w:val="Sous-titre2"/>
    <w:rsid w:val="00076B31"/>
    <w:rPr>
      <w:b w:val="0"/>
      <w:bCs w:val="0"/>
      <w:sz w:val="16"/>
      <w:szCs w:val="16"/>
      <w:lang w:val="fr-FR"/>
    </w:rPr>
  </w:style>
  <w:style w:type="paragraph" w:customStyle="1" w:styleId="Titre2demapage">
    <w:name w:val="Titre 2 de ma page"/>
    <w:basedOn w:val="Titre1demapage"/>
    <w:next w:val="Corpsdetexte"/>
    <w:link w:val="Titre2demapageCar"/>
    <w:qFormat/>
    <w:rsid w:val="00076B31"/>
    <w:pPr>
      <w:spacing w:line="276" w:lineRule="auto"/>
    </w:pPr>
    <w:rPr>
      <w:sz w:val="16"/>
      <w:szCs w:val="16"/>
    </w:rPr>
  </w:style>
  <w:style w:type="character" w:customStyle="1" w:styleId="Titre1demapageCar">
    <w:name w:val="Titre 1 de ma page Car"/>
    <w:basedOn w:val="CorpsdetexteCar"/>
    <w:link w:val="Titre1demapage"/>
    <w:rsid w:val="00076B31"/>
    <w:rPr>
      <w:b/>
      <w:bCs/>
      <w:lang w:val="fr-FR"/>
    </w:rPr>
  </w:style>
  <w:style w:type="paragraph" w:customStyle="1" w:styleId="Titre3demapage">
    <w:name w:val="Titre 3 de ma page"/>
    <w:basedOn w:val="Titre2demapage"/>
    <w:next w:val="Corpsdetexte"/>
    <w:link w:val="Titre3demapageCar"/>
    <w:qFormat/>
    <w:rsid w:val="00076B31"/>
    <w:rPr>
      <w:b w:val="0"/>
      <w:bCs w:val="0"/>
    </w:rPr>
  </w:style>
  <w:style w:type="character" w:customStyle="1" w:styleId="Titre2demapageCar">
    <w:name w:val="Titre 2 de ma page Car"/>
    <w:basedOn w:val="Titre1demapageCar"/>
    <w:link w:val="Titre2demapage"/>
    <w:rsid w:val="00076B31"/>
    <w:rPr>
      <w:b/>
      <w:bCs/>
      <w:sz w:val="16"/>
      <w:szCs w:val="16"/>
      <w:lang w:val="fr-FR"/>
    </w:rPr>
  </w:style>
  <w:style w:type="character" w:customStyle="1" w:styleId="Titre3demapageCar">
    <w:name w:val="Titre 3 de ma page Car"/>
    <w:basedOn w:val="Titre2demapageCar"/>
    <w:link w:val="Titre3demapage"/>
    <w:rsid w:val="00076B31"/>
    <w:rPr>
      <w:b w:val="0"/>
      <w:bCs w:val="0"/>
      <w:sz w:val="16"/>
      <w:szCs w:val="16"/>
      <w:lang w:val="fr-FR"/>
    </w:rPr>
  </w:style>
  <w:style w:type="table" w:styleId="Grilledutableau">
    <w:name w:val="Table Grid"/>
    <w:basedOn w:val="TableauNormal"/>
    <w:uiPriority w:val="39"/>
    <w:rsid w:val="00965B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F60DE1"/>
    <w:pPr>
      <w:widowControl/>
      <w:autoSpaceDE/>
      <w:autoSpaceDN/>
      <w:spacing w:before="100" w:beforeAutospacing="1" w:after="100" w:afterAutospacing="1"/>
    </w:pPr>
    <w:rPr>
      <w:rFonts w:ascii="Times New Roman" w:eastAsia="Times New Roman" w:hAnsi="Times New Roman" w:cs="Times New Roman"/>
      <w:sz w:val="24"/>
      <w:szCs w:val="24"/>
      <w:lang w:eastAsia="fr-FR"/>
    </w:rPr>
  </w:style>
  <w:style w:type="paragraph" w:customStyle="1" w:styleId="intituledirection">
    <w:name w:val="intitule direction"/>
    <w:basedOn w:val="Normal"/>
    <w:next w:val="Corpsdetexte"/>
    <w:link w:val="intituledirectionCar"/>
    <w:qFormat/>
    <w:rsid w:val="00076B31"/>
    <w:pPr>
      <w:tabs>
        <w:tab w:val="left" w:pos="5009"/>
      </w:tabs>
      <w:spacing w:line="276" w:lineRule="auto"/>
      <w:ind w:left="187" w:hanging="187"/>
    </w:pPr>
    <w:rPr>
      <w:b/>
      <w:bCs/>
      <w:color w:val="000000" w:themeColor="text1"/>
      <w:sz w:val="24"/>
      <w:szCs w:val="24"/>
    </w:rPr>
  </w:style>
  <w:style w:type="character" w:customStyle="1" w:styleId="intituledirectionCar">
    <w:name w:val="intitule direction Car"/>
    <w:basedOn w:val="Policepardfaut"/>
    <w:link w:val="intituledirection"/>
    <w:rsid w:val="00076B31"/>
    <w:rPr>
      <w:b/>
      <w:bCs/>
      <w:color w:val="000000" w:themeColor="text1"/>
      <w:sz w:val="24"/>
      <w:szCs w:val="24"/>
      <w:lang w:val="fr-FR"/>
    </w:rPr>
  </w:style>
  <w:style w:type="paragraph" w:customStyle="1" w:styleId="Date2">
    <w:name w:val="Date 2"/>
    <w:basedOn w:val="Normal"/>
    <w:link w:val="Date2Car"/>
    <w:rsid w:val="00CF6461"/>
    <w:pPr>
      <w:spacing w:before="139"/>
      <w:ind w:left="111"/>
      <w:jc w:val="right"/>
    </w:pPr>
    <w:rPr>
      <w:color w:val="231F20"/>
      <w:sz w:val="16"/>
      <w:szCs w:val="22"/>
    </w:rPr>
  </w:style>
  <w:style w:type="character" w:customStyle="1" w:styleId="Date2Car">
    <w:name w:val="Date 2 Car"/>
    <w:basedOn w:val="Policepardfaut"/>
    <w:link w:val="Date2"/>
    <w:rsid w:val="00CF6461"/>
    <w:rPr>
      <w:color w:val="231F20"/>
      <w:sz w:val="16"/>
      <w:szCs w:val="22"/>
      <w:lang w:val="fr-FR"/>
    </w:rPr>
  </w:style>
  <w:style w:type="paragraph" w:customStyle="1" w:styleId="Date20">
    <w:name w:val="Date2"/>
    <w:basedOn w:val="Date2"/>
    <w:next w:val="Corpsdetexte"/>
    <w:link w:val="Date2Car0"/>
    <w:qFormat/>
    <w:rsid w:val="00076B31"/>
    <w:pPr>
      <w:ind w:left="0"/>
    </w:pPr>
  </w:style>
  <w:style w:type="paragraph" w:customStyle="1" w:styleId="PieddePage0">
    <w:name w:val="Pied de Page"/>
    <w:basedOn w:val="Normal"/>
    <w:next w:val="Corpsdetexte"/>
    <w:link w:val="PieddePageCar0"/>
    <w:qFormat/>
    <w:rsid w:val="00076B31"/>
    <w:pPr>
      <w:spacing w:line="161" w:lineRule="exact"/>
      <w:ind w:left="187" w:hanging="187"/>
    </w:pPr>
    <w:rPr>
      <w:color w:val="939598"/>
      <w:sz w:val="14"/>
    </w:rPr>
  </w:style>
  <w:style w:type="character" w:customStyle="1" w:styleId="Date2Car0">
    <w:name w:val="Date2 Car"/>
    <w:basedOn w:val="Date2Car"/>
    <w:link w:val="Date20"/>
    <w:rsid w:val="00076B31"/>
    <w:rPr>
      <w:color w:val="231F20"/>
      <w:sz w:val="16"/>
      <w:szCs w:val="22"/>
      <w:lang w:val="fr-FR"/>
    </w:rPr>
  </w:style>
  <w:style w:type="character" w:customStyle="1" w:styleId="PieddePageCar0">
    <w:name w:val="Pied de Page Car"/>
    <w:basedOn w:val="Policepardfaut"/>
    <w:link w:val="PieddePage0"/>
    <w:rsid w:val="00076B31"/>
    <w:rPr>
      <w:color w:val="939598"/>
      <w:sz w:val="14"/>
      <w:lang w:val="fr-FR"/>
    </w:rPr>
  </w:style>
  <w:style w:type="paragraph" w:customStyle="1" w:styleId="Date10">
    <w:name w:val="Date 1"/>
    <w:basedOn w:val="Corpsdetexte"/>
    <w:next w:val="Corpsdetexte"/>
    <w:link w:val="Date1Car"/>
    <w:qFormat/>
    <w:rsid w:val="00076B31"/>
    <w:rPr>
      <w:rFonts w:asciiTheme="minorHAnsi" w:hAnsiTheme="minorHAnsi" w:cstheme="minorHAnsi"/>
      <w:color w:val="231F20"/>
    </w:rPr>
  </w:style>
  <w:style w:type="character" w:customStyle="1" w:styleId="Date1Car">
    <w:name w:val="Date 1 Car"/>
    <w:basedOn w:val="CorpsdetexteCar"/>
    <w:link w:val="Date10"/>
    <w:rsid w:val="00076B31"/>
    <w:rPr>
      <w:rFonts w:asciiTheme="minorHAnsi" w:hAnsiTheme="minorHAnsi" w:cstheme="minorHAnsi"/>
      <w:color w:val="231F20"/>
      <w:lang w:val="fr-FR"/>
    </w:rPr>
  </w:style>
  <w:style w:type="character" w:styleId="Numrodepage">
    <w:name w:val="page number"/>
    <w:basedOn w:val="Policepardfaut"/>
    <w:uiPriority w:val="99"/>
    <w:semiHidden/>
    <w:unhideWhenUsed/>
    <w:rsid w:val="00681D72"/>
  </w:style>
  <w:style w:type="paragraph" w:styleId="Textedebulles">
    <w:name w:val="Balloon Text"/>
    <w:basedOn w:val="Normal"/>
    <w:link w:val="TextedebullesCar"/>
    <w:uiPriority w:val="99"/>
    <w:semiHidden/>
    <w:unhideWhenUsed/>
    <w:rsid w:val="00DA3093"/>
    <w:rPr>
      <w:rFonts w:ascii="Tahoma" w:hAnsi="Tahoma" w:cs="Tahoma"/>
      <w:sz w:val="16"/>
      <w:szCs w:val="16"/>
    </w:rPr>
  </w:style>
  <w:style w:type="character" w:customStyle="1" w:styleId="TextedebullesCar">
    <w:name w:val="Texte de bulles Car"/>
    <w:basedOn w:val="Policepardfaut"/>
    <w:link w:val="Textedebulles"/>
    <w:uiPriority w:val="99"/>
    <w:semiHidden/>
    <w:rsid w:val="00DA3093"/>
    <w:rPr>
      <w:rFonts w:ascii="Tahoma" w:hAnsi="Tahoma" w:cs="Tahoma"/>
      <w:sz w:val="16"/>
      <w:szCs w:val="16"/>
    </w:rPr>
  </w:style>
  <w:style w:type="paragraph" w:customStyle="1" w:styleId="Default">
    <w:name w:val="Default"/>
    <w:rsid w:val="008B52F3"/>
    <w:pPr>
      <w:widowControl/>
      <w:adjustRightInd w:val="0"/>
    </w:pPr>
    <w:rPr>
      <w:rFonts w:ascii="Calibri" w:hAnsi="Calibri" w:cs="Calibri"/>
      <w:color w:val="000000"/>
      <w:sz w:val="24"/>
      <w:szCs w:val="24"/>
      <w:lang w:val="fr-FR"/>
    </w:rPr>
  </w:style>
  <w:style w:type="character" w:styleId="lev">
    <w:name w:val="Strong"/>
    <w:basedOn w:val="Policepardfaut"/>
    <w:uiPriority w:val="22"/>
    <w:qFormat/>
    <w:rsid w:val="00E01903"/>
    <w:rPr>
      <w:b/>
      <w:bCs/>
    </w:rPr>
  </w:style>
  <w:style w:type="character" w:customStyle="1" w:styleId="mise-en-avant-refcom">
    <w:name w:val="mise-en-avant-refcom"/>
    <w:basedOn w:val="Policepardfaut"/>
    <w:rsid w:val="007268C9"/>
  </w:style>
  <w:style w:type="character" w:customStyle="1" w:styleId="css-901oao">
    <w:name w:val="css-901oao"/>
    <w:basedOn w:val="Policepardfaut"/>
    <w:rsid w:val="00084828"/>
  </w:style>
  <w:style w:type="character" w:customStyle="1" w:styleId="Titre2Car">
    <w:name w:val="Titre 2 Car"/>
    <w:basedOn w:val="Policepardfaut"/>
    <w:link w:val="Titre2"/>
    <w:uiPriority w:val="9"/>
    <w:semiHidden/>
    <w:rsid w:val="007D565D"/>
    <w:rPr>
      <w:rFonts w:asciiTheme="majorHAnsi" w:eastAsiaTheme="majorEastAsia" w:hAnsiTheme="majorHAnsi" w:cstheme="majorBidi"/>
      <w:color w:val="344E4A" w:themeColor="accent1" w:themeShade="BF"/>
      <w:sz w:val="26"/>
      <w:szCs w:val="26"/>
      <w:lang w:val="fr-FR"/>
    </w:rPr>
  </w:style>
  <w:style w:type="character" w:styleId="Marquedecommentaire">
    <w:name w:val="annotation reference"/>
    <w:basedOn w:val="Policepardfaut"/>
    <w:uiPriority w:val="99"/>
    <w:semiHidden/>
    <w:unhideWhenUsed/>
    <w:rsid w:val="00B916AA"/>
    <w:rPr>
      <w:sz w:val="16"/>
      <w:szCs w:val="16"/>
    </w:rPr>
  </w:style>
  <w:style w:type="paragraph" w:styleId="Commentaire">
    <w:name w:val="annotation text"/>
    <w:basedOn w:val="Normal"/>
    <w:link w:val="CommentaireCar"/>
    <w:uiPriority w:val="99"/>
    <w:semiHidden/>
    <w:unhideWhenUsed/>
    <w:rsid w:val="00B916AA"/>
    <w:pPr>
      <w:widowControl/>
      <w:autoSpaceDE/>
      <w:autoSpaceDN/>
      <w:spacing w:after="200"/>
    </w:pPr>
    <w:rPr>
      <w:rFonts w:asciiTheme="minorHAnsi" w:hAnsiTheme="minorHAnsi" w:cstheme="minorBidi"/>
    </w:rPr>
  </w:style>
  <w:style w:type="character" w:customStyle="1" w:styleId="CommentaireCar">
    <w:name w:val="Commentaire Car"/>
    <w:basedOn w:val="Policepardfaut"/>
    <w:link w:val="Commentaire"/>
    <w:uiPriority w:val="99"/>
    <w:semiHidden/>
    <w:rsid w:val="00B916AA"/>
    <w:rPr>
      <w:rFonts w:asciiTheme="minorHAnsi" w:hAnsiTheme="minorHAnsi" w:cstheme="minorBidi"/>
      <w:lang w:val="fr-FR"/>
    </w:rPr>
  </w:style>
  <w:style w:type="paragraph" w:styleId="Objetducommentaire">
    <w:name w:val="annotation subject"/>
    <w:basedOn w:val="Commentaire"/>
    <w:next w:val="Commentaire"/>
    <w:link w:val="ObjetducommentaireCar"/>
    <w:uiPriority w:val="99"/>
    <w:semiHidden/>
    <w:unhideWhenUsed/>
    <w:rsid w:val="00242BEE"/>
    <w:pPr>
      <w:widowControl w:val="0"/>
      <w:autoSpaceDE w:val="0"/>
      <w:autoSpaceDN w:val="0"/>
      <w:spacing w:after="0"/>
    </w:pPr>
    <w:rPr>
      <w:rFonts w:ascii="Arial" w:hAnsi="Arial" w:cs="Arial"/>
      <w:b/>
      <w:bCs/>
    </w:rPr>
  </w:style>
  <w:style w:type="character" w:customStyle="1" w:styleId="ObjetducommentaireCar">
    <w:name w:val="Objet du commentaire Car"/>
    <w:basedOn w:val="CommentaireCar"/>
    <w:link w:val="Objetducommentaire"/>
    <w:uiPriority w:val="99"/>
    <w:semiHidden/>
    <w:rsid w:val="00242BEE"/>
    <w:rPr>
      <w:rFonts w:asciiTheme="minorHAnsi" w:hAnsiTheme="minorHAnsi" w:cstheme="minorBidi"/>
      <w:b/>
      <w:bCs/>
      <w:lang w:val="fr-FR"/>
    </w:rPr>
  </w:style>
  <w:style w:type="character" w:customStyle="1" w:styleId="InternetLink">
    <w:name w:val="Internet Link"/>
    <w:basedOn w:val="Policepardfaut"/>
    <w:uiPriority w:val="99"/>
    <w:rsid w:val="001A42D4"/>
    <w:rPr>
      <w:color w:val="0000FF"/>
      <w:u w:val="single"/>
    </w:rPr>
  </w:style>
  <w:style w:type="character" w:styleId="Lienhypertextesuivivisit">
    <w:name w:val="FollowedHyperlink"/>
    <w:basedOn w:val="Policepardfaut"/>
    <w:uiPriority w:val="99"/>
    <w:semiHidden/>
    <w:unhideWhenUsed/>
    <w:rsid w:val="000629AF"/>
    <w:rPr>
      <w:color w:val="5770BE" w:themeColor="followedHyperlink"/>
      <w:u w:val="single"/>
    </w:rPr>
  </w:style>
  <w:style w:type="character" w:customStyle="1" w:styleId="r-18u37iz">
    <w:name w:val="r-18u37iz"/>
    <w:basedOn w:val="Policepardfaut"/>
    <w:rsid w:val="001B712A"/>
  </w:style>
  <w:style w:type="character" w:customStyle="1" w:styleId="sg-chapeau">
    <w:name w:val="sg-chapeau"/>
    <w:basedOn w:val="Policepardfaut"/>
    <w:rsid w:val="00D85729"/>
  </w:style>
  <w:style w:type="character" w:customStyle="1" w:styleId="Titre4Car">
    <w:name w:val="Titre 4 Car"/>
    <w:basedOn w:val="Policepardfaut"/>
    <w:link w:val="Titre4"/>
    <w:uiPriority w:val="9"/>
    <w:semiHidden/>
    <w:rsid w:val="00B559D1"/>
    <w:rPr>
      <w:rFonts w:asciiTheme="majorHAnsi" w:eastAsiaTheme="majorEastAsia" w:hAnsiTheme="majorHAnsi" w:cstheme="majorBidi"/>
      <w:i/>
      <w:iCs/>
      <w:color w:val="344E4A" w:themeColor="accent1" w:themeShade="BF"/>
      <w:lang w:val="fr-FR"/>
    </w:rPr>
  </w:style>
  <w:style w:type="paragraph" w:customStyle="1" w:styleId="d-flex">
    <w:name w:val="d-flex"/>
    <w:basedOn w:val="Normal"/>
    <w:rsid w:val="00CF72FA"/>
    <w:pPr>
      <w:widowControl/>
      <w:autoSpaceDE/>
      <w:autoSpaceDN/>
      <w:spacing w:before="100" w:beforeAutospacing="1" w:after="100" w:afterAutospacing="1"/>
    </w:pPr>
    <w:rPr>
      <w:rFonts w:ascii="Times New Roman" w:eastAsia="Times New Roman" w:hAnsi="Times New Roman" w:cs="Times New Roman"/>
      <w:sz w:val="24"/>
      <w:szCs w:val="24"/>
      <w:lang w:eastAsia="fr-FR"/>
    </w:rPr>
  </w:style>
  <w:style w:type="character" w:customStyle="1" w:styleId="style14">
    <w:name w:val="style14"/>
    <w:basedOn w:val="Policepardfaut"/>
    <w:rsid w:val="003D111B"/>
  </w:style>
  <w:style w:type="paragraph" w:customStyle="1" w:styleId="Contacts">
    <w:name w:val="Contacts"/>
    <w:basedOn w:val="Pieddepage"/>
    <w:link w:val="ContactsCar"/>
    <w:qFormat/>
    <w:rsid w:val="00E564FF"/>
    <w:pPr>
      <w:widowControl/>
      <w:tabs>
        <w:tab w:val="clear" w:pos="4513"/>
        <w:tab w:val="clear" w:pos="9026"/>
        <w:tab w:val="center" w:pos="4536"/>
        <w:tab w:val="right" w:pos="9072"/>
      </w:tabs>
      <w:autoSpaceDE/>
      <w:autoSpaceDN/>
    </w:pPr>
    <w:rPr>
      <w:rFonts w:ascii="Marianne" w:eastAsia="Arial" w:hAnsi="Marianne" w:cstheme="minorBidi"/>
      <w:sz w:val="14"/>
      <w:szCs w:val="16"/>
    </w:rPr>
  </w:style>
  <w:style w:type="character" w:customStyle="1" w:styleId="ContactsCar">
    <w:name w:val="Contacts Car"/>
    <w:basedOn w:val="PieddepageCar"/>
    <w:link w:val="Contacts"/>
    <w:rsid w:val="00E564FF"/>
    <w:rPr>
      <w:rFonts w:ascii="Marianne" w:eastAsia="Arial" w:hAnsi="Marianne" w:cstheme="minorBidi"/>
      <w:sz w:val="14"/>
      <w:szCs w:val="16"/>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435580">
      <w:bodyDiv w:val="1"/>
      <w:marLeft w:val="0"/>
      <w:marRight w:val="0"/>
      <w:marTop w:val="0"/>
      <w:marBottom w:val="0"/>
      <w:divBdr>
        <w:top w:val="none" w:sz="0" w:space="0" w:color="auto"/>
        <w:left w:val="none" w:sz="0" w:space="0" w:color="auto"/>
        <w:bottom w:val="none" w:sz="0" w:space="0" w:color="auto"/>
        <w:right w:val="none" w:sz="0" w:space="0" w:color="auto"/>
      </w:divBdr>
    </w:div>
    <w:div w:id="45685115">
      <w:bodyDiv w:val="1"/>
      <w:marLeft w:val="0"/>
      <w:marRight w:val="0"/>
      <w:marTop w:val="0"/>
      <w:marBottom w:val="0"/>
      <w:divBdr>
        <w:top w:val="none" w:sz="0" w:space="0" w:color="auto"/>
        <w:left w:val="none" w:sz="0" w:space="0" w:color="auto"/>
        <w:bottom w:val="none" w:sz="0" w:space="0" w:color="auto"/>
        <w:right w:val="none" w:sz="0" w:space="0" w:color="auto"/>
      </w:divBdr>
    </w:div>
    <w:div w:id="220941231">
      <w:bodyDiv w:val="1"/>
      <w:marLeft w:val="0"/>
      <w:marRight w:val="0"/>
      <w:marTop w:val="0"/>
      <w:marBottom w:val="0"/>
      <w:divBdr>
        <w:top w:val="none" w:sz="0" w:space="0" w:color="auto"/>
        <w:left w:val="none" w:sz="0" w:space="0" w:color="auto"/>
        <w:bottom w:val="none" w:sz="0" w:space="0" w:color="auto"/>
        <w:right w:val="none" w:sz="0" w:space="0" w:color="auto"/>
      </w:divBdr>
    </w:div>
    <w:div w:id="262151456">
      <w:bodyDiv w:val="1"/>
      <w:marLeft w:val="0"/>
      <w:marRight w:val="0"/>
      <w:marTop w:val="0"/>
      <w:marBottom w:val="0"/>
      <w:divBdr>
        <w:top w:val="none" w:sz="0" w:space="0" w:color="auto"/>
        <w:left w:val="none" w:sz="0" w:space="0" w:color="auto"/>
        <w:bottom w:val="none" w:sz="0" w:space="0" w:color="auto"/>
        <w:right w:val="none" w:sz="0" w:space="0" w:color="auto"/>
      </w:divBdr>
    </w:div>
    <w:div w:id="623081318">
      <w:bodyDiv w:val="1"/>
      <w:marLeft w:val="0"/>
      <w:marRight w:val="0"/>
      <w:marTop w:val="0"/>
      <w:marBottom w:val="0"/>
      <w:divBdr>
        <w:top w:val="none" w:sz="0" w:space="0" w:color="auto"/>
        <w:left w:val="none" w:sz="0" w:space="0" w:color="auto"/>
        <w:bottom w:val="none" w:sz="0" w:space="0" w:color="auto"/>
        <w:right w:val="none" w:sz="0" w:space="0" w:color="auto"/>
      </w:divBdr>
    </w:div>
    <w:div w:id="630288528">
      <w:bodyDiv w:val="1"/>
      <w:marLeft w:val="0"/>
      <w:marRight w:val="0"/>
      <w:marTop w:val="0"/>
      <w:marBottom w:val="0"/>
      <w:divBdr>
        <w:top w:val="none" w:sz="0" w:space="0" w:color="auto"/>
        <w:left w:val="none" w:sz="0" w:space="0" w:color="auto"/>
        <w:bottom w:val="none" w:sz="0" w:space="0" w:color="auto"/>
        <w:right w:val="none" w:sz="0" w:space="0" w:color="auto"/>
      </w:divBdr>
    </w:div>
    <w:div w:id="634066703">
      <w:bodyDiv w:val="1"/>
      <w:marLeft w:val="0"/>
      <w:marRight w:val="0"/>
      <w:marTop w:val="0"/>
      <w:marBottom w:val="0"/>
      <w:divBdr>
        <w:top w:val="none" w:sz="0" w:space="0" w:color="auto"/>
        <w:left w:val="none" w:sz="0" w:space="0" w:color="auto"/>
        <w:bottom w:val="none" w:sz="0" w:space="0" w:color="auto"/>
        <w:right w:val="none" w:sz="0" w:space="0" w:color="auto"/>
      </w:divBdr>
    </w:div>
    <w:div w:id="711656800">
      <w:bodyDiv w:val="1"/>
      <w:marLeft w:val="0"/>
      <w:marRight w:val="0"/>
      <w:marTop w:val="0"/>
      <w:marBottom w:val="0"/>
      <w:divBdr>
        <w:top w:val="none" w:sz="0" w:space="0" w:color="auto"/>
        <w:left w:val="none" w:sz="0" w:space="0" w:color="auto"/>
        <w:bottom w:val="none" w:sz="0" w:space="0" w:color="auto"/>
        <w:right w:val="none" w:sz="0" w:space="0" w:color="auto"/>
      </w:divBdr>
    </w:div>
    <w:div w:id="761071067">
      <w:bodyDiv w:val="1"/>
      <w:marLeft w:val="0"/>
      <w:marRight w:val="0"/>
      <w:marTop w:val="0"/>
      <w:marBottom w:val="0"/>
      <w:divBdr>
        <w:top w:val="none" w:sz="0" w:space="0" w:color="auto"/>
        <w:left w:val="none" w:sz="0" w:space="0" w:color="auto"/>
        <w:bottom w:val="none" w:sz="0" w:space="0" w:color="auto"/>
        <w:right w:val="none" w:sz="0" w:space="0" w:color="auto"/>
      </w:divBdr>
    </w:div>
    <w:div w:id="771705911">
      <w:bodyDiv w:val="1"/>
      <w:marLeft w:val="0"/>
      <w:marRight w:val="0"/>
      <w:marTop w:val="0"/>
      <w:marBottom w:val="0"/>
      <w:divBdr>
        <w:top w:val="none" w:sz="0" w:space="0" w:color="auto"/>
        <w:left w:val="none" w:sz="0" w:space="0" w:color="auto"/>
        <w:bottom w:val="none" w:sz="0" w:space="0" w:color="auto"/>
        <w:right w:val="none" w:sz="0" w:space="0" w:color="auto"/>
      </w:divBdr>
    </w:div>
    <w:div w:id="782962807">
      <w:bodyDiv w:val="1"/>
      <w:marLeft w:val="0"/>
      <w:marRight w:val="0"/>
      <w:marTop w:val="0"/>
      <w:marBottom w:val="0"/>
      <w:divBdr>
        <w:top w:val="none" w:sz="0" w:space="0" w:color="auto"/>
        <w:left w:val="none" w:sz="0" w:space="0" w:color="auto"/>
        <w:bottom w:val="none" w:sz="0" w:space="0" w:color="auto"/>
        <w:right w:val="none" w:sz="0" w:space="0" w:color="auto"/>
      </w:divBdr>
    </w:div>
    <w:div w:id="853113781">
      <w:bodyDiv w:val="1"/>
      <w:marLeft w:val="0"/>
      <w:marRight w:val="0"/>
      <w:marTop w:val="0"/>
      <w:marBottom w:val="0"/>
      <w:divBdr>
        <w:top w:val="none" w:sz="0" w:space="0" w:color="auto"/>
        <w:left w:val="none" w:sz="0" w:space="0" w:color="auto"/>
        <w:bottom w:val="none" w:sz="0" w:space="0" w:color="auto"/>
        <w:right w:val="none" w:sz="0" w:space="0" w:color="auto"/>
      </w:divBdr>
    </w:div>
    <w:div w:id="921794858">
      <w:bodyDiv w:val="1"/>
      <w:marLeft w:val="0"/>
      <w:marRight w:val="0"/>
      <w:marTop w:val="0"/>
      <w:marBottom w:val="0"/>
      <w:divBdr>
        <w:top w:val="none" w:sz="0" w:space="0" w:color="auto"/>
        <w:left w:val="none" w:sz="0" w:space="0" w:color="auto"/>
        <w:bottom w:val="none" w:sz="0" w:space="0" w:color="auto"/>
        <w:right w:val="none" w:sz="0" w:space="0" w:color="auto"/>
      </w:divBdr>
    </w:div>
    <w:div w:id="926697358">
      <w:bodyDiv w:val="1"/>
      <w:marLeft w:val="0"/>
      <w:marRight w:val="0"/>
      <w:marTop w:val="0"/>
      <w:marBottom w:val="0"/>
      <w:divBdr>
        <w:top w:val="none" w:sz="0" w:space="0" w:color="auto"/>
        <w:left w:val="none" w:sz="0" w:space="0" w:color="auto"/>
        <w:bottom w:val="none" w:sz="0" w:space="0" w:color="auto"/>
        <w:right w:val="none" w:sz="0" w:space="0" w:color="auto"/>
      </w:divBdr>
      <w:divsChild>
        <w:div w:id="226576810">
          <w:marLeft w:val="0"/>
          <w:marRight w:val="0"/>
          <w:marTop w:val="0"/>
          <w:marBottom w:val="0"/>
          <w:divBdr>
            <w:top w:val="none" w:sz="0" w:space="0" w:color="auto"/>
            <w:left w:val="none" w:sz="0" w:space="0" w:color="auto"/>
            <w:bottom w:val="none" w:sz="0" w:space="0" w:color="auto"/>
            <w:right w:val="none" w:sz="0" w:space="0" w:color="auto"/>
          </w:divBdr>
        </w:div>
        <w:div w:id="1410032776">
          <w:marLeft w:val="0"/>
          <w:marRight w:val="0"/>
          <w:marTop w:val="0"/>
          <w:marBottom w:val="0"/>
          <w:divBdr>
            <w:top w:val="none" w:sz="0" w:space="0" w:color="auto"/>
            <w:left w:val="none" w:sz="0" w:space="0" w:color="auto"/>
            <w:bottom w:val="none" w:sz="0" w:space="0" w:color="auto"/>
            <w:right w:val="none" w:sz="0" w:space="0" w:color="auto"/>
          </w:divBdr>
          <w:divsChild>
            <w:div w:id="423115939">
              <w:marLeft w:val="0"/>
              <w:marRight w:val="0"/>
              <w:marTop w:val="0"/>
              <w:marBottom w:val="0"/>
              <w:divBdr>
                <w:top w:val="none" w:sz="0" w:space="0" w:color="auto"/>
                <w:left w:val="none" w:sz="0" w:space="0" w:color="auto"/>
                <w:bottom w:val="none" w:sz="0" w:space="0" w:color="auto"/>
                <w:right w:val="none" w:sz="0" w:space="0" w:color="auto"/>
              </w:divBdr>
            </w:div>
            <w:div w:id="1514996393">
              <w:marLeft w:val="0"/>
              <w:marRight w:val="0"/>
              <w:marTop w:val="0"/>
              <w:marBottom w:val="0"/>
              <w:divBdr>
                <w:top w:val="none" w:sz="0" w:space="0" w:color="auto"/>
                <w:left w:val="none" w:sz="0" w:space="0" w:color="auto"/>
                <w:bottom w:val="none" w:sz="0" w:space="0" w:color="auto"/>
                <w:right w:val="none" w:sz="0" w:space="0" w:color="auto"/>
              </w:divBdr>
            </w:div>
            <w:div w:id="428743593">
              <w:marLeft w:val="0"/>
              <w:marRight w:val="0"/>
              <w:marTop w:val="0"/>
              <w:marBottom w:val="0"/>
              <w:divBdr>
                <w:top w:val="none" w:sz="0" w:space="0" w:color="auto"/>
                <w:left w:val="none" w:sz="0" w:space="0" w:color="auto"/>
                <w:bottom w:val="none" w:sz="0" w:space="0" w:color="auto"/>
                <w:right w:val="none" w:sz="0" w:space="0" w:color="auto"/>
              </w:divBdr>
            </w:div>
            <w:div w:id="941574834">
              <w:marLeft w:val="0"/>
              <w:marRight w:val="0"/>
              <w:marTop w:val="0"/>
              <w:marBottom w:val="0"/>
              <w:divBdr>
                <w:top w:val="none" w:sz="0" w:space="0" w:color="auto"/>
                <w:left w:val="none" w:sz="0" w:space="0" w:color="auto"/>
                <w:bottom w:val="none" w:sz="0" w:space="0" w:color="auto"/>
                <w:right w:val="none" w:sz="0" w:space="0" w:color="auto"/>
              </w:divBdr>
            </w:div>
            <w:div w:id="460269790">
              <w:marLeft w:val="0"/>
              <w:marRight w:val="0"/>
              <w:marTop w:val="0"/>
              <w:marBottom w:val="0"/>
              <w:divBdr>
                <w:top w:val="none" w:sz="0" w:space="0" w:color="auto"/>
                <w:left w:val="none" w:sz="0" w:space="0" w:color="auto"/>
                <w:bottom w:val="none" w:sz="0" w:space="0" w:color="auto"/>
                <w:right w:val="none" w:sz="0" w:space="0" w:color="auto"/>
              </w:divBdr>
            </w:div>
            <w:div w:id="1784688192">
              <w:marLeft w:val="0"/>
              <w:marRight w:val="0"/>
              <w:marTop w:val="0"/>
              <w:marBottom w:val="0"/>
              <w:divBdr>
                <w:top w:val="none" w:sz="0" w:space="0" w:color="auto"/>
                <w:left w:val="none" w:sz="0" w:space="0" w:color="auto"/>
                <w:bottom w:val="none" w:sz="0" w:space="0" w:color="auto"/>
                <w:right w:val="none" w:sz="0" w:space="0" w:color="auto"/>
              </w:divBdr>
            </w:div>
          </w:divsChild>
        </w:div>
        <w:div w:id="1483696490">
          <w:marLeft w:val="0"/>
          <w:marRight w:val="0"/>
          <w:marTop w:val="0"/>
          <w:marBottom w:val="0"/>
          <w:divBdr>
            <w:top w:val="none" w:sz="0" w:space="0" w:color="auto"/>
            <w:left w:val="none" w:sz="0" w:space="0" w:color="auto"/>
            <w:bottom w:val="none" w:sz="0" w:space="0" w:color="auto"/>
            <w:right w:val="none" w:sz="0" w:space="0" w:color="auto"/>
          </w:divBdr>
        </w:div>
      </w:divsChild>
    </w:div>
    <w:div w:id="961620047">
      <w:bodyDiv w:val="1"/>
      <w:marLeft w:val="0"/>
      <w:marRight w:val="0"/>
      <w:marTop w:val="0"/>
      <w:marBottom w:val="0"/>
      <w:divBdr>
        <w:top w:val="none" w:sz="0" w:space="0" w:color="auto"/>
        <w:left w:val="none" w:sz="0" w:space="0" w:color="auto"/>
        <w:bottom w:val="none" w:sz="0" w:space="0" w:color="auto"/>
        <w:right w:val="none" w:sz="0" w:space="0" w:color="auto"/>
      </w:divBdr>
    </w:div>
    <w:div w:id="966547367">
      <w:bodyDiv w:val="1"/>
      <w:marLeft w:val="0"/>
      <w:marRight w:val="0"/>
      <w:marTop w:val="0"/>
      <w:marBottom w:val="0"/>
      <w:divBdr>
        <w:top w:val="none" w:sz="0" w:space="0" w:color="auto"/>
        <w:left w:val="none" w:sz="0" w:space="0" w:color="auto"/>
        <w:bottom w:val="none" w:sz="0" w:space="0" w:color="auto"/>
        <w:right w:val="none" w:sz="0" w:space="0" w:color="auto"/>
      </w:divBdr>
    </w:div>
    <w:div w:id="1193298986">
      <w:bodyDiv w:val="1"/>
      <w:marLeft w:val="0"/>
      <w:marRight w:val="0"/>
      <w:marTop w:val="0"/>
      <w:marBottom w:val="0"/>
      <w:divBdr>
        <w:top w:val="none" w:sz="0" w:space="0" w:color="auto"/>
        <w:left w:val="none" w:sz="0" w:space="0" w:color="auto"/>
        <w:bottom w:val="none" w:sz="0" w:space="0" w:color="auto"/>
        <w:right w:val="none" w:sz="0" w:space="0" w:color="auto"/>
      </w:divBdr>
    </w:div>
    <w:div w:id="1233080370">
      <w:bodyDiv w:val="1"/>
      <w:marLeft w:val="0"/>
      <w:marRight w:val="0"/>
      <w:marTop w:val="0"/>
      <w:marBottom w:val="0"/>
      <w:divBdr>
        <w:top w:val="none" w:sz="0" w:space="0" w:color="auto"/>
        <w:left w:val="none" w:sz="0" w:space="0" w:color="auto"/>
        <w:bottom w:val="none" w:sz="0" w:space="0" w:color="auto"/>
        <w:right w:val="none" w:sz="0" w:space="0" w:color="auto"/>
      </w:divBdr>
    </w:div>
    <w:div w:id="1254820114">
      <w:bodyDiv w:val="1"/>
      <w:marLeft w:val="0"/>
      <w:marRight w:val="0"/>
      <w:marTop w:val="0"/>
      <w:marBottom w:val="0"/>
      <w:divBdr>
        <w:top w:val="none" w:sz="0" w:space="0" w:color="auto"/>
        <w:left w:val="none" w:sz="0" w:space="0" w:color="auto"/>
        <w:bottom w:val="none" w:sz="0" w:space="0" w:color="auto"/>
        <w:right w:val="none" w:sz="0" w:space="0" w:color="auto"/>
      </w:divBdr>
    </w:div>
    <w:div w:id="1295789766">
      <w:bodyDiv w:val="1"/>
      <w:marLeft w:val="0"/>
      <w:marRight w:val="0"/>
      <w:marTop w:val="0"/>
      <w:marBottom w:val="0"/>
      <w:divBdr>
        <w:top w:val="none" w:sz="0" w:space="0" w:color="auto"/>
        <w:left w:val="none" w:sz="0" w:space="0" w:color="auto"/>
        <w:bottom w:val="none" w:sz="0" w:space="0" w:color="auto"/>
        <w:right w:val="none" w:sz="0" w:space="0" w:color="auto"/>
      </w:divBdr>
    </w:div>
    <w:div w:id="1326976643">
      <w:bodyDiv w:val="1"/>
      <w:marLeft w:val="0"/>
      <w:marRight w:val="0"/>
      <w:marTop w:val="0"/>
      <w:marBottom w:val="0"/>
      <w:divBdr>
        <w:top w:val="none" w:sz="0" w:space="0" w:color="auto"/>
        <w:left w:val="none" w:sz="0" w:space="0" w:color="auto"/>
        <w:bottom w:val="none" w:sz="0" w:space="0" w:color="auto"/>
        <w:right w:val="none" w:sz="0" w:space="0" w:color="auto"/>
      </w:divBdr>
    </w:div>
    <w:div w:id="1446391541">
      <w:bodyDiv w:val="1"/>
      <w:marLeft w:val="0"/>
      <w:marRight w:val="0"/>
      <w:marTop w:val="0"/>
      <w:marBottom w:val="0"/>
      <w:divBdr>
        <w:top w:val="none" w:sz="0" w:space="0" w:color="auto"/>
        <w:left w:val="none" w:sz="0" w:space="0" w:color="auto"/>
        <w:bottom w:val="none" w:sz="0" w:space="0" w:color="auto"/>
        <w:right w:val="none" w:sz="0" w:space="0" w:color="auto"/>
      </w:divBdr>
    </w:div>
    <w:div w:id="1535387383">
      <w:bodyDiv w:val="1"/>
      <w:marLeft w:val="0"/>
      <w:marRight w:val="0"/>
      <w:marTop w:val="0"/>
      <w:marBottom w:val="0"/>
      <w:divBdr>
        <w:top w:val="none" w:sz="0" w:space="0" w:color="auto"/>
        <w:left w:val="none" w:sz="0" w:space="0" w:color="auto"/>
        <w:bottom w:val="none" w:sz="0" w:space="0" w:color="auto"/>
        <w:right w:val="none" w:sz="0" w:space="0" w:color="auto"/>
      </w:divBdr>
    </w:div>
    <w:div w:id="1546214840">
      <w:bodyDiv w:val="1"/>
      <w:marLeft w:val="0"/>
      <w:marRight w:val="0"/>
      <w:marTop w:val="0"/>
      <w:marBottom w:val="0"/>
      <w:divBdr>
        <w:top w:val="none" w:sz="0" w:space="0" w:color="auto"/>
        <w:left w:val="none" w:sz="0" w:space="0" w:color="auto"/>
        <w:bottom w:val="none" w:sz="0" w:space="0" w:color="auto"/>
        <w:right w:val="none" w:sz="0" w:space="0" w:color="auto"/>
      </w:divBdr>
    </w:div>
    <w:div w:id="1560895186">
      <w:bodyDiv w:val="1"/>
      <w:marLeft w:val="0"/>
      <w:marRight w:val="0"/>
      <w:marTop w:val="0"/>
      <w:marBottom w:val="0"/>
      <w:divBdr>
        <w:top w:val="none" w:sz="0" w:space="0" w:color="auto"/>
        <w:left w:val="none" w:sz="0" w:space="0" w:color="auto"/>
        <w:bottom w:val="none" w:sz="0" w:space="0" w:color="auto"/>
        <w:right w:val="none" w:sz="0" w:space="0" w:color="auto"/>
      </w:divBdr>
    </w:div>
    <w:div w:id="1589340561">
      <w:bodyDiv w:val="1"/>
      <w:marLeft w:val="0"/>
      <w:marRight w:val="0"/>
      <w:marTop w:val="0"/>
      <w:marBottom w:val="0"/>
      <w:divBdr>
        <w:top w:val="none" w:sz="0" w:space="0" w:color="auto"/>
        <w:left w:val="none" w:sz="0" w:space="0" w:color="auto"/>
        <w:bottom w:val="none" w:sz="0" w:space="0" w:color="auto"/>
        <w:right w:val="none" w:sz="0" w:space="0" w:color="auto"/>
      </w:divBdr>
    </w:div>
    <w:div w:id="1597833891">
      <w:bodyDiv w:val="1"/>
      <w:marLeft w:val="0"/>
      <w:marRight w:val="0"/>
      <w:marTop w:val="0"/>
      <w:marBottom w:val="0"/>
      <w:divBdr>
        <w:top w:val="none" w:sz="0" w:space="0" w:color="auto"/>
        <w:left w:val="none" w:sz="0" w:space="0" w:color="auto"/>
        <w:bottom w:val="none" w:sz="0" w:space="0" w:color="auto"/>
        <w:right w:val="none" w:sz="0" w:space="0" w:color="auto"/>
      </w:divBdr>
    </w:div>
    <w:div w:id="1701395143">
      <w:bodyDiv w:val="1"/>
      <w:marLeft w:val="0"/>
      <w:marRight w:val="0"/>
      <w:marTop w:val="0"/>
      <w:marBottom w:val="0"/>
      <w:divBdr>
        <w:top w:val="none" w:sz="0" w:space="0" w:color="auto"/>
        <w:left w:val="none" w:sz="0" w:space="0" w:color="auto"/>
        <w:bottom w:val="none" w:sz="0" w:space="0" w:color="auto"/>
        <w:right w:val="none" w:sz="0" w:space="0" w:color="auto"/>
      </w:divBdr>
    </w:div>
    <w:div w:id="1754278945">
      <w:bodyDiv w:val="1"/>
      <w:marLeft w:val="0"/>
      <w:marRight w:val="0"/>
      <w:marTop w:val="0"/>
      <w:marBottom w:val="0"/>
      <w:divBdr>
        <w:top w:val="none" w:sz="0" w:space="0" w:color="auto"/>
        <w:left w:val="none" w:sz="0" w:space="0" w:color="auto"/>
        <w:bottom w:val="none" w:sz="0" w:space="0" w:color="auto"/>
        <w:right w:val="none" w:sz="0" w:space="0" w:color="auto"/>
      </w:divBdr>
    </w:div>
    <w:div w:id="1943684260">
      <w:bodyDiv w:val="1"/>
      <w:marLeft w:val="0"/>
      <w:marRight w:val="0"/>
      <w:marTop w:val="0"/>
      <w:marBottom w:val="0"/>
      <w:divBdr>
        <w:top w:val="none" w:sz="0" w:space="0" w:color="auto"/>
        <w:left w:val="none" w:sz="0" w:space="0" w:color="auto"/>
        <w:bottom w:val="none" w:sz="0" w:space="0" w:color="auto"/>
        <w:right w:val="none" w:sz="0" w:space="0" w:color="auto"/>
      </w:divBdr>
    </w:div>
    <w:div w:id="1976713670">
      <w:bodyDiv w:val="1"/>
      <w:marLeft w:val="0"/>
      <w:marRight w:val="0"/>
      <w:marTop w:val="0"/>
      <w:marBottom w:val="0"/>
      <w:divBdr>
        <w:top w:val="none" w:sz="0" w:space="0" w:color="auto"/>
        <w:left w:val="none" w:sz="0" w:space="0" w:color="auto"/>
        <w:bottom w:val="none" w:sz="0" w:space="0" w:color="auto"/>
        <w:right w:val="none" w:sz="0" w:space="0" w:color="auto"/>
      </w:divBdr>
    </w:div>
    <w:div w:id="2033217898">
      <w:bodyDiv w:val="1"/>
      <w:marLeft w:val="0"/>
      <w:marRight w:val="0"/>
      <w:marTop w:val="0"/>
      <w:marBottom w:val="0"/>
      <w:divBdr>
        <w:top w:val="none" w:sz="0" w:space="0" w:color="auto"/>
        <w:left w:val="none" w:sz="0" w:space="0" w:color="auto"/>
        <w:bottom w:val="none" w:sz="0" w:space="0" w:color="auto"/>
        <w:right w:val="none" w:sz="0" w:space="0" w:color="auto"/>
      </w:divBdr>
    </w:div>
    <w:div w:id="2068138335">
      <w:bodyDiv w:val="1"/>
      <w:marLeft w:val="0"/>
      <w:marRight w:val="0"/>
      <w:marTop w:val="0"/>
      <w:marBottom w:val="0"/>
      <w:divBdr>
        <w:top w:val="none" w:sz="0" w:space="0" w:color="auto"/>
        <w:left w:val="none" w:sz="0" w:space="0" w:color="auto"/>
        <w:bottom w:val="none" w:sz="0" w:space="0" w:color="auto"/>
        <w:right w:val="none" w:sz="0" w:space="0" w:color="auto"/>
      </w:divBdr>
    </w:div>
    <w:div w:id="214369162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signalement-ambroisie.fr/"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s>
</file>

<file path=word/_rels/footer2.xml.rels><?xml version="1.0" encoding="UTF-8" standalone="yes"?>
<Relationships xmlns="http://schemas.openxmlformats.org/package/2006/relationships"><Relationship Id="rId2" Type="http://schemas.openxmlformats.org/officeDocument/2006/relationships/hyperlink" Target="mailto:chloe.tainturier@ars.sante.fr" TargetMode="External"/><Relationship Id="rId1" Type="http://schemas.openxmlformats.org/officeDocument/2006/relationships/hyperlink" Target="mailto:lauranne.cournault@ars.sante.fr" TargetMode="External"/></Relationships>
</file>

<file path=word/_rels/footer3.xml.rels><?xml version="1.0" encoding="UTF-8" standalone="yes"?>
<Relationships xmlns="http://schemas.openxmlformats.org/package/2006/relationships"><Relationship Id="rId2" Type="http://schemas.openxmlformats.org/officeDocument/2006/relationships/hyperlink" Target="mailto:chloe.tainturier@ars.sante.fr" TargetMode="External"/><Relationship Id="rId1" Type="http://schemas.openxmlformats.org/officeDocument/2006/relationships/hyperlink" Target="mailto:lauranne.cournault@ars.sante.fr"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cournault\Desktop\CP_REPUBLIQUE_FRANCAISE%20ARS_BFC.dotx" TargetMode="External"/></Relationships>
</file>

<file path=word/theme/theme1.xml><?xml version="1.0" encoding="utf-8"?>
<a:theme xmlns:a="http://schemas.openxmlformats.org/drawingml/2006/main" name="ministere">
  <a:themeElements>
    <a:clrScheme name="Marque Etat">
      <a:dk1>
        <a:sysClr val="windowText" lastClr="000000"/>
      </a:dk1>
      <a:lt1>
        <a:sysClr val="window" lastClr="FFFFFF"/>
      </a:lt1>
      <a:dk2>
        <a:srgbClr val="E1000F"/>
      </a:dk2>
      <a:lt2>
        <a:srgbClr val="000091"/>
      </a:lt2>
      <a:accent1>
        <a:srgbClr val="466964"/>
      </a:accent1>
      <a:accent2>
        <a:srgbClr val="484D7A"/>
      </a:accent2>
      <a:accent3>
        <a:srgbClr val="FDCF41"/>
      </a:accent3>
      <a:accent4>
        <a:srgbClr val="FF6F4C"/>
      </a:accent4>
      <a:accent5>
        <a:srgbClr val="A26859"/>
      </a:accent5>
      <a:accent6>
        <a:srgbClr val="D08A77"/>
      </a:accent6>
      <a:hlink>
        <a:srgbClr val="5770BE"/>
      </a:hlink>
      <a:folHlink>
        <a:srgbClr val="5770BE"/>
      </a:folHlink>
    </a:clrScheme>
    <a:fontScheme name="Ministère">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652CAE-BF5A-4FDF-B9DA-5922126FC7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CP_REPUBLIQUE_FRANCAISE ARS_BFC</Template>
  <TotalTime>45</TotalTime>
  <Pages>5</Pages>
  <Words>800</Words>
  <Characters>4401</Characters>
  <Application>Microsoft Office Word</Application>
  <DocSecurity>0</DocSecurity>
  <Lines>36</Lines>
  <Paragraphs>10</Paragraphs>
  <ScaleCrop>false</ScaleCrop>
  <HeadingPairs>
    <vt:vector size="2" baseType="variant">
      <vt:variant>
        <vt:lpstr>Titre</vt:lpstr>
      </vt:variant>
      <vt:variant>
        <vt:i4>1</vt:i4>
      </vt:variant>
    </vt:vector>
  </HeadingPairs>
  <TitlesOfParts>
    <vt:vector size="1" baseType="lpstr">
      <vt:lpstr>Impression</vt:lpstr>
    </vt:vector>
  </TitlesOfParts>
  <Company>Ministères Chargés des Affaires Sociales</Company>
  <LinksUpToDate>false</LinksUpToDate>
  <CharactersWithSpaces>5191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Impression</dc:title>
  <dc:creator>COURNAULT, Lauranne</dc:creator>
  <cp:lastModifiedBy>COURNAULT, Lauranne</cp:lastModifiedBy>
  <cp:revision>6</cp:revision>
  <cp:lastPrinted>2022-06-27T13:34:00Z</cp:lastPrinted>
  <dcterms:created xsi:type="dcterms:W3CDTF">2022-06-03T13:19:00Z</dcterms:created>
  <dcterms:modified xsi:type="dcterms:W3CDTF">2022-06-27T13:34:00Z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2020-02-23T00:00:00Z</vt:filetime>
  </property>
  <property fmtid="{D5CDD505-2E9C-101B-9397-08002B2CF9AE}" pid="3" name="Creator">
    <vt:lpwstr>Adobe Illustrator CC 22.1 (Macintosh)</vt:lpwstr>
  </property>
  <property fmtid="{D5CDD505-2E9C-101B-9397-08002B2CF9AE}" pid="4" name="LastSaved">
    <vt:filetime>2020-03-05T00:00:00Z</vt:filetime>
  </property>
</Properties>
</file>