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Default="00743907" w:rsidP="00743907"/>
    <w:p w:rsidR="001871DC" w:rsidRDefault="00743907" w:rsidP="00743907">
      <w:pPr>
        <w:pStyle w:val="TITRE1"/>
      </w:pPr>
      <w:r>
        <w:t>COMMUNIQUE DE PRESSE</w:t>
      </w:r>
    </w:p>
    <w:p w:rsidR="00743907" w:rsidRDefault="001556F8" w:rsidP="00743907">
      <w:pPr>
        <w:pStyle w:val="DateCP"/>
      </w:pPr>
      <w:r>
        <w:t xml:space="preserve">Dijon, le </w:t>
      </w:r>
      <w:r w:rsidR="00C5554E">
        <w:t>24</w:t>
      </w:r>
      <w:r w:rsidR="001905DC">
        <w:t xml:space="preserve"> juin</w:t>
      </w:r>
      <w:r w:rsidR="00743907">
        <w:t xml:space="preserve"> 2022</w:t>
      </w:r>
    </w:p>
    <w:p w:rsidR="005F482C" w:rsidRDefault="005F482C" w:rsidP="00743907">
      <w:pPr>
        <w:pStyle w:val="TITRE20"/>
      </w:pPr>
    </w:p>
    <w:p w:rsidR="00980135" w:rsidRDefault="00743907" w:rsidP="007947CA">
      <w:pPr>
        <w:pStyle w:val="TITRE20"/>
        <w:rPr>
          <w:rFonts w:ascii="Calibri" w:hAnsi="Calibri" w:cs="Calibri"/>
        </w:rPr>
      </w:pPr>
      <w:r>
        <w:t>COVID-19 EN BOURGOGNE</w:t>
      </w:r>
      <w:r w:rsidR="0080396E">
        <w:t>-</w:t>
      </w:r>
      <w:r w:rsidRPr="00743907">
        <w:t>FRANCHE</w:t>
      </w:r>
      <w:r>
        <w:t>-COMTE</w:t>
      </w:r>
      <w:r w:rsidR="001905DC">
        <w:rPr>
          <w:rFonts w:ascii="Calibri" w:hAnsi="Calibri" w:cs="Calibri"/>
        </w:rPr>
        <w:t> </w:t>
      </w:r>
    </w:p>
    <w:p w:rsidR="00F1668A" w:rsidRPr="00171C93" w:rsidRDefault="00C5554E" w:rsidP="00ED644E">
      <w:pPr>
        <w:pStyle w:val="Chap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L’épidémie </w:t>
      </w:r>
      <w:r w:rsidR="00DA7C9A">
        <w:rPr>
          <w:b w:val="0"/>
          <w:sz w:val="28"/>
          <w:szCs w:val="28"/>
        </w:rPr>
        <w:t>accélère</w:t>
      </w:r>
      <w:r>
        <w:rPr>
          <w:rFonts w:ascii="Calibri" w:hAnsi="Calibri" w:cs="Calibri"/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: </w:t>
      </w:r>
      <w:r w:rsidR="00683AA3">
        <w:rPr>
          <w:b w:val="0"/>
          <w:sz w:val="28"/>
          <w:szCs w:val="28"/>
        </w:rPr>
        <w:t>protéger les plus fragiles</w:t>
      </w:r>
      <w:r w:rsidR="00683AA3">
        <w:rPr>
          <w:rFonts w:ascii="Calibri" w:hAnsi="Calibri" w:cs="Calibri"/>
          <w:b w:val="0"/>
          <w:sz w:val="28"/>
          <w:szCs w:val="28"/>
        </w:rPr>
        <w:t> </w:t>
      </w:r>
      <w:r w:rsidR="00683AA3">
        <w:rPr>
          <w:b w:val="0"/>
          <w:sz w:val="28"/>
          <w:szCs w:val="28"/>
        </w:rPr>
        <w:t xml:space="preserve">! </w:t>
      </w:r>
    </w:p>
    <w:p w:rsidR="001905DC" w:rsidRDefault="001905DC" w:rsidP="003457E4">
      <w:pPr>
        <w:pStyle w:val="Corps"/>
        <w:jc w:val="both"/>
        <w:rPr>
          <w:sz w:val="28"/>
        </w:rPr>
      </w:pPr>
    </w:p>
    <w:p w:rsidR="001905DC" w:rsidRDefault="00C5554E" w:rsidP="003457E4">
      <w:pPr>
        <w:pStyle w:val="Corps"/>
        <w:jc w:val="both"/>
        <w:rPr>
          <w:rFonts w:ascii="Calibri" w:hAnsi="Calibri" w:cs="Calibri"/>
          <w:b/>
          <w:szCs w:val="20"/>
        </w:rPr>
      </w:pPr>
      <w:r>
        <w:rPr>
          <w:b/>
          <w:szCs w:val="20"/>
        </w:rPr>
        <w:t>Les contaminations poursuivent leur forte poussée ces</w:t>
      </w:r>
      <w:r w:rsidR="00922814">
        <w:rPr>
          <w:b/>
          <w:szCs w:val="20"/>
        </w:rPr>
        <w:t xml:space="preserve"> 7 derniers jours en Bourgogne-Franche-Comté. </w:t>
      </w:r>
      <w:r>
        <w:rPr>
          <w:b/>
          <w:szCs w:val="20"/>
        </w:rPr>
        <w:t>Redoublons nos efforts pour protéger les plus fragiles des formes graves de Covid-19</w:t>
      </w:r>
      <w:r w:rsidR="00683AA3">
        <w:rPr>
          <w:rFonts w:ascii="Calibri" w:hAnsi="Calibri" w:cs="Calibri"/>
          <w:b/>
          <w:szCs w:val="20"/>
        </w:rPr>
        <w:t>.</w:t>
      </w:r>
    </w:p>
    <w:p w:rsidR="00683AA3" w:rsidRPr="00683AA3" w:rsidRDefault="00683AA3" w:rsidP="003457E4">
      <w:pPr>
        <w:pStyle w:val="Corps"/>
        <w:jc w:val="both"/>
        <w:rPr>
          <w:b/>
          <w:szCs w:val="20"/>
        </w:rPr>
      </w:pPr>
      <w:r w:rsidRPr="00683AA3">
        <w:rPr>
          <w:rFonts w:cs="Calibri"/>
          <w:b/>
          <w:szCs w:val="20"/>
        </w:rPr>
        <w:t xml:space="preserve">La campagne de rappel vaccinal, qui concerne les plus de 60 ans, doit </w:t>
      </w:r>
      <w:r w:rsidR="00DA7C9A">
        <w:rPr>
          <w:rFonts w:cs="Calibri"/>
          <w:b/>
          <w:szCs w:val="20"/>
        </w:rPr>
        <w:t>se relancer.</w:t>
      </w:r>
    </w:p>
    <w:p w:rsidR="001905DC" w:rsidRPr="00683AA3" w:rsidRDefault="001905DC" w:rsidP="000D35BC">
      <w:pPr>
        <w:pStyle w:val="Corps"/>
        <w:jc w:val="both"/>
        <w:rPr>
          <w:b/>
          <w:szCs w:val="20"/>
        </w:rPr>
      </w:pPr>
    </w:p>
    <w:p w:rsidR="00632624" w:rsidRDefault="00632624" w:rsidP="0091581D">
      <w:pPr>
        <w:pStyle w:val="Corps"/>
        <w:jc w:val="both"/>
      </w:pPr>
      <w:r>
        <w:t>La reprise épidémique observée à l’échelle nationale n’épargne par la Bourgogne-Franche-Comté</w:t>
      </w:r>
      <w:r w:rsidR="00663DFE">
        <w:t>,</w:t>
      </w:r>
      <w:r>
        <w:t xml:space="preserve"> où la circulation du virus continue de progresser pour la troisième semaine consécutive.</w:t>
      </w:r>
    </w:p>
    <w:p w:rsidR="004061BE" w:rsidRDefault="00632624" w:rsidP="0091581D">
      <w:pPr>
        <w:pStyle w:val="Corps"/>
        <w:jc w:val="both"/>
        <w:rPr>
          <w:szCs w:val="20"/>
        </w:rPr>
      </w:pPr>
      <w:r>
        <w:t>L’incidence en population générale, en hausse de 30% environ, s’établit à plus de 400 cas pour 100</w:t>
      </w:r>
      <w:r>
        <w:rPr>
          <w:rFonts w:ascii="Calibri" w:hAnsi="Calibri" w:cs="Calibri"/>
        </w:rPr>
        <w:t> </w:t>
      </w:r>
      <w:r>
        <w:t>000 habitants ces 7 derniers jours</w:t>
      </w:r>
      <w:r w:rsidR="00DA7C9A">
        <w:t>,</w:t>
      </w:r>
      <w:r>
        <w:rPr>
          <w:szCs w:val="20"/>
        </w:rPr>
        <w:t xml:space="preserve"> avec un taux de positivité des tests enregistrant pour sa part 5 points de plus.</w:t>
      </w:r>
    </w:p>
    <w:p w:rsidR="00DA7C9A" w:rsidRDefault="00683AA3" w:rsidP="00DA7C9A">
      <w:pPr>
        <w:jc w:val="both"/>
        <w:rPr>
          <w:rFonts w:ascii="Marianne" w:hAnsi="Marianne" w:cs="Calibri"/>
          <w:sz w:val="20"/>
          <w:szCs w:val="20"/>
        </w:rPr>
      </w:pPr>
      <w:r>
        <w:rPr>
          <w:rFonts w:ascii="Marianne" w:hAnsi="Marianne" w:cs="Calibri"/>
          <w:sz w:val="20"/>
          <w:szCs w:val="20"/>
        </w:rPr>
        <w:t>Cette</w:t>
      </w:r>
      <w:r w:rsidR="00465874">
        <w:rPr>
          <w:rFonts w:ascii="Marianne" w:hAnsi="Marianne" w:cs="Calibri"/>
          <w:sz w:val="20"/>
          <w:szCs w:val="20"/>
        </w:rPr>
        <w:t xml:space="preserve"> hausse des contaminations</w:t>
      </w:r>
      <w:r>
        <w:rPr>
          <w:rFonts w:ascii="Marianne" w:hAnsi="Marianne" w:cs="Calibri"/>
          <w:sz w:val="20"/>
          <w:szCs w:val="20"/>
        </w:rPr>
        <w:t xml:space="preserve"> s’accompagne d’une </w:t>
      </w:r>
      <w:r w:rsidR="00663DFE">
        <w:rPr>
          <w:rFonts w:ascii="Marianne" w:hAnsi="Marianne" w:cs="Calibri"/>
          <w:sz w:val="20"/>
          <w:szCs w:val="20"/>
        </w:rPr>
        <w:t>remontée</w:t>
      </w:r>
      <w:r>
        <w:rPr>
          <w:rFonts w:ascii="Marianne" w:hAnsi="Marianne" w:cs="Calibri"/>
          <w:sz w:val="20"/>
          <w:szCs w:val="20"/>
        </w:rPr>
        <w:t xml:space="preserve"> des </w:t>
      </w:r>
      <w:r w:rsidR="00465874">
        <w:rPr>
          <w:rFonts w:ascii="Marianne" w:hAnsi="Marianne" w:cs="Calibri"/>
          <w:sz w:val="20"/>
          <w:szCs w:val="20"/>
        </w:rPr>
        <w:t>hospitalisations.</w:t>
      </w:r>
    </w:p>
    <w:p w:rsidR="00DA7C9A" w:rsidRDefault="00DA7C9A" w:rsidP="00465874">
      <w:pPr>
        <w:jc w:val="both"/>
        <w:rPr>
          <w:rFonts w:ascii="Marianne" w:hAnsi="Marianne" w:cs="Calibri"/>
          <w:sz w:val="20"/>
          <w:szCs w:val="20"/>
        </w:rPr>
      </w:pPr>
      <w:r w:rsidRPr="00DA7C9A">
        <w:drawing>
          <wp:inline distT="0" distB="0" distL="0" distR="0">
            <wp:extent cx="5760720" cy="37532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9A" w:rsidRDefault="00DA7C9A" w:rsidP="00465874">
      <w:pPr>
        <w:jc w:val="both"/>
        <w:rPr>
          <w:rFonts w:ascii="Marianne" w:hAnsi="Marianne" w:cs="Calibri"/>
          <w:sz w:val="20"/>
          <w:szCs w:val="20"/>
        </w:rPr>
      </w:pPr>
    </w:p>
    <w:p w:rsidR="00DA7C9A" w:rsidRDefault="00DA7C9A" w:rsidP="00465874">
      <w:pPr>
        <w:jc w:val="both"/>
        <w:rPr>
          <w:rFonts w:ascii="Marianne" w:hAnsi="Marianne"/>
          <w:sz w:val="20"/>
          <w:szCs w:val="20"/>
        </w:rPr>
      </w:pPr>
    </w:p>
    <w:p w:rsidR="00DA7C9A" w:rsidRDefault="00DA7C9A" w:rsidP="00465874">
      <w:pPr>
        <w:jc w:val="both"/>
        <w:rPr>
          <w:rFonts w:ascii="Marianne" w:hAnsi="Marianne"/>
          <w:sz w:val="20"/>
          <w:szCs w:val="20"/>
        </w:rPr>
      </w:pPr>
    </w:p>
    <w:p w:rsidR="00DA7C9A" w:rsidRPr="00DA7C9A" w:rsidRDefault="00DA7C9A" w:rsidP="00465874">
      <w:pPr>
        <w:jc w:val="both"/>
        <w:rPr>
          <w:rFonts w:ascii="Marianne" w:hAnsi="Marianne"/>
          <w:b/>
          <w:sz w:val="20"/>
          <w:szCs w:val="20"/>
        </w:rPr>
      </w:pPr>
      <w:r w:rsidRPr="00DA7C9A">
        <w:rPr>
          <w:rFonts w:ascii="Marianne" w:hAnsi="Marianne"/>
          <w:b/>
          <w:sz w:val="20"/>
          <w:szCs w:val="20"/>
        </w:rPr>
        <w:t>Campagne de deuxième rappel</w:t>
      </w:r>
    </w:p>
    <w:p w:rsidR="00632624" w:rsidRPr="00465874" w:rsidRDefault="00632624" w:rsidP="00465874">
      <w:pPr>
        <w:jc w:val="both"/>
        <w:rPr>
          <w:rFonts w:ascii="Marianne" w:hAnsi="Marianne" w:cs="Calibri"/>
          <w:sz w:val="20"/>
          <w:szCs w:val="20"/>
        </w:rPr>
      </w:pPr>
      <w:r w:rsidRPr="00683AA3">
        <w:rPr>
          <w:rFonts w:ascii="Marianne" w:hAnsi="Marianne"/>
          <w:sz w:val="20"/>
          <w:szCs w:val="20"/>
        </w:rPr>
        <w:t xml:space="preserve">La campagne de vaccination pour le deuxième rappel se poursuit, mais pas assez vite et l’ARS incite donc toutes les </w:t>
      </w:r>
      <w:r w:rsidR="00C5554E" w:rsidRPr="00683AA3">
        <w:rPr>
          <w:rFonts w:ascii="Marianne" w:hAnsi="Marianne"/>
          <w:sz w:val="20"/>
          <w:szCs w:val="20"/>
        </w:rPr>
        <w:t xml:space="preserve">personnes </w:t>
      </w:r>
      <w:r w:rsidRPr="00683AA3">
        <w:rPr>
          <w:rFonts w:ascii="Marianne" w:hAnsi="Marianne"/>
          <w:sz w:val="20"/>
          <w:szCs w:val="20"/>
        </w:rPr>
        <w:t xml:space="preserve">éligibles à </w:t>
      </w:r>
      <w:r w:rsidR="00C867CA">
        <w:rPr>
          <w:rFonts w:ascii="Marianne" w:hAnsi="Marianne"/>
          <w:sz w:val="20"/>
          <w:szCs w:val="20"/>
        </w:rPr>
        <w:t>se faire vacciner</w:t>
      </w:r>
      <w:r w:rsidRPr="00683AA3">
        <w:rPr>
          <w:rFonts w:ascii="Marianne" w:hAnsi="Marianne"/>
          <w:sz w:val="20"/>
          <w:szCs w:val="20"/>
        </w:rPr>
        <w:t xml:space="preserve"> sans attendre, pour passer un été et un automne sereins.</w:t>
      </w:r>
    </w:p>
    <w:p w:rsidR="00683AA3" w:rsidRPr="00C867CA" w:rsidRDefault="00683AA3" w:rsidP="00683AA3">
      <w:pPr>
        <w:spacing w:before="120" w:after="120" w:line="276" w:lineRule="auto"/>
        <w:rPr>
          <w:rFonts w:ascii="Marianne" w:hAnsi="Marianne" w:cstheme="minorHAnsi"/>
          <w:b/>
          <w:sz w:val="20"/>
          <w:szCs w:val="20"/>
        </w:rPr>
      </w:pPr>
      <w:r w:rsidRPr="00C867CA">
        <w:rPr>
          <w:rFonts w:ascii="Marianne" w:hAnsi="Marianne" w:cstheme="minorHAnsi"/>
          <w:b/>
          <w:sz w:val="20"/>
          <w:szCs w:val="20"/>
        </w:rPr>
        <w:t>Qui</w:t>
      </w:r>
      <w:r w:rsidRPr="00C867CA">
        <w:rPr>
          <w:rFonts w:ascii="Calibri" w:hAnsi="Calibri" w:cs="Calibri"/>
          <w:b/>
          <w:sz w:val="20"/>
          <w:szCs w:val="20"/>
        </w:rPr>
        <w:t> </w:t>
      </w:r>
      <w:r w:rsidR="00C867CA" w:rsidRPr="00C867CA">
        <w:rPr>
          <w:rFonts w:ascii="Marianne" w:hAnsi="Marianne" w:cs="Calibri"/>
          <w:b/>
          <w:sz w:val="20"/>
          <w:szCs w:val="20"/>
        </w:rPr>
        <w:t xml:space="preserve">est concerné </w:t>
      </w:r>
      <w:r w:rsidRPr="00C867CA">
        <w:rPr>
          <w:rFonts w:ascii="Marianne" w:hAnsi="Marianne" w:cstheme="minorHAnsi"/>
          <w:b/>
          <w:sz w:val="20"/>
          <w:szCs w:val="20"/>
        </w:rPr>
        <w:t xml:space="preserve">?  </w:t>
      </w:r>
    </w:p>
    <w:p w:rsidR="00683AA3" w:rsidRPr="00465874" w:rsidRDefault="00683AA3" w:rsidP="00683AA3">
      <w:pPr>
        <w:spacing w:before="120" w:after="120" w:line="276" w:lineRule="auto"/>
        <w:rPr>
          <w:rFonts w:ascii="Marianne" w:hAnsi="Marianne" w:cstheme="minorHAnsi"/>
          <w:sz w:val="20"/>
          <w:szCs w:val="20"/>
        </w:rPr>
      </w:pPr>
      <w:r w:rsidRPr="00465874">
        <w:rPr>
          <w:rFonts w:ascii="Marianne" w:hAnsi="Marianne" w:cstheme="minorHAnsi"/>
          <w:sz w:val="20"/>
          <w:szCs w:val="20"/>
        </w:rPr>
        <w:t>Les personnes de plus de 60 ans.</w:t>
      </w:r>
    </w:p>
    <w:p w:rsidR="00683AA3" w:rsidRPr="00465874" w:rsidRDefault="00663DFE" w:rsidP="00683AA3">
      <w:pPr>
        <w:spacing w:before="120" w:after="120" w:line="276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Quand</w:t>
      </w:r>
      <w:r w:rsidR="00465874" w:rsidRPr="00465874">
        <w:rPr>
          <w:rFonts w:ascii="Calibri" w:hAnsi="Calibri" w:cs="Calibri"/>
          <w:b/>
          <w:sz w:val="20"/>
          <w:szCs w:val="20"/>
        </w:rPr>
        <w:t> </w:t>
      </w:r>
      <w:r w:rsidR="00465874" w:rsidRPr="00465874">
        <w:rPr>
          <w:rFonts w:ascii="Marianne" w:hAnsi="Marianne" w:cstheme="minorHAnsi"/>
          <w:b/>
          <w:sz w:val="20"/>
          <w:szCs w:val="20"/>
        </w:rPr>
        <w:t xml:space="preserve">? </w:t>
      </w:r>
    </w:p>
    <w:p w:rsidR="004C5018" w:rsidRPr="004C5018" w:rsidRDefault="004F6964" w:rsidP="004C5018">
      <w:pPr>
        <w:pStyle w:val="Paragraphedeliste"/>
        <w:numPr>
          <w:ilvl w:val="0"/>
          <w:numId w:val="13"/>
        </w:numPr>
        <w:contextualSpacing/>
        <w:jc w:val="both"/>
        <w:rPr>
          <w:rFonts w:ascii="Marianne" w:hAnsi="Marianne" w:cstheme="minorHAnsi"/>
          <w:sz w:val="20"/>
          <w:szCs w:val="20"/>
        </w:rPr>
      </w:pPr>
      <w:r w:rsidRPr="004C5018">
        <w:rPr>
          <w:rFonts w:ascii="Marianne" w:hAnsi="Marianne" w:cstheme="minorHAnsi"/>
          <w:sz w:val="20"/>
          <w:szCs w:val="20"/>
        </w:rPr>
        <w:t xml:space="preserve">6 mois après </w:t>
      </w:r>
      <w:r w:rsidR="004C5018" w:rsidRPr="004C5018">
        <w:rPr>
          <w:rFonts w:ascii="Marianne" w:hAnsi="Marianne" w:cstheme="minorHAnsi"/>
          <w:sz w:val="20"/>
          <w:szCs w:val="20"/>
        </w:rPr>
        <w:t xml:space="preserve">le </w:t>
      </w:r>
      <w:r w:rsidRPr="004C5018">
        <w:rPr>
          <w:rFonts w:ascii="Marianne" w:hAnsi="Marianne" w:cstheme="minorHAnsi"/>
          <w:sz w:val="20"/>
          <w:szCs w:val="20"/>
        </w:rPr>
        <w:t>premier rappel p</w:t>
      </w:r>
      <w:r w:rsidR="00683AA3" w:rsidRPr="004C5018">
        <w:rPr>
          <w:rFonts w:ascii="Marianne" w:hAnsi="Marianne" w:cstheme="minorHAnsi"/>
          <w:sz w:val="20"/>
          <w:szCs w:val="20"/>
        </w:rPr>
        <w:t xml:space="preserve">our les 60-79 ans </w:t>
      </w:r>
    </w:p>
    <w:p w:rsidR="00465874" w:rsidRPr="004C5018" w:rsidRDefault="004C5018" w:rsidP="004C5018">
      <w:pPr>
        <w:pStyle w:val="Paragraphedeliste"/>
        <w:numPr>
          <w:ilvl w:val="0"/>
          <w:numId w:val="13"/>
        </w:numPr>
        <w:contextualSpacing/>
        <w:jc w:val="both"/>
        <w:rPr>
          <w:rFonts w:ascii="Marianne" w:hAnsi="Marianne" w:cstheme="minorHAnsi"/>
          <w:sz w:val="20"/>
          <w:szCs w:val="20"/>
        </w:rPr>
      </w:pPr>
      <w:r w:rsidRPr="004C5018">
        <w:rPr>
          <w:rFonts w:ascii="Marianne" w:hAnsi="Marianne" w:cstheme="minorHAnsi"/>
          <w:sz w:val="20"/>
          <w:szCs w:val="20"/>
        </w:rPr>
        <w:t>3 mois après le premier rappel p</w:t>
      </w:r>
      <w:r w:rsidR="00683AA3" w:rsidRPr="004C5018">
        <w:rPr>
          <w:rFonts w:ascii="Marianne" w:hAnsi="Marianne" w:cstheme="minorHAnsi"/>
          <w:sz w:val="20"/>
          <w:szCs w:val="20"/>
        </w:rPr>
        <w:t xml:space="preserve">our les </w:t>
      </w:r>
      <w:r w:rsidR="00465874" w:rsidRPr="004C5018">
        <w:rPr>
          <w:rFonts w:ascii="Marianne" w:hAnsi="Marianne" w:cstheme="minorHAnsi"/>
          <w:sz w:val="20"/>
          <w:szCs w:val="20"/>
        </w:rPr>
        <w:t xml:space="preserve">80 ans et plus, </w:t>
      </w:r>
      <w:r w:rsidR="00683AA3" w:rsidRPr="004C5018">
        <w:rPr>
          <w:rFonts w:ascii="Marianne" w:hAnsi="Marianne" w:cstheme="minorHAnsi"/>
          <w:sz w:val="20"/>
          <w:szCs w:val="20"/>
        </w:rPr>
        <w:t xml:space="preserve">les résidents d’EHPAD et </w:t>
      </w:r>
      <w:r w:rsidRPr="004C5018">
        <w:rPr>
          <w:rFonts w:ascii="Marianne" w:hAnsi="Marianne" w:cstheme="minorHAnsi"/>
          <w:sz w:val="20"/>
          <w:szCs w:val="20"/>
        </w:rPr>
        <w:t>les personnes immunodéprimées.</w:t>
      </w:r>
    </w:p>
    <w:p w:rsidR="00683AA3" w:rsidRPr="00465874" w:rsidRDefault="00663DFE" w:rsidP="00683AA3">
      <w:pPr>
        <w:spacing w:before="120" w:after="120" w:line="276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Où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theme="minorHAnsi"/>
          <w:b/>
          <w:sz w:val="20"/>
          <w:szCs w:val="20"/>
        </w:rPr>
        <w:t xml:space="preserve">? </w:t>
      </w:r>
    </w:p>
    <w:p w:rsidR="00683AA3" w:rsidRPr="00465874" w:rsidRDefault="00DA7C9A" w:rsidP="00683AA3">
      <w:pPr>
        <w:contextualSpacing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La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 vaccination </w:t>
      </w:r>
      <w:r w:rsidR="00465874" w:rsidRPr="00465874">
        <w:rPr>
          <w:rFonts w:ascii="Marianne" w:hAnsi="Marianne" w:cstheme="minorHAnsi"/>
          <w:sz w:val="20"/>
          <w:szCs w:val="20"/>
        </w:rPr>
        <w:t>est assurée par les professionnels de santé de proximité</w:t>
      </w:r>
      <w:r w:rsidR="00465874" w:rsidRPr="00465874">
        <w:rPr>
          <w:rFonts w:ascii="Calibri" w:hAnsi="Calibri" w:cs="Calibri"/>
          <w:sz w:val="20"/>
          <w:szCs w:val="20"/>
        </w:rPr>
        <w:t> </w:t>
      </w:r>
      <w:r w:rsidR="00465874" w:rsidRPr="00465874">
        <w:rPr>
          <w:rFonts w:ascii="Marianne" w:hAnsi="Marianne" w:cstheme="minorHAnsi"/>
          <w:sz w:val="20"/>
          <w:szCs w:val="20"/>
        </w:rPr>
        <w:t xml:space="preserve">: 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 médecin</w:t>
      </w:r>
      <w:r w:rsidR="00465874" w:rsidRPr="00465874">
        <w:rPr>
          <w:rFonts w:ascii="Marianne" w:hAnsi="Marianne" w:cstheme="minorHAnsi"/>
          <w:sz w:val="20"/>
          <w:szCs w:val="20"/>
        </w:rPr>
        <w:t>s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 généraliste</w:t>
      </w:r>
      <w:r w:rsidR="00465874" w:rsidRPr="00465874">
        <w:rPr>
          <w:rFonts w:ascii="Marianne" w:hAnsi="Marianne" w:cstheme="minorHAnsi"/>
          <w:sz w:val="20"/>
          <w:szCs w:val="20"/>
        </w:rPr>
        <w:t>s</w:t>
      </w:r>
      <w:r w:rsidR="00683AA3" w:rsidRPr="00465874">
        <w:rPr>
          <w:rFonts w:ascii="Marianne" w:hAnsi="Marianne" w:cstheme="minorHAnsi"/>
          <w:sz w:val="20"/>
          <w:szCs w:val="20"/>
        </w:rPr>
        <w:t>, infirmier</w:t>
      </w:r>
      <w:r w:rsidR="00465874" w:rsidRPr="00465874">
        <w:rPr>
          <w:rFonts w:ascii="Marianne" w:hAnsi="Marianne" w:cstheme="minorHAnsi"/>
          <w:sz w:val="20"/>
          <w:szCs w:val="20"/>
        </w:rPr>
        <w:t>s</w:t>
      </w:r>
      <w:r w:rsidR="00683AA3" w:rsidRPr="00465874">
        <w:rPr>
          <w:rFonts w:ascii="Marianne" w:hAnsi="Marianne" w:cstheme="minorHAnsi"/>
          <w:sz w:val="20"/>
          <w:szCs w:val="20"/>
        </w:rPr>
        <w:t>, pharmacien</w:t>
      </w:r>
      <w:r w:rsidR="00465874" w:rsidRPr="00465874">
        <w:rPr>
          <w:rFonts w:ascii="Marianne" w:hAnsi="Marianne" w:cstheme="minorHAnsi"/>
          <w:sz w:val="20"/>
          <w:szCs w:val="20"/>
        </w:rPr>
        <w:t>s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 </w:t>
      </w:r>
      <w:r w:rsidR="00465874" w:rsidRPr="00465874">
        <w:rPr>
          <w:rFonts w:ascii="Marianne" w:hAnsi="Marianne" w:cstheme="minorHAnsi"/>
          <w:sz w:val="20"/>
          <w:szCs w:val="20"/>
        </w:rPr>
        <w:t>…</w:t>
      </w:r>
    </w:p>
    <w:p w:rsidR="00465874" w:rsidRPr="00465874" w:rsidRDefault="00465874" w:rsidP="00683AA3">
      <w:pPr>
        <w:contextualSpacing/>
        <w:jc w:val="both"/>
        <w:rPr>
          <w:rFonts w:ascii="Marianne" w:hAnsi="Marianne" w:cstheme="minorHAnsi"/>
          <w:sz w:val="20"/>
          <w:szCs w:val="20"/>
        </w:rPr>
      </w:pPr>
    </w:p>
    <w:p w:rsidR="00465874" w:rsidRDefault="00C867CA" w:rsidP="00683AA3">
      <w:pPr>
        <w:contextualSpacing/>
        <w:jc w:val="both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En cas d’infection après le premier rappel</w:t>
      </w:r>
    </w:p>
    <w:p w:rsidR="00465874" w:rsidRPr="00465874" w:rsidRDefault="00465874" w:rsidP="00683AA3">
      <w:pPr>
        <w:contextualSpacing/>
        <w:jc w:val="both"/>
        <w:rPr>
          <w:rFonts w:ascii="Marianne" w:hAnsi="Marianne" w:cstheme="minorHAnsi"/>
          <w:b/>
          <w:sz w:val="20"/>
          <w:szCs w:val="20"/>
        </w:rPr>
      </w:pPr>
    </w:p>
    <w:p w:rsidR="00683AA3" w:rsidRPr="00465874" w:rsidRDefault="00683AA3" w:rsidP="00465874">
      <w:pPr>
        <w:contextualSpacing/>
        <w:jc w:val="both"/>
        <w:rPr>
          <w:rFonts w:ascii="Marianne" w:hAnsi="Marianne" w:cstheme="minorHAnsi"/>
          <w:sz w:val="20"/>
          <w:szCs w:val="20"/>
        </w:rPr>
      </w:pPr>
      <w:r w:rsidRPr="00465874">
        <w:rPr>
          <w:rFonts w:ascii="Marianne" w:hAnsi="Marianne" w:cstheme="minorHAnsi"/>
          <w:sz w:val="20"/>
          <w:szCs w:val="20"/>
        </w:rPr>
        <w:t>Dans le cas des personnes ayant été infectées après leur premier rappel</w:t>
      </w:r>
      <w:r w:rsidRPr="00465874">
        <w:rPr>
          <w:rFonts w:ascii="Calibri" w:hAnsi="Calibri" w:cs="Calibri"/>
          <w:sz w:val="20"/>
          <w:szCs w:val="20"/>
        </w:rPr>
        <w:t> </w:t>
      </w:r>
      <w:r w:rsidRPr="00465874">
        <w:rPr>
          <w:rFonts w:ascii="Marianne" w:hAnsi="Marianne" w:cstheme="minorHAnsi"/>
          <w:sz w:val="20"/>
          <w:szCs w:val="20"/>
        </w:rPr>
        <w:t xml:space="preserve">: </w:t>
      </w:r>
    </w:p>
    <w:p w:rsidR="00465874" w:rsidRDefault="00C867CA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-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Si l’infection est survenue </w:t>
      </w:r>
      <w:r w:rsidR="00683AA3" w:rsidRPr="00DA7C9A">
        <w:rPr>
          <w:rFonts w:ascii="Marianne" w:hAnsi="Marianne" w:cstheme="minorHAnsi"/>
          <w:b/>
          <w:sz w:val="20"/>
          <w:szCs w:val="20"/>
        </w:rPr>
        <w:t>plus de 3 mois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 après </w:t>
      </w:r>
      <w:r w:rsidR="00DA7C9A">
        <w:rPr>
          <w:rFonts w:ascii="Marianne" w:hAnsi="Marianne" w:cstheme="minorHAnsi"/>
          <w:sz w:val="20"/>
          <w:szCs w:val="20"/>
        </w:rPr>
        <w:t>c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e premier rappel, un deuxième rappel n’est pas nécessaire. </w:t>
      </w:r>
    </w:p>
    <w:p w:rsidR="00683AA3" w:rsidRDefault="00DA7C9A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-Si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 l’infection est survenue </w:t>
      </w:r>
      <w:r w:rsidR="00683AA3" w:rsidRPr="00DA7C9A">
        <w:rPr>
          <w:rFonts w:ascii="Marianne" w:hAnsi="Marianne" w:cstheme="minorHAnsi"/>
          <w:b/>
          <w:sz w:val="20"/>
          <w:szCs w:val="20"/>
        </w:rPr>
        <w:t>moins de 3 mois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 après le premier rappel, un deuxième rappel est nécessaire</w:t>
      </w:r>
      <w:r w:rsidR="00465874">
        <w:rPr>
          <w:rFonts w:ascii="Marianne" w:hAnsi="Marianne" w:cstheme="minorHAnsi"/>
          <w:sz w:val="20"/>
          <w:szCs w:val="20"/>
        </w:rPr>
        <w:t xml:space="preserve"> (il 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convient d’attendre alors au moins 6 mois après l’infection avant de </w:t>
      </w:r>
      <w:r w:rsidR="00465874">
        <w:rPr>
          <w:rFonts w:ascii="Marianne" w:hAnsi="Marianne" w:cstheme="minorHAnsi"/>
          <w:sz w:val="20"/>
          <w:szCs w:val="20"/>
        </w:rPr>
        <w:t>procéder à ce</w:t>
      </w:r>
      <w:r w:rsidR="00683AA3" w:rsidRPr="00465874">
        <w:rPr>
          <w:rFonts w:ascii="Marianne" w:hAnsi="Marianne" w:cstheme="minorHAnsi"/>
          <w:sz w:val="20"/>
          <w:szCs w:val="20"/>
        </w:rPr>
        <w:t xml:space="preserve"> deuxième rappel</w:t>
      </w:r>
      <w:r w:rsidR="00465874">
        <w:rPr>
          <w:rFonts w:ascii="Marianne" w:hAnsi="Marianne" w:cstheme="minorHAnsi"/>
          <w:sz w:val="20"/>
          <w:szCs w:val="20"/>
        </w:rPr>
        <w:t>).</w:t>
      </w:r>
    </w:p>
    <w:p w:rsidR="00465874" w:rsidRDefault="00465874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</w:p>
    <w:p w:rsidR="00C867CA" w:rsidRDefault="00C867CA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La vaccination a prouvé son efficacité pour se prémunir des effets individuels et collectifs de ce virus.</w:t>
      </w:r>
    </w:p>
    <w:p w:rsidR="00DA7C9A" w:rsidRDefault="00DA7C9A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</w:p>
    <w:p w:rsidR="00DA7C9A" w:rsidRPr="00DA7C9A" w:rsidRDefault="00DA7C9A" w:rsidP="00465874">
      <w:pPr>
        <w:spacing w:line="276" w:lineRule="auto"/>
        <w:contextualSpacing/>
        <w:jc w:val="both"/>
        <w:rPr>
          <w:rFonts w:ascii="Marianne" w:hAnsi="Marianne" w:cstheme="minorHAnsi"/>
          <w:b/>
          <w:sz w:val="20"/>
          <w:szCs w:val="20"/>
        </w:rPr>
      </w:pPr>
      <w:r w:rsidRPr="00DA7C9A">
        <w:rPr>
          <w:rFonts w:ascii="Marianne" w:hAnsi="Marianne" w:cstheme="minorHAnsi"/>
          <w:b/>
          <w:sz w:val="20"/>
          <w:szCs w:val="20"/>
        </w:rPr>
        <w:t>Toujours les gestes barrières, le dépistage, l’isolement</w:t>
      </w:r>
    </w:p>
    <w:p w:rsidR="00DA7C9A" w:rsidRPr="00DA7C9A" w:rsidRDefault="00DA7C9A" w:rsidP="00465874">
      <w:pPr>
        <w:spacing w:line="276" w:lineRule="auto"/>
        <w:contextualSpacing/>
        <w:jc w:val="both"/>
        <w:rPr>
          <w:rFonts w:ascii="Marianne" w:hAnsi="Marianne" w:cstheme="minorHAnsi"/>
          <w:b/>
          <w:sz w:val="20"/>
          <w:szCs w:val="20"/>
        </w:rPr>
      </w:pPr>
    </w:p>
    <w:p w:rsidR="00C867CA" w:rsidRDefault="00C867CA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 xml:space="preserve">Elle s’ajoute aux reflexes de lutte contre l’épidémie </w:t>
      </w:r>
      <w:r w:rsidR="00663DFE">
        <w:rPr>
          <w:rFonts w:ascii="Marianne" w:hAnsi="Marianne" w:cstheme="minorHAnsi"/>
          <w:sz w:val="20"/>
          <w:szCs w:val="20"/>
        </w:rPr>
        <w:t>qui appellent notre vigilance</w:t>
      </w:r>
      <w:r>
        <w:rPr>
          <w:rFonts w:ascii="Marianne" w:hAnsi="Marianne" w:cstheme="minorHAnsi"/>
          <w:sz w:val="20"/>
          <w:szCs w:val="20"/>
        </w:rPr>
        <w:t xml:space="preserve"> dans nos pratiques quotidiennes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theme="minorHAnsi"/>
          <w:sz w:val="20"/>
          <w:szCs w:val="20"/>
        </w:rPr>
        <w:t xml:space="preserve">: </w:t>
      </w:r>
    </w:p>
    <w:p w:rsidR="00C867CA" w:rsidRDefault="00C867CA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-gestes barrières</w:t>
      </w:r>
      <w:r w:rsidR="00DA7C9A">
        <w:rPr>
          <w:rFonts w:ascii="Marianne" w:hAnsi="Marianne" w:cstheme="minorHAnsi"/>
          <w:sz w:val="20"/>
          <w:szCs w:val="20"/>
        </w:rPr>
        <w:t>,</w:t>
      </w:r>
      <w:r>
        <w:rPr>
          <w:rFonts w:ascii="Marianne" w:hAnsi="Marianne" w:cstheme="minorHAnsi"/>
          <w:sz w:val="20"/>
          <w:szCs w:val="20"/>
        </w:rPr>
        <w:t xml:space="preserve"> et en particulier port du masque en cas de symptômes, dans les lieux de promiscuité et avec les plus fragiles</w:t>
      </w:r>
      <w:r w:rsidR="00DA7C9A">
        <w:rPr>
          <w:rFonts w:ascii="Calibri" w:hAnsi="Calibri" w:cs="Calibri"/>
          <w:sz w:val="20"/>
          <w:szCs w:val="20"/>
        </w:rPr>
        <w:t> </w:t>
      </w:r>
      <w:r w:rsidR="00DA7C9A">
        <w:rPr>
          <w:rFonts w:ascii="Marianne" w:hAnsi="Marianne" w:cstheme="minorHAnsi"/>
          <w:sz w:val="20"/>
          <w:szCs w:val="20"/>
        </w:rPr>
        <w:t>;</w:t>
      </w:r>
    </w:p>
    <w:p w:rsidR="00C867CA" w:rsidRDefault="00C867CA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-</w:t>
      </w:r>
      <w:r w:rsidR="00DA7C9A">
        <w:rPr>
          <w:rFonts w:ascii="Marianne" w:hAnsi="Marianne" w:cstheme="minorHAnsi"/>
          <w:sz w:val="20"/>
          <w:szCs w:val="20"/>
        </w:rPr>
        <w:t xml:space="preserve">recours au </w:t>
      </w:r>
      <w:r w:rsidR="00465874">
        <w:rPr>
          <w:rFonts w:ascii="Marianne" w:hAnsi="Marianne" w:cstheme="minorHAnsi"/>
          <w:sz w:val="20"/>
          <w:szCs w:val="20"/>
        </w:rPr>
        <w:t>dépistage</w:t>
      </w:r>
      <w:r>
        <w:rPr>
          <w:rFonts w:ascii="Marianne" w:hAnsi="Marianne" w:cstheme="minorHAnsi"/>
          <w:sz w:val="20"/>
          <w:szCs w:val="20"/>
        </w:rPr>
        <w:t xml:space="preserve"> en cas de symptômes évocateurs</w:t>
      </w:r>
      <w:r w:rsidR="00DA7C9A">
        <w:rPr>
          <w:rFonts w:ascii="Calibri" w:hAnsi="Calibri" w:cs="Calibri"/>
          <w:sz w:val="20"/>
          <w:szCs w:val="20"/>
        </w:rPr>
        <w:t> </w:t>
      </w:r>
      <w:r w:rsidR="00DA7C9A">
        <w:rPr>
          <w:rFonts w:ascii="Marianne" w:hAnsi="Marianne" w:cstheme="minorHAnsi"/>
          <w:sz w:val="20"/>
          <w:szCs w:val="20"/>
        </w:rPr>
        <w:t>;</w:t>
      </w:r>
      <w:r>
        <w:rPr>
          <w:rFonts w:ascii="Marianne" w:hAnsi="Marianne" w:cstheme="minorHAnsi"/>
          <w:sz w:val="20"/>
          <w:szCs w:val="20"/>
        </w:rPr>
        <w:t xml:space="preserve"> </w:t>
      </w:r>
    </w:p>
    <w:p w:rsidR="00465874" w:rsidRPr="00465874" w:rsidRDefault="00C867CA" w:rsidP="00465874">
      <w:pPr>
        <w:spacing w:line="276" w:lineRule="auto"/>
        <w:contextualSpacing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-respect</w:t>
      </w:r>
      <w:r w:rsidR="00465874">
        <w:rPr>
          <w:rFonts w:ascii="Marianne" w:hAnsi="Marianne" w:cstheme="minorHAnsi"/>
          <w:sz w:val="20"/>
          <w:szCs w:val="20"/>
        </w:rPr>
        <w:t xml:space="preserve"> de l’isolement dans l’</w:t>
      </w:r>
      <w:r w:rsidR="00DA7C9A">
        <w:rPr>
          <w:rFonts w:ascii="Marianne" w:hAnsi="Marianne" w:cstheme="minorHAnsi"/>
          <w:sz w:val="20"/>
          <w:szCs w:val="20"/>
        </w:rPr>
        <w:t xml:space="preserve">attente des résultats d’un test, </w:t>
      </w:r>
      <w:r w:rsidR="00663DFE">
        <w:rPr>
          <w:rFonts w:ascii="Marianne" w:hAnsi="Marianne" w:cstheme="minorHAnsi"/>
          <w:sz w:val="20"/>
          <w:szCs w:val="20"/>
        </w:rPr>
        <w:t>et bien sûr</w:t>
      </w:r>
      <w:r w:rsidR="00DA7C9A">
        <w:rPr>
          <w:rFonts w:ascii="Marianne" w:hAnsi="Marianne" w:cstheme="minorHAnsi"/>
          <w:sz w:val="20"/>
          <w:szCs w:val="20"/>
        </w:rPr>
        <w:t>,</w:t>
      </w:r>
      <w:r w:rsidR="00465874">
        <w:rPr>
          <w:rFonts w:ascii="Marianne" w:hAnsi="Marianne" w:cstheme="minorHAnsi"/>
          <w:sz w:val="20"/>
          <w:szCs w:val="20"/>
        </w:rPr>
        <w:t xml:space="preserve"> e</w:t>
      </w:r>
      <w:r>
        <w:rPr>
          <w:rFonts w:ascii="Marianne" w:hAnsi="Marianne" w:cstheme="minorHAnsi"/>
          <w:sz w:val="20"/>
          <w:szCs w:val="20"/>
        </w:rPr>
        <w:t>n cas de positivité de ce test.</w:t>
      </w:r>
    </w:p>
    <w:p w:rsidR="00DA7C9A" w:rsidRDefault="00DA7C9A" w:rsidP="003B2068">
      <w:pPr>
        <w:pStyle w:val="Corps"/>
        <w:rPr>
          <w:rFonts w:cs="Calibri"/>
          <w:szCs w:val="20"/>
        </w:rPr>
      </w:pPr>
    </w:p>
    <w:p w:rsidR="00663DFE" w:rsidRPr="00663DFE" w:rsidRDefault="00663DFE" w:rsidP="003B2068">
      <w:pPr>
        <w:pStyle w:val="Corps"/>
        <w:rPr>
          <w:rFonts w:cs="Calibri"/>
          <w:b/>
          <w:szCs w:val="20"/>
        </w:rPr>
      </w:pPr>
      <w:r w:rsidRPr="00663DFE">
        <w:rPr>
          <w:rFonts w:cs="Calibri"/>
          <w:b/>
          <w:szCs w:val="20"/>
        </w:rPr>
        <w:t>Plus de 9</w:t>
      </w:r>
      <w:r w:rsidRPr="00663DFE">
        <w:rPr>
          <w:rFonts w:ascii="Calibri" w:hAnsi="Calibri" w:cs="Calibri"/>
          <w:b/>
          <w:szCs w:val="20"/>
        </w:rPr>
        <w:t> </w:t>
      </w:r>
      <w:r w:rsidRPr="00663DFE">
        <w:rPr>
          <w:rFonts w:cs="Calibri"/>
          <w:b/>
          <w:szCs w:val="20"/>
        </w:rPr>
        <w:t>000 décès en Bourgogne-Franche-Comté</w:t>
      </w:r>
    </w:p>
    <w:p w:rsidR="00663DFE" w:rsidRPr="003B2068" w:rsidRDefault="00663DFE" w:rsidP="003B2068">
      <w:pPr>
        <w:pStyle w:val="Corps"/>
        <w:rPr>
          <w:rFonts w:cs="Calibri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21C34" w:rsidTr="00C21C3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8800"/>
              <w:gridCol w:w="136"/>
            </w:tblGrid>
            <w:tr w:rsidR="00C21C34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21C34" w:rsidRDefault="00C21C34"/>
              </w:tc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0"/>
                  </w:tblGrid>
                  <w:tr w:rsidR="00C21C3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0"/>
                        </w:tblGrid>
                        <w:tr w:rsidR="00C21C3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p w:rsidR="00C21C34" w:rsidRDefault="00C21C3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21C34" w:rsidRDefault="00C21C3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21C34" w:rsidRDefault="00C21C3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21C34" w:rsidRDefault="00C21C3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21C34" w:rsidRDefault="00C21C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C34" w:rsidRDefault="00C21C34" w:rsidP="00C21C34">
      <w:pPr>
        <w:rPr>
          <w:rFonts w:eastAsia="Times New Roman"/>
          <w:vanish/>
          <w:sz w:val="24"/>
          <w:szCs w:val="24"/>
        </w:rPr>
      </w:pPr>
    </w:p>
    <w:p w:rsidR="00FC4613" w:rsidRDefault="00C5554E" w:rsidP="00FC4613">
      <w:pPr>
        <w:pStyle w:val="Corps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Le </w:t>
      </w:r>
      <w:r w:rsidR="00663DFE">
        <w:rPr>
          <w:rFonts w:cs="Calibri"/>
          <w:szCs w:val="20"/>
        </w:rPr>
        <w:t xml:space="preserve">lourd </w:t>
      </w:r>
      <w:r w:rsidR="00FC4613">
        <w:rPr>
          <w:rFonts w:cs="Calibri"/>
          <w:szCs w:val="20"/>
        </w:rPr>
        <w:t>bilan de l’épidémie</w:t>
      </w:r>
      <w:r w:rsidR="008800C7">
        <w:rPr>
          <w:rFonts w:cs="Calibri"/>
          <w:szCs w:val="20"/>
        </w:rPr>
        <w:t xml:space="preserve"> </w:t>
      </w:r>
      <w:r w:rsidR="00663DFE">
        <w:rPr>
          <w:rFonts w:cs="Calibri"/>
          <w:szCs w:val="20"/>
        </w:rPr>
        <w:t>depuis mars 2020</w:t>
      </w:r>
      <w:r w:rsidR="00FC4613">
        <w:rPr>
          <w:rFonts w:cs="Calibri"/>
          <w:szCs w:val="20"/>
        </w:rPr>
        <w:t xml:space="preserve"> </w:t>
      </w:r>
      <w:r w:rsidR="00663DFE">
        <w:rPr>
          <w:rFonts w:cs="Calibri"/>
          <w:szCs w:val="20"/>
        </w:rPr>
        <w:t>dépasse désormais les 9</w:t>
      </w:r>
      <w:r w:rsidR="00663DFE">
        <w:rPr>
          <w:rFonts w:ascii="Calibri" w:hAnsi="Calibri" w:cs="Calibri"/>
          <w:szCs w:val="20"/>
        </w:rPr>
        <w:t> </w:t>
      </w:r>
      <w:r w:rsidR="00663DFE">
        <w:rPr>
          <w:rFonts w:cs="Calibri"/>
          <w:szCs w:val="20"/>
        </w:rPr>
        <w:t>000 décès en Bourgogne-Franche-Comté</w:t>
      </w:r>
      <w:r w:rsidR="00663DFE">
        <w:rPr>
          <w:rFonts w:ascii="Calibri" w:hAnsi="Calibri" w:cs="Calibri"/>
          <w:szCs w:val="20"/>
        </w:rPr>
        <w:t> </w:t>
      </w:r>
      <w:r w:rsidR="00663DFE">
        <w:rPr>
          <w:rFonts w:cs="Calibri"/>
          <w:szCs w:val="20"/>
        </w:rPr>
        <w:t xml:space="preserve">: </w:t>
      </w:r>
      <w:r>
        <w:rPr>
          <w:rFonts w:cs="Calibri"/>
          <w:szCs w:val="20"/>
        </w:rPr>
        <w:t xml:space="preserve"> </w:t>
      </w:r>
      <w:r w:rsidR="004061BE">
        <w:rPr>
          <w:rFonts w:cs="Calibri"/>
          <w:szCs w:val="20"/>
        </w:rPr>
        <w:t xml:space="preserve">6 </w:t>
      </w:r>
      <w:r w:rsidR="00663DFE">
        <w:rPr>
          <w:rFonts w:cs="Calibri"/>
          <w:szCs w:val="20"/>
        </w:rPr>
        <w:t>508</w:t>
      </w:r>
      <w:r w:rsidR="00922814">
        <w:rPr>
          <w:rFonts w:cs="Calibri"/>
          <w:szCs w:val="20"/>
        </w:rPr>
        <w:t xml:space="preserve"> </w:t>
      </w:r>
      <w:r w:rsidR="00FC4613">
        <w:rPr>
          <w:rFonts w:cs="Calibri"/>
          <w:szCs w:val="20"/>
        </w:rPr>
        <w:t>décès en établissements de santé</w:t>
      </w:r>
      <w:r w:rsidR="00FC4613">
        <w:rPr>
          <w:rFonts w:ascii="Calibri" w:hAnsi="Calibri" w:cs="Calibri"/>
          <w:szCs w:val="20"/>
        </w:rPr>
        <w:t> </w:t>
      </w:r>
      <w:r w:rsidR="00FC4613">
        <w:rPr>
          <w:rFonts w:cs="Calibri"/>
          <w:szCs w:val="20"/>
        </w:rPr>
        <w:t>; 2</w:t>
      </w:r>
      <w:r w:rsidR="00465874">
        <w:rPr>
          <w:rFonts w:ascii="Calibri" w:hAnsi="Calibri" w:cs="Calibri"/>
          <w:szCs w:val="20"/>
        </w:rPr>
        <w:t> </w:t>
      </w:r>
      <w:r w:rsidR="00FC4613">
        <w:rPr>
          <w:rFonts w:cs="Calibri"/>
          <w:szCs w:val="20"/>
        </w:rPr>
        <w:t>49</w:t>
      </w:r>
      <w:r>
        <w:rPr>
          <w:rFonts w:cs="Calibri"/>
          <w:szCs w:val="20"/>
        </w:rPr>
        <w:t>9</w:t>
      </w:r>
      <w:r w:rsidR="00465874">
        <w:rPr>
          <w:rFonts w:cs="Calibri"/>
          <w:szCs w:val="20"/>
        </w:rPr>
        <w:t xml:space="preserve"> </w:t>
      </w:r>
      <w:bookmarkStart w:id="0" w:name="_GoBack"/>
      <w:bookmarkEnd w:id="0"/>
      <w:r w:rsidR="00FC4613">
        <w:rPr>
          <w:rFonts w:cs="Calibri"/>
          <w:szCs w:val="20"/>
        </w:rPr>
        <w:t>en établissements médico-sociaux.</w:t>
      </w:r>
    </w:p>
    <w:p w:rsidR="00FC4613" w:rsidRDefault="00FC4613" w:rsidP="00FC4613">
      <w:pPr>
        <w:pStyle w:val="Corps"/>
        <w:jc w:val="both"/>
        <w:rPr>
          <w:rFonts w:cs="Calibri"/>
          <w:szCs w:val="20"/>
        </w:rPr>
      </w:pPr>
    </w:p>
    <w:p w:rsidR="005F482C" w:rsidRPr="006642D4" w:rsidRDefault="005F482C" w:rsidP="005F482C">
      <w:pPr>
        <w:shd w:val="clear" w:color="auto" w:fill="FFFFFF"/>
        <w:spacing w:after="300" w:line="240" w:lineRule="auto"/>
        <w:jc w:val="both"/>
        <w:rPr>
          <w:rFonts w:ascii="Marianne" w:hAnsi="Marianne" w:cs="Arial"/>
          <w:sz w:val="20"/>
          <w:szCs w:val="20"/>
          <w:lang w:eastAsia="fr-FR"/>
        </w:rPr>
      </w:pPr>
    </w:p>
    <w:sectPr w:rsidR="005F482C" w:rsidRPr="006642D4" w:rsidSect="00F040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8F" w:rsidRDefault="00F1718F" w:rsidP="006410E9">
      <w:pPr>
        <w:spacing w:after="0" w:line="240" w:lineRule="auto"/>
      </w:pPr>
      <w:r>
        <w:separator/>
      </w:r>
    </w:p>
  </w:endnote>
  <w:endnote w:type="continuationSeparator" w:id="0">
    <w:p w:rsidR="00F1718F" w:rsidRDefault="00F1718F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Pr="006145D1" w:rsidRDefault="00F040E2" w:rsidP="00F040E2">
    <w:pPr>
      <w:pStyle w:val="Contacts"/>
    </w:pPr>
    <w:r w:rsidRPr="006145D1">
      <w:t>Contacts presse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F040E2" w:rsidRPr="006145D1" w:rsidRDefault="00F040E2" w:rsidP="00F040E2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8F" w:rsidRDefault="00F1718F" w:rsidP="006410E9">
      <w:pPr>
        <w:spacing w:after="0" w:line="240" w:lineRule="auto"/>
      </w:pPr>
      <w:r>
        <w:separator/>
      </w:r>
    </w:p>
  </w:footnote>
  <w:footnote w:type="continuationSeparator" w:id="0">
    <w:p w:rsidR="00F1718F" w:rsidRDefault="00F1718F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E2" w:rsidRDefault="00F040E2">
    <w:pPr>
      <w:pStyle w:val="En-tte"/>
    </w:pPr>
    <w:r w:rsidRPr="006145D1">
      <w:rPr>
        <w:rStyle w:val="PieddepageCar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4BEE9530" wp14:editId="1ADE3D5D">
          <wp:simplePos x="0" y="0"/>
          <wp:positionH relativeFrom="margin">
            <wp:posOffset>-609600</wp:posOffset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D84"/>
    <w:multiLevelType w:val="hybridMultilevel"/>
    <w:tmpl w:val="C078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942"/>
    <w:multiLevelType w:val="hybridMultilevel"/>
    <w:tmpl w:val="C400DB2E"/>
    <w:lvl w:ilvl="0" w:tplc="A934C61C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483C"/>
    <w:multiLevelType w:val="multilevel"/>
    <w:tmpl w:val="AFB8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24399"/>
    <w:multiLevelType w:val="hybridMultilevel"/>
    <w:tmpl w:val="301021C2"/>
    <w:lvl w:ilvl="0" w:tplc="33964B04"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F52E9"/>
    <w:multiLevelType w:val="multilevel"/>
    <w:tmpl w:val="1BC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C06B4"/>
    <w:multiLevelType w:val="hybridMultilevel"/>
    <w:tmpl w:val="9FD4251A"/>
    <w:lvl w:ilvl="0" w:tplc="BEC2A1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722D"/>
    <w:multiLevelType w:val="hybridMultilevel"/>
    <w:tmpl w:val="987EC4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D7F3B"/>
    <w:multiLevelType w:val="hybridMultilevel"/>
    <w:tmpl w:val="B12A1A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30A80"/>
    <w:multiLevelType w:val="hybridMultilevel"/>
    <w:tmpl w:val="DFD6A88E"/>
    <w:lvl w:ilvl="0" w:tplc="90E08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2480"/>
    <w:multiLevelType w:val="hybridMultilevel"/>
    <w:tmpl w:val="9B2EAF62"/>
    <w:lvl w:ilvl="0" w:tplc="90E08E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B7ED8"/>
    <w:multiLevelType w:val="hybridMultilevel"/>
    <w:tmpl w:val="F768F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71471"/>
    <w:multiLevelType w:val="multilevel"/>
    <w:tmpl w:val="E582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43AF0"/>
    <w:multiLevelType w:val="hybridMultilevel"/>
    <w:tmpl w:val="96420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24AF8"/>
    <w:rsid w:val="00037866"/>
    <w:rsid w:val="00052791"/>
    <w:rsid w:val="00056367"/>
    <w:rsid w:val="0006245C"/>
    <w:rsid w:val="000778BA"/>
    <w:rsid w:val="00093B66"/>
    <w:rsid w:val="000D0213"/>
    <w:rsid w:val="000D35BC"/>
    <w:rsid w:val="000D4881"/>
    <w:rsid w:val="001002FE"/>
    <w:rsid w:val="00114CBF"/>
    <w:rsid w:val="001156AA"/>
    <w:rsid w:val="00115A37"/>
    <w:rsid w:val="00122027"/>
    <w:rsid w:val="00133C73"/>
    <w:rsid w:val="001362CC"/>
    <w:rsid w:val="00147CDF"/>
    <w:rsid w:val="00152DF2"/>
    <w:rsid w:val="001535D0"/>
    <w:rsid w:val="001556F8"/>
    <w:rsid w:val="00162808"/>
    <w:rsid w:val="0016298C"/>
    <w:rsid w:val="001703E9"/>
    <w:rsid w:val="00171C93"/>
    <w:rsid w:val="00174988"/>
    <w:rsid w:val="00184956"/>
    <w:rsid w:val="00184B8F"/>
    <w:rsid w:val="001905DC"/>
    <w:rsid w:val="001B3593"/>
    <w:rsid w:val="001C0260"/>
    <w:rsid w:val="001C429F"/>
    <w:rsid w:val="001D239F"/>
    <w:rsid w:val="00202621"/>
    <w:rsid w:val="00205E1E"/>
    <w:rsid w:val="00234928"/>
    <w:rsid w:val="00250035"/>
    <w:rsid w:val="00254487"/>
    <w:rsid w:val="002A637B"/>
    <w:rsid w:val="002A76A5"/>
    <w:rsid w:val="002B273A"/>
    <w:rsid w:val="002C3D33"/>
    <w:rsid w:val="002C4CD2"/>
    <w:rsid w:val="002E02F2"/>
    <w:rsid w:val="002F433C"/>
    <w:rsid w:val="002F7BAC"/>
    <w:rsid w:val="00311003"/>
    <w:rsid w:val="00330141"/>
    <w:rsid w:val="0033478B"/>
    <w:rsid w:val="003457E4"/>
    <w:rsid w:val="00356E52"/>
    <w:rsid w:val="003608BC"/>
    <w:rsid w:val="00370A33"/>
    <w:rsid w:val="00375830"/>
    <w:rsid w:val="003841F2"/>
    <w:rsid w:val="003A3B71"/>
    <w:rsid w:val="003B1465"/>
    <w:rsid w:val="003B2068"/>
    <w:rsid w:val="003D02E4"/>
    <w:rsid w:val="003D548E"/>
    <w:rsid w:val="004061BE"/>
    <w:rsid w:val="004260B9"/>
    <w:rsid w:val="004403F4"/>
    <w:rsid w:val="00442F46"/>
    <w:rsid w:val="00465874"/>
    <w:rsid w:val="004801A9"/>
    <w:rsid w:val="00487CC5"/>
    <w:rsid w:val="004B29B6"/>
    <w:rsid w:val="004C3797"/>
    <w:rsid w:val="004C5018"/>
    <w:rsid w:val="004E2E77"/>
    <w:rsid w:val="004F6964"/>
    <w:rsid w:val="00500B58"/>
    <w:rsid w:val="00503540"/>
    <w:rsid w:val="00513BCA"/>
    <w:rsid w:val="005169C5"/>
    <w:rsid w:val="00531C53"/>
    <w:rsid w:val="005521D9"/>
    <w:rsid w:val="00554E5C"/>
    <w:rsid w:val="005624A2"/>
    <w:rsid w:val="0056400C"/>
    <w:rsid w:val="005678B0"/>
    <w:rsid w:val="005739E4"/>
    <w:rsid w:val="005756DD"/>
    <w:rsid w:val="005834F9"/>
    <w:rsid w:val="00591413"/>
    <w:rsid w:val="00593BC4"/>
    <w:rsid w:val="005A4F5D"/>
    <w:rsid w:val="005D5FA6"/>
    <w:rsid w:val="005F482C"/>
    <w:rsid w:val="006145D1"/>
    <w:rsid w:val="00615C5D"/>
    <w:rsid w:val="006242A1"/>
    <w:rsid w:val="00624CDC"/>
    <w:rsid w:val="00632624"/>
    <w:rsid w:val="006368E8"/>
    <w:rsid w:val="006410E9"/>
    <w:rsid w:val="00643E2E"/>
    <w:rsid w:val="006607E5"/>
    <w:rsid w:val="00663DFE"/>
    <w:rsid w:val="006642D4"/>
    <w:rsid w:val="006768FC"/>
    <w:rsid w:val="00677C1E"/>
    <w:rsid w:val="00683AA3"/>
    <w:rsid w:val="0069030F"/>
    <w:rsid w:val="006B1299"/>
    <w:rsid w:val="006C26F7"/>
    <w:rsid w:val="006D0530"/>
    <w:rsid w:val="006D3359"/>
    <w:rsid w:val="006F13B4"/>
    <w:rsid w:val="0071459B"/>
    <w:rsid w:val="00717B23"/>
    <w:rsid w:val="00743907"/>
    <w:rsid w:val="007628CF"/>
    <w:rsid w:val="00764DF4"/>
    <w:rsid w:val="0078051E"/>
    <w:rsid w:val="00782AFD"/>
    <w:rsid w:val="00790A62"/>
    <w:rsid w:val="00793D8A"/>
    <w:rsid w:val="007947CA"/>
    <w:rsid w:val="007A0CE7"/>
    <w:rsid w:val="007D2035"/>
    <w:rsid w:val="007D7B04"/>
    <w:rsid w:val="0080396E"/>
    <w:rsid w:val="00827F10"/>
    <w:rsid w:val="00831D44"/>
    <w:rsid w:val="00844054"/>
    <w:rsid w:val="00860FAD"/>
    <w:rsid w:val="008617BF"/>
    <w:rsid w:val="00865825"/>
    <w:rsid w:val="008705D8"/>
    <w:rsid w:val="008800C7"/>
    <w:rsid w:val="008875C1"/>
    <w:rsid w:val="008E0039"/>
    <w:rsid w:val="008E17CC"/>
    <w:rsid w:val="008F1345"/>
    <w:rsid w:val="008F231F"/>
    <w:rsid w:val="008F2CB4"/>
    <w:rsid w:val="008F3E7E"/>
    <w:rsid w:val="008F548B"/>
    <w:rsid w:val="008F688C"/>
    <w:rsid w:val="00905B7A"/>
    <w:rsid w:val="0091581D"/>
    <w:rsid w:val="00922814"/>
    <w:rsid w:val="00933CBD"/>
    <w:rsid w:val="00940425"/>
    <w:rsid w:val="0094277D"/>
    <w:rsid w:val="00947774"/>
    <w:rsid w:val="00961419"/>
    <w:rsid w:val="00971DB3"/>
    <w:rsid w:val="00980135"/>
    <w:rsid w:val="0098418B"/>
    <w:rsid w:val="00993723"/>
    <w:rsid w:val="00993BD8"/>
    <w:rsid w:val="009958CF"/>
    <w:rsid w:val="009B13B7"/>
    <w:rsid w:val="009B1754"/>
    <w:rsid w:val="009B781C"/>
    <w:rsid w:val="009C0928"/>
    <w:rsid w:val="009C6C2E"/>
    <w:rsid w:val="009C7607"/>
    <w:rsid w:val="009C7F68"/>
    <w:rsid w:val="009D3731"/>
    <w:rsid w:val="009E4B88"/>
    <w:rsid w:val="009E6F55"/>
    <w:rsid w:val="00A2604D"/>
    <w:rsid w:val="00A3770C"/>
    <w:rsid w:val="00A42FDD"/>
    <w:rsid w:val="00A57E15"/>
    <w:rsid w:val="00A74C7E"/>
    <w:rsid w:val="00AB103D"/>
    <w:rsid w:val="00AB2FF6"/>
    <w:rsid w:val="00AC3428"/>
    <w:rsid w:val="00AD7C8D"/>
    <w:rsid w:val="00AE05FD"/>
    <w:rsid w:val="00AF2B50"/>
    <w:rsid w:val="00B00780"/>
    <w:rsid w:val="00B212D5"/>
    <w:rsid w:val="00B40DCB"/>
    <w:rsid w:val="00B72BC3"/>
    <w:rsid w:val="00B86C30"/>
    <w:rsid w:val="00BC068D"/>
    <w:rsid w:val="00BC4CA7"/>
    <w:rsid w:val="00BE3CB5"/>
    <w:rsid w:val="00BF3A1E"/>
    <w:rsid w:val="00BF4BD9"/>
    <w:rsid w:val="00BF5E23"/>
    <w:rsid w:val="00C030F5"/>
    <w:rsid w:val="00C05FF8"/>
    <w:rsid w:val="00C1115F"/>
    <w:rsid w:val="00C15AFB"/>
    <w:rsid w:val="00C21C34"/>
    <w:rsid w:val="00C23C45"/>
    <w:rsid w:val="00C4034F"/>
    <w:rsid w:val="00C47252"/>
    <w:rsid w:val="00C54E4F"/>
    <w:rsid w:val="00C5554E"/>
    <w:rsid w:val="00C5701D"/>
    <w:rsid w:val="00C62855"/>
    <w:rsid w:val="00C628D2"/>
    <w:rsid w:val="00C67892"/>
    <w:rsid w:val="00C849E5"/>
    <w:rsid w:val="00C867CA"/>
    <w:rsid w:val="00CA4E8A"/>
    <w:rsid w:val="00CB4C76"/>
    <w:rsid w:val="00CC4DE3"/>
    <w:rsid w:val="00CD4145"/>
    <w:rsid w:val="00CD5BC1"/>
    <w:rsid w:val="00CF3A7F"/>
    <w:rsid w:val="00CF7EC3"/>
    <w:rsid w:val="00D13E41"/>
    <w:rsid w:val="00D22CED"/>
    <w:rsid w:val="00D618F1"/>
    <w:rsid w:val="00D6477C"/>
    <w:rsid w:val="00D8358B"/>
    <w:rsid w:val="00D8564D"/>
    <w:rsid w:val="00D85939"/>
    <w:rsid w:val="00D876F3"/>
    <w:rsid w:val="00DA5E20"/>
    <w:rsid w:val="00DA7C9A"/>
    <w:rsid w:val="00DB3CB8"/>
    <w:rsid w:val="00DE4BA6"/>
    <w:rsid w:val="00DF4B37"/>
    <w:rsid w:val="00DF6887"/>
    <w:rsid w:val="00E07AD4"/>
    <w:rsid w:val="00E213A4"/>
    <w:rsid w:val="00E2472A"/>
    <w:rsid w:val="00E278BA"/>
    <w:rsid w:val="00E47A5C"/>
    <w:rsid w:val="00E5110A"/>
    <w:rsid w:val="00E569FD"/>
    <w:rsid w:val="00E725E1"/>
    <w:rsid w:val="00E83896"/>
    <w:rsid w:val="00E95F0C"/>
    <w:rsid w:val="00EB1828"/>
    <w:rsid w:val="00EB726B"/>
    <w:rsid w:val="00EC3743"/>
    <w:rsid w:val="00ED644E"/>
    <w:rsid w:val="00ED7704"/>
    <w:rsid w:val="00F040E2"/>
    <w:rsid w:val="00F13FD0"/>
    <w:rsid w:val="00F14E7D"/>
    <w:rsid w:val="00F1668A"/>
    <w:rsid w:val="00F1718F"/>
    <w:rsid w:val="00F50997"/>
    <w:rsid w:val="00F5658A"/>
    <w:rsid w:val="00F739AD"/>
    <w:rsid w:val="00F75815"/>
    <w:rsid w:val="00F97AAD"/>
    <w:rsid w:val="00FC4613"/>
    <w:rsid w:val="00FC4C3C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A2E1C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5">
    <w:name w:val="heading 5"/>
    <w:basedOn w:val="Normal"/>
    <w:link w:val="Titre5Car"/>
    <w:uiPriority w:val="9"/>
    <w:qFormat/>
    <w:rsid w:val="00531C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customStyle="1" w:styleId="Default">
    <w:name w:val="Default"/>
    <w:rsid w:val="00BF5E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81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427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7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7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7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77D"/>
    <w:rPr>
      <w:b/>
      <w:bCs/>
      <w:sz w:val="20"/>
      <w:szCs w:val="20"/>
    </w:rPr>
  </w:style>
  <w:style w:type="character" w:customStyle="1" w:styleId="css-901oao">
    <w:name w:val="css-901oao"/>
    <w:basedOn w:val="Policepardfaut"/>
    <w:rsid w:val="003457E4"/>
  </w:style>
  <w:style w:type="character" w:styleId="Lienhypertextesuivivisit">
    <w:name w:val="FollowedHyperlink"/>
    <w:basedOn w:val="Policepardfaut"/>
    <w:uiPriority w:val="99"/>
    <w:semiHidden/>
    <w:unhideWhenUsed/>
    <w:rsid w:val="00330141"/>
    <w:rPr>
      <w:color w:val="954F72" w:themeColor="followedHyperlink"/>
      <w:u w:val="single"/>
    </w:rPr>
  </w:style>
  <w:style w:type="paragraph" w:styleId="Paragraphedeliste">
    <w:name w:val="List Paragraph"/>
    <w:aliases w:val="Paragraphe de liste du rapport,Colorful List - Accent 11,Bullet 1,List Paragrap,Colorful List - Accent 12,Bullet Styl,Bullet,No Spacing11,L,Párrafo de lista,Recommendation,Recommendati,Recommendatio,List Paragraph3,List Paragra,Maire"/>
    <w:basedOn w:val="Normal"/>
    <w:link w:val="ParagraphedelisteCar"/>
    <w:uiPriority w:val="34"/>
    <w:qFormat/>
    <w:rsid w:val="00C030F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BF4B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4BD9"/>
    <w:rPr>
      <w:b/>
      <w:bCs/>
    </w:rPr>
  </w:style>
  <w:style w:type="character" w:customStyle="1" w:styleId="Titre5Car">
    <w:name w:val="Titre 5 Car"/>
    <w:basedOn w:val="Policepardfaut"/>
    <w:link w:val="Titre5"/>
    <w:uiPriority w:val="9"/>
    <w:rsid w:val="00531C5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r-18u37iz">
    <w:name w:val="r-18u37iz"/>
    <w:basedOn w:val="Policepardfaut"/>
    <w:rsid w:val="00171C93"/>
  </w:style>
  <w:style w:type="character" w:customStyle="1" w:styleId="ParagraphedelisteCar">
    <w:name w:val="Paragraphe de liste Car"/>
    <w:aliases w:val="Paragraphe de liste du rapport Car,Colorful List - Accent 11 Car,Bullet 1 Car,List Paragrap Car,Colorful List - Accent 12 Car,Bullet Styl Car,Bullet Car,No Spacing11 Car,L Car,Párrafo de lista Car,Recommendation Car,Maire Car"/>
    <w:basedOn w:val="Policepardfaut"/>
    <w:link w:val="Paragraphedeliste"/>
    <w:uiPriority w:val="34"/>
    <w:qFormat/>
    <w:locked/>
    <w:rsid w:val="00C5554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5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07048904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19060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331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F8EE-AE1D-44D3-AB32-AA3B1CDC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11</cp:revision>
  <cp:lastPrinted>2022-05-20T15:23:00Z</cp:lastPrinted>
  <dcterms:created xsi:type="dcterms:W3CDTF">2022-06-24T06:43:00Z</dcterms:created>
  <dcterms:modified xsi:type="dcterms:W3CDTF">2022-06-24T13:51:00Z</dcterms:modified>
</cp:coreProperties>
</file>