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BF4BD9">
        <w:t>13</w:t>
      </w:r>
      <w:r w:rsidR="00F50997">
        <w:t xml:space="preserve"> mai</w:t>
      </w:r>
      <w:r w:rsidR="00743907">
        <w:t xml:space="preserve"> 2022</w:t>
      </w:r>
    </w:p>
    <w:p w:rsidR="005F482C" w:rsidRDefault="005F482C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80396E">
        <w:t>-</w:t>
      </w:r>
      <w:r w:rsidRPr="00743907">
        <w:t>FRANCHE</w:t>
      </w:r>
      <w:r>
        <w:t>-COMTE</w:t>
      </w:r>
      <w:r w:rsidR="001535D0">
        <w:rPr>
          <w:rFonts w:ascii="Calibri" w:hAnsi="Calibri" w:cs="Calibri"/>
        </w:rPr>
        <w:t xml:space="preserve"> : </w:t>
      </w:r>
    </w:p>
    <w:p w:rsidR="00980135" w:rsidRDefault="00BF4BD9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>L’épidémie continue de reculer mais n’est pas derrière nous</w:t>
      </w:r>
    </w:p>
    <w:p w:rsidR="00F1668A" w:rsidRDefault="00F1668A" w:rsidP="00ED644E">
      <w:pPr>
        <w:pStyle w:val="Chap"/>
        <w:jc w:val="both"/>
        <w:rPr>
          <w:b w:val="0"/>
          <w:sz w:val="28"/>
        </w:rPr>
      </w:pPr>
    </w:p>
    <w:p w:rsidR="00BF4BD9" w:rsidRDefault="00BF4BD9" w:rsidP="003457E4">
      <w:pPr>
        <w:pStyle w:val="Corps"/>
        <w:jc w:val="both"/>
        <w:rPr>
          <w:b/>
          <w:szCs w:val="20"/>
        </w:rPr>
      </w:pPr>
      <w:r>
        <w:rPr>
          <w:b/>
          <w:szCs w:val="20"/>
        </w:rPr>
        <w:t xml:space="preserve">La situation sanitaire </w:t>
      </w:r>
      <w:r w:rsidR="008F1345">
        <w:rPr>
          <w:b/>
          <w:szCs w:val="20"/>
        </w:rPr>
        <w:t>suit une évolution favorable</w:t>
      </w:r>
      <w:r>
        <w:rPr>
          <w:b/>
          <w:szCs w:val="20"/>
        </w:rPr>
        <w:t xml:space="preserve"> en Bourgogne-Franche-Comté</w:t>
      </w:r>
      <w:r w:rsidR="000D35BC">
        <w:rPr>
          <w:b/>
          <w:szCs w:val="20"/>
        </w:rPr>
        <w:t>,</w:t>
      </w:r>
      <w:r>
        <w:rPr>
          <w:b/>
          <w:szCs w:val="20"/>
        </w:rPr>
        <w:t xml:space="preserve"> </w:t>
      </w:r>
      <w:r w:rsidR="00C21C34">
        <w:rPr>
          <w:b/>
          <w:szCs w:val="20"/>
        </w:rPr>
        <w:t>où contaminations et hospitalisations diminuent ces 7 derniers jours, tout en restant à un niveau élevé. A partir de</w:t>
      </w:r>
      <w:r w:rsidR="00487CC5">
        <w:rPr>
          <w:b/>
          <w:szCs w:val="20"/>
        </w:rPr>
        <w:t xml:space="preserve"> ce</w:t>
      </w:r>
      <w:r w:rsidR="00C21C34">
        <w:rPr>
          <w:b/>
          <w:szCs w:val="20"/>
        </w:rPr>
        <w:t xml:space="preserve"> lundi 16 mai, le masque ne sera plus obligatoire dans les transports collectifs. Il fait cependant partie des bons réflexes à conserver pour protéger les plus fragiles.</w:t>
      </w:r>
    </w:p>
    <w:p w:rsidR="00BF4BD9" w:rsidRDefault="00BF4BD9" w:rsidP="00BF4BD9">
      <w:pPr>
        <w:pStyle w:val="NormalWeb"/>
        <w:spacing w:before="0" w:beforeAutospacing="0" w:after="0" w:afterAutospacing="0" w:line="390" w:lineRule="exact"/>
        <w:jc w:val="both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 </w:t>
      </w:r>
    </w:p>
    <w:p w:rsidR="000D35BC" w:rsidRDefault="0091581D" w:rsidP="000D35BC">
      <w:pPr>
        <w:pStyle w:val="Corps"/>
        <w:jc w:val="both"/>
        <w:rPr>
          <w:szCs w:val="20"/>
        </w:rPr>
      </w:pPr>
      <w:r w:rsidRPr="0091581D">
        <w:rPr>
          <w:szCs w:val="20"/>
        </w:rPr>
        <w:t xml:space="preserve">La diminution de la circulation du virus </w:t>
      </w:r>
      <w:r w:rsidR="00C21C34">
        <w:rPr>
          <w:szCs w:val="20"/>
        </w:rPr>
        <w:t>se poursuit</w:t>
      </w:r>
      <w:r w:rsidRPr="0091581D">
        <w:rPr>
          <w:szCs w:val="20"/>
        </w:rPr>
        <w:t xml:space="preserve"> en Bourgogne-Franche-Comté</w:t>
      </w:r>
      <w:r w:rsidR="00E569FD">
        <w:rPr>
          <w:szCs w:val="20"/>
        </w:rPr>
        <w:t>,</w:t>
      </w:r>
      <w:r w:rsidRPr="0091581D">
        <w:rPr>
          <w:szCs w:val="20"/>
        </w:rPr>
        <w:t xml:space="preserve"> </w:t>
      </w:r>
      <w:r w:rsidR="00C21C34">
        <w:rPr>
          <w:szCs w:val="20"/>
        </w:rPr>
        <w:t>avec un taux d’incidence désormais inférieur à 400 cas pour 100</w:t>
      </w:r>
      <w:r w:rsidR="00C21C34">
        <w:rPr>
          <w:rFonts w:ascii="Calibri" w:hAnsi="Calibri" w:cs="Calibri"/>
          <w:szCs w:val="20"/>
        </w:rPr>
        <w:t> </w:t>
      </w:r>
      <w:r w:rsidR="00C21C34">
        <w:rPr>
          <w:szCs w:val="20"/>
        </w:rPr>
        <w:t>000 habitants et un taux de positivité des tests un peu au-dessus de 20%. En dépit de leur net repli, ces indicateurs se situent encore bien au-dessus des seuils d’</w:t>
      </w:r>
      <w:r w:rsidR="00933CBD">
        <w:rPr>
          <w:szCs w:val="20"/>
        </w:rPr>
        <w:t>alerte (</w:t>
      </w:r>
      <w:r w:rsidR="00C21C34">
        <w:rPr>
          <w:szCs w:val="20"/>
        </w:rPr>
        <w:t>50 cas pour 100</w:t>
      </w:r>
      <w:r w:rsidR="00C21C34">
        <w:rPr>
          <w:rFonts w:ascii="Calibri" w:hAnsi="Calibri" w:cs="Calibri"/>
          <w:szCs w:val="20"/>
        </w:rPr>
        <w:t> </w:t>
      </w:r>
      <w:r w:rsidR="00C21C34">
        <w:rPr>
          <w:szCs w:val="20"/>
        </w:rPr>
        <w:t>000 habitants</w:t>
      </w:r>
      <w:r w:rsidR="00C21C34">
        <w:rPr>
          <w:rFonts w:ascii="Calibri" w:hAnsi="Calibri" w:cs="Calibri"/>
          <w:szCs w:val="20"/>
        </w:rPr>
        <w:t> </w:t>
      </w:r>
      <w:r w:rsidR="00C21C34">
        <w:rPr>
          <w:szCs w:val="20"/>
        </w:rPr>
        <w:t>; 10% concernant le taux de positivité</w:t>
      </w:r>
      <w:r w:rsidR="000D35BC">
        <w:rPr>
          <w:szCs w:val="20"/>
        </w:rPr>
        <w:t>).</w:t>
      </w:r>
    </w:p>
    <w:p w:rsidR="00C628D2" w:rsidRDefault="000D35BC" w:rsidP="000D35BC">
      <w:pPr>
        <w:pStyle w:val="Corps"/>
        <w:jc w:val="both"/>
        <w:rPr>
          <w:szCs w:val="20"/>
        </w:rPr>
      </w:pPr>
      <w:r>
        <w:rPr>
          <w:szCs w:val="20"/>
        </w:rPr>
        <w:t>Si la région est passée par ailleurs en phase pos</w:t>
      </w:r>
      <w:r w:rsidR="008F1345">
        <w:rPr>
          <w:szCs w:val="20"/>
        </w:rPr>
        <w:t>t</w:t>
      </w:r>
      <w:r>
        <w:rPr>
          <w:szCs w:val="20"/>
        </w:rPr>
        <w:t xml:space="preserve">-épidémique concernant la grippe, l’impact des prises en charge des formes graves de ces affections continue de </w:t>
      </w:r>
      <w:r w:rsidR="008F1345">
        <w:rPr>
          <w:szCs w:val="20"/>
        </w:rPr>
        <w:t>se mesurer à</w:t>
      </w:r>
      <w:r>
        <w:rPr>
          <w:szCs w:val="20"/>
        </w:rPr>
        <w:t xml:space="preserve"> l’hôpital.</w:t>
      </w:r>
    </w:p>
    <w:p w:rsidR="006D0530" w:rsidRDefault="006D0530" w:rsidP="000D35BC">
      <w:pPr>
        <w:pStyle w:val="Corps"/>
        <w:jc w:val="both"/>
        <w:rPr>
          <w:szCs w:val="20"/>
        </w:rPr>
      </w:pPr>
    </w:p>
    <w:p w:rsidR="00487CC5" w:rsidRDefault="006D0530" w:rsidP="000D35BC">
      <w:pPr>
        <w:pStyle w:val="Corps"/>
        <w:jc w:val="both"/>
        <w:rPr>
          <w:szCs w:val="20"/>
        </w:rPr>
      </w:pPr>
      <w:r w:rsidRPr="006D0530">
        <w:drawing>
          <wp:inline distT="0" distB="0" distL="0" distR="0">
            <wp:extent cx="5760720" cy="37532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D0" w:rsidRDefault="001535D0" w:rsidP="0091581D">
      <w:pPr>
        <w:pStyle w:val="Corps"/>
        <w:jc w:val="both"/>
        <w:rPr>
          <w:rFonts w:cs="Calibri"/>
          <w:szCs w:val="20"/>
        </w:rPr>
      </w:pPr>
    </w:p>
    <w:p w:rsidR="006D0530" w:rsidRDefault="006D0530" w:rsidP="0091581D">
      <w:pPr>
        <w:pStyle w:val="Corps"/>
        <w:jc w:val="both"/>
        <w:rPr>
          <w:rFonts w:cs="Calibri"/>
          <w:szCs w:val="20"/>
        </w:rPr>
      </w:pPr>
    </w:p>
    <w:p w:rsidR="006D0530" w:rsidRDefault="006D0530" w:rsidP="0091581D">
      <w:pPr>
        <w:pStyle w:val="Corps"/>
        <w:jc w:val="both"/>
        <w:rPr>
          <w:rFonts w:cs="Calibri"/>
          <w:szCs w:val="20"/>
        </w:rPr>
      </w:pPr>
    </w:p>
    <w:p w:rsidR="000D35BC" w:rsidRDefault="000D35BC" w:rsidP="0091581D">
      <w:pPr>
        <w:pStyle w:val="Corps"/>
        <w:jc w:val="both"/>
        <w:rPr>
          <w:rFonts w:cs="Calibri"/>
          <w:szCs w:val="20"/>
        </w:rPr>
      </w:pPr>
      <w:bookmarkStart w:id="0" w:name="_GoBack"/>
      <w:bookmarkEnd w:id="0"/>
      <w:r>
        <w:rPr>
          <w:rFonts w:cs="Calibri"/>
          <w:szCs w:val="20"/>
        </w:rPr>
        <w:t>Dans la continuité des allègements progressifs des mesures de gestion de l’épidémie, le port du masque ne sera plus obligatoire</w:t>
      </w:r>
      <w:r w:rsidR="008F1345">
        <w:rPr>
          <w:rFonts w:cs="Calibri"/>
          <w:szCs w:val="20"/>
        </w:rPr>
        <w:t xml:space="preserve"> dans les transports collectifs à compter de ce lundi 16 mai.</w:t>
      </w:r>
    </w:p>
    <w:p w:rsidR="008F1345" w:rsidRDefault="000D35BC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>Le masque reste obligatoire dans les établissements de santé et les établissements médico-sociaux</w:t>
      </w:r>
      <w:r w:rsidR="008F1345">
        <w:rPr>
          <w:rFonts w:cs="Calibri"/>
          <w:szCs w:val="20"/>
        </w:rPr>
        <w:t xml:space="preserve"> et</w:t>
      </w:r>
      <w:r>
        <w:rPr>
          <w:rFonts w:cs="Calibri"/>
          <w:szCs w:val="20"/>
        </w:rPr>
        <w:t xml:space="preserve"> recommandé dans</w:t>
      </w:r>
      <w:r w:rsidR="008F1345">
        <w:rPr>
          <w:rFonts w:cs="Calibri"/>
          <w:szCs w:val="20"/>
        </w:rPr>
        <w:t xml:space="preserve"> plusieurs cas de figure</w:t>
      </w:r>
      <w:r w:rsidR="008F1345">
        <w:rPr>
          <w:rFonts w:ascii="Calibri" w:hAnsi="Calibri" w:cs="Calibri"/>
          <w:szCs w:val="20"/>
        </w:rPr>
        <w:t> </w:t>
      </w:r>
      <w:r w:rsidR="008F1345">
        <w:rPr>
          <w:rFonts w:cs="Calibri"/>
          <w:szCs w:val="20"/>
        </w:rPr>
        <w:t xml:space="preserve">: </w:t>
      </w:r>
    </w:p>
    <w:p w:rsidR="008F1345" w:rsidRDefault="008F1345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>-</w:t>
      </w:r>
      <w:r w:rsidR="000D35BC">
        <w:rPr>
          <w:rFonts w:cs="Calibri"/>
          <w:szCs w:val="20"/>
        </w:rPr>
        <w:t>les s</w:t>
      </w:r>
      <w:r>
        <w:rPr>
          <w:rFonts w:cs="Calibri"/>
          <w:szCs w:val="20"/>
        </w:rPr>
        <w:t>ituations</w:t>
      </w:r>
      <w:r w:rsidR="000D35BC">
        <w:rPr>
          <w:rFonts w:cs="Calibri"/>
          <w:szCs w:val="20"/>
        </w:rPr>
        <w:t xml:space="preserve"> de </w:t>
      </w:r>
      <w:r w:rsidR="000D35BC" w:rsidRPr="00487CC5">
        <w:rPr>
          <w:rFonts w:cs="Calibri"/>
          <w:b/>
          <w:szCs w:val="20"/>
        </w:rPr>
        <w:t>grande p</w:t>
      </w:r>
      <w:r w:rsidRPr="00487CC5">
        <w:rPr>
          <w:rFonts w:cs="Calibri"/>
          <w:b/>
          <w:szCs w:val="20"/>
        </w:rPr>
        <w:t>r</w:t>
      </w:r>
      <w:r w:rsidR="000D35BC" w:rsidRPr="00487CC5">
        <w:rPr>
          <w:rFonts w:cs="Calibri"/>
          <w:b/>
          <w:szCs w:val="20"/>
        </w:rPr>
        <w:t>omiscuité</w:t>
      </w:r>
      <w:r w:rsidR="000D35BC">
        <w:rPr>
          <w:rFonts w:cs="Calibri"/>
          <w:szCs w:val="20"/>
        </w:rPr>
        <w:t xml:space="preserve">, </w:t>
      </w:r>
    </w:p>
    <w:p w:rsidR="008F1345" w:rsidRDefault="008F1345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>-</w:t>
      </w:r>
      <w:r w:rsidR="000D35BC">
        <w:rPr>
          <w:rFonts w:cs="Calibri"/>
          <w:szCs w:val="20"/>
        </w:rPr>
        <w:t xml:space="preserve">les </w:t>
      </w:r>
      <w:r w:rsidR="000D35BC" w:rsidRPr="00487CC5">
        <w:rPr>
          <w:rFonts w:cs="Calibri"/>
          <w:b/>
          <w:szCs w:val="20"/>
        </w:rPr>
        <w:t>lieux clos et mal ventilés</w:t>
      </w:r>
      <w:r w:rsidR="000D35BC">
        <w:rPr>
          <w:rFonts w:cs="Calibri"/>
          <w:szCs w:val="20"/>
        </w:rPr>
        <w:t>, en particulier en p</w:t>
      </w:r>
      <w:r>
        <w:rPr>
          <w:rFonts w:cs="Calibri"/>
          <w:szCs w:val="20"/>
        </w:rPr>
        <w:t xml:space="preserve">résence des </w:t>
      </w:r>
      <w:r w:rsidRPr="00487CC5">
        <w:rPr>
          <w:rFonts w:cs="Calibri"/>
          <w:b/>
          <w:szCs w:val="20"/>
        </w:rPr>
        <w:t>personnes fragiles</w:t>
      </w:r>
      <w:r w:rsidR="00E2472A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</w:t>
      </w:r>
    </w:p>
    <w:p w:rsidR="008F1345" w:rsidRDefault="008F1345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-pour les </w:t>
      </w:r>
      <w:r w:rsidRPr="00487CC5">
        <w:rPr>
          <w:rFonts w:cs="Calibri"/>
          <w:b/>
          <w:szCs w:val="20"/>
        </w:rPr>
        <w:t>personnes symptomatiques et les cas positifs</w:t>
      </w:r>
      <w:r w:rsidR="00487CC5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jusqu’à 7 jours après leur sortie d’isolement.</w:t>
      </w:r>
    </w:p>
    <w:p w:rsidR="000D35BC" w:rsidRDefault="000D35BC" w:rsidP="0091581D">
      <w:pPr>
        <w:pStyle w:val="Corps"/>
        <w:jc w:val="both"/>
        <w:rPr>
          <w:rFonts w:cs="Calibri"/>
          <w:szCs w:val="20"/>
        </w:rPr>
      </w:pPr>
    </w:p>
    <w:p w:rsidR="008F1345" w:rsidRDefault="008F1345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>Le port du masque reste un outil efficace pour prévenir la transmission du COVID-19 au même titre que les gestes barrière comme l’aération régulière des lieux clos ou le lavage fréquent des mains.</w:t>
      </w:r>
    </w:p>
    <w:p w:rsidR="008F1345" w:rsidRDefault="008F1345" w:rsidP="008F1345">
      <w:pPr>
        <w:pStyle w:val="Corps"/>
        <w:jc w:val="both"/>
        <w:rPr>
          <w:rFonts w:cs="Calibri"/>
          <w:szCs w:val="20"/>
        </w:rPr>
      </w:pPr>
    </w:p>
    <w:p w:rsidR="000D35BC" w:rsidRPr="00E2472A" w:rsidRDefault="000D35BC" w:rsidP="008F1345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E2472A">
        <w:rPr>
          <w:rFonts w:ascii="Marianne" w:hAnsi="Marianne" w:cs="Calibri"/>
          <w:sz w:val="20"/>
          <w:szCs w:val="20"/>
        </w:rPr>
        <w:t>L’autre moyen de lutte contre l’épidémie, la vaccination</w:t>
      </w:r>
      <w:r w:rsidR="008F1345" w:rsidRPr="00E2472A">
        <w:rPr>
          <w:rFonts w:ascii="Marianne" w:hAnsi="Marianne" w:cs="Calibri"/>
          <w:sz w:val="20"/>
          <w:szCs w:val="20"/>
        </w:rPr>
        <w:t>,</w:t>
      </w:r>
      <w:r w:rsidRPr="00E2472A">
        <w:rPr>
          <w:rFonts w:ascii="Marianne" w:hAnsi="Marianne" w:cs="Calibri"/>
          <w:sz w:val="20"/>
          <w:szCs w:val="20"/>
        </w:rPr>
        <w:t xml:space="preserve"> </w:t>
      </w:r>
      <w:r w:rsidR="00CB4C76" w:rsidRPr="00E2472A">
        <w:rPr>
          <w:rFonts w:ascii="Marianne" w:hAnsi="Marianne" w:cs="Calibri"/>
          <w:sz w:val="20"/>
          <w:szCs w:val="20"/>
        </w:rPr>
        <w:t>garde son actualité.</w:t>
      </w:r>
      <w:r w:rsidR="00CB4C76" w:rsidRPr="00E2472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="008F1345" w:rsidRPr="00E2472A">
        <w:rPr>
          <w:rFonts w:ascii="Marianne" w:eastAsia="Times New Roman" w:hAnsi="Marianne" w:cs="Times New Roman"/>
          <w:sz w:val="20"/>
          <w:szCs w:val="20"/>
          <w:lang w:eastAsia="fr-FR"/>
        </w:rPr>
        <w:t>L’ARS Bourgogne-Franche-Comté encourage les plus de 60 ans à faire leur deuxième rappel chez leur professionnel de santé de proximité.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1C34" w:rsidTr="00C21C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C21C34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C21C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21C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C21C34" w:rsidRDefault="00C21C3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1C34" w:rsidRDefault="00C21C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C34" w:rsidRDefault="00C21C3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1C34" w:rsidRDefault="00C21C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C34" w:rsidRDefault="00C21C34" w:rsidP="00C21C34">
      <w:pPr>
        <w:rPr>
          <w:rFonts w:eastAsia="Times New Roman"/>
          <w:vanish/>
          <w:sz w:val="24"/>
          <w:szCs w:val="24"/>
        </w:rPr>
      </w:pPr>
    </w:p>
    <w:p w:rsidR="0091581D" w:rsidRDefault="008F1345" w:rsidP="0091581D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Le bilan de l’épidémie </w:t>
      </w:r>
      <w:r w:rsidR="00C67892">
        <w:rPr>
          <w:rFonts w:cs="Calibri"/>
          <w:szCs w:val="20"/>
        </w:rPr>
        <w:t>dans la région</w:t>
      </w:r>
      <w:r>
        <w:rPr>
          <w:rFonts w:cs="Calibri"/>
          <w:szCs w:val="20"/>
        </w:rPr>
        <w:t xml:space="preserve"> s’établit ce </w:t>
      </w:r>
      <w:r w:rsidR="00C67892">
        <w:rPr>
          <w:rFonts w:cs="Calibri"/>
          <w:szCs w:val="20"/>
        </w:rPr>
        <w:t>13</w:t>
      </w:r>
      <w:r>
        <w:rPr>
          <w:rFonts w:cs="Calibri"/>
          <w:szCs w:val="20"/>
        </w:rPr>
        <w:t xml:space="preserve"> mai 2022 à 6 </w:t>
      </w:r>
      <w:r w:rsidR="0098418B">
        <w:rPr>
          <w:rFonts w:cs="Calibri"/>
          <w:szCs w:val="20"/>
        </w:rPr>
        <w:t>396</w:t>
      </w:r>
      <w:r>
        <w:rPr>
          <w:rFonts w:cs="Calibri"/>
          <w:szCs w:val="20"/>
        </w:rPr>
        <w:t xml:space="preserve"> </w:t>
      </w:r>
      <w:r w:rsidR="00487CC5">
        <w:rPr>
          <w:rFonts w:cs="Calibri"/>
          <w:szCs w:val="20"/>
        </w:rPr>
        <w:t>d</w:t>
      </w:r>
      <w:r>
        <w:rPr>
          <w:rFonts w:cs="Calibri"/>
          <w:szCs w:val="20"/>
        </w:rPr>
        <w:t>écès en établissements de santé</w:t>
      </w:r>
      <w:r>
        <w:rPr>
          <w:rFonts w:ascii="Calibri" w:hAnsi="Calibri" w:cs="Calibri"/>
          <w:szCs w:val="20"/>
        </w:rPr>
        <w:t> </w:t>
      </w:r>
      <w:r>
        <w:rPr>
          <w:rFonts w:cs="Calibri"/>
          <w:szCs w:val="20"/>
        </w:rPr>
        <w:t>; 2</w:t>
      </w:r>
      <w:r>
        <w:rPr>
          <w:rFonts w:ascii="Calibri" w:hAnsi="Calibri" w:cs="Calibri"/>
          <w:szCs w:val="20"/>
        </w:rPr>
        <w:t> </w:t>
      </w:r>
      <w:r>
        <w:rPr>
          <w:rFonts w:cs="Calibri"/>
          <w:szCs w:val="20"/>
        </w:rPr>
        <w:t>487 en établissements médico-sociaux.</w:t>
      </w:r>
    </w:p>
    <w:p w:rsidR="00C628D2" w:rsidRDefault="00C628D2" w:rsidP="0091581D">
      <w:pPr>
        <w:pStyle w:val="Corps"/>
        <w:jc w:val="both"/>
        <w:rPr>
          <w:rFonts w:cs="Calibri"/>
          <w:szCs w:val="20"/>
        </w:rPr>
      </w:pPr>
    </w:p>
    <w:p w:rsidR="001535D0" w:rsidRPr="00CF7EC3" w:rsidRDefault="001535D0" w:rsidP="0091581D">
      <w:pPr>
        <w:pStyle w:val="Corps"/>
        <w:jc w:val="both"/>
        <w:rPr>
          <w:b/>
          <w:szCs w:val="20"/>
        </w:rPr>
      </w:pPr>
    </w:p>
    <w:p w:rsidR="00E569FD" w:rsidRDefault="00E569FD" w:rsidP="00CF7EC3">
      <w:pPr>
        <w:jc w:val="both"/>
        <w:rPr>
          <w:rFonts w:ascii="Marianne" w:hAnsi="Marianne" w:cs="Calibri"/>
          <w:sz w:val="20"/>
          <w:szCs w:val="20"/>
        </w:rPr>
      </w:pPr>
    </w:p>
    <w:p w:rsidR="005F482C" w:rsidRPr="008F3E7E" w:rsidRDefault="005F482C" w:rsidP="005F482C">
      <w:pPr>
        <w:jc w:val="both"/>
        <w:rPr>
          <w:rFonts w:ascii="Marianne" w:hAnsi="Marianne" w:cs="Calibri"/>
          <w:sz w:val="20"/>
          <w:szCs w:val="20"/>
        </w:rPr>
      </w:pPr>
    </w:p>
    <w:p w:rsidR="005F482C" w:rsidRDefault="005F482C" w:rsidP="005F482C">
      <w:pPr>
        <w:pStyle w:val="Corps"/>
        <w:rPr>
          <w:b/>
        </w:rPr>
      </w:pPr>
    </w:p>
    <w:p w:rsidR="005F482C" w:rsidRPr="006642D4" w:rsidRDefault="005F482C" w:rsidP="005F482C">
      <w:pPr>
        <w:shd w:val="clear" w:color="auto" w:fill="FFFFFF"/>
        <w:spacing w:after="300" w:line="240" w:lineRule="auto"/>
        <w:jc w:val="both"/>
        <w:rPr>
          <w:rFonts w:ascii="Marianne" w:hAnsi="Marianne"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D0" w:rsidRDefault="00F13FD0" w:rsidP="006410E9">
      <w:pPr>
        <w:spacing w:after="0" w:line="240" w:lineRule="auto"/>
      </w:pPr>
      <w:r>
        <w:separator/>
      </w:r>
    </w:p>
  </w:endnote>
  <w:endnote w:type="continuationSeparator" w:id="0">
    <w:p w:rsidR="00F13FD0" w:rsidRDefault="00F13FD0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D0" w:rsidRDefault="00F13FD0" w:rsidP="006410E9">
      <w:pPr>
        <w:spacing w:after="0" w:line="240" w:lineRule="auto"/>
      </w:pPr>
      <w:r>
        <w:separator/>
      </w:r>
    </w:p>
  </w:footnote>
  <w:footnote w:type="continuationSeparator" w:id="0">
    <w:p w:rsidR="00F13FD0" w:rsidRDefault="00F13FD0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35BC"/>
    <w:rsid w:val="000D4881"/>
    <w:rsid w:val="00114CBF"/>
    <w:rsid w:val="001156AA"/>
    <w:rsid w:val="00115A37"/>
    <w:rsid w:val="00133C73"/>
    <w:rsid w:val="001362CC"/>
    <w:rsid w:val="00147CDF"/>
    <w:rsid w:val="00152DF2"/>
    <w:rsid w:val="001535D0"/>
    <w:rsid w:val="001556F8"/>
    <w:rsid w:val="00162808"/>
    <w:rsid w:val="0016298C"/>
    <w:rsid w:val="00174988"/>
    <w:rsid w:val="00184956"/>
    <w:rsid w:val="001C0260"/>
    <w:rsid w:val="001C429F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7BAC"/>
    <w:rsid w:val="00311003"/>
    <w:rsid w:val="00330141"/>
    <w:rsid w:val="003457E4"/>
    <w:rsid w:val="00356E52"/>
    <w:rsid w:val="003608BC"/>
    <w:rsid w:val="00370A33"/>
    <w:rsid w:val="00375830"/>
    <w:rsid w:val="003841F2"/>
    <w:rsid w:val="003A3B71"/>
    <w:rsid w:val="003D02E4"/>
    <w:rsid w:val="003D548E"/>
    <w:rsid w:val="004260B9"/>
    <w:rsid w:val="00442F46"/>
    <w:rsid w:val="004801A9"/>
    <w:rsid w:val="00487CC5"/>
    <w:rsid w:val="004C3797"/>
    <w:rsid w:val="004E2E77"/>
    <w:rsid w:val="00500B58"/>
    <w:rsid w:val="00513BCA"/>
    <w:rsid w:val="005169C5"/>
    <w:rsid w:val="005521D9"/>
    <w:rsid w:val="00554E5C"/>
    <w:rsid w:val="005624A2"/>
    <w:rsid w:val="0056400C"/>
    <w:rsid w:val="005678B0"/>
    <w:rsid w:val="005739E4"/>
    <w:rsid w:val="005756DD"/>
    <w:rsid w:val="005834F9"/>
    <w:rsid w:val="00593BC4"/>
    <w:rsid w:val="005A4F5D"/>
    <w:rsid w:val="005D5FA6"/>
    <w:rsid w:val="005F482C"/>
    <w:rsid w:val="006145D1"/>
    <w:rsid w:val="00615C5D"/>
    <w:rsid w:val="006242A1"/>
    <w:rsid w:val="00624CDC"/>
    <w:rsid w:val="006368E8"/>
    <w:rsid w:val="006410E9"/>
    <w:rsid w:val="00643E2E"/>
    <w:rsid w:val="006607E5"/>
    <w:rsid w:val="006642D4"/>
    <w:rsid w:val="006768FC"/>
    <w:rsid w:val="00677C1E"/>
    <w:rsid w:val="0069030F"/>
    <w:rsid w:val="006B1299"/>
    <w:rsid w:val="006C26F7"/>
    <w:rsid w:val="006D0530"/>
    <w:rsid w:val="006D3359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A0CE7"/>
    <w:rsid w:val="007D2035"/>
    <w:rsid w:val="0080396E"/>
    <w:rsid w:val="00831D44"/>
    <w:rsid w:val="00844054"/>
    <w:rsid w:val="00860FAD"/>
    <w:rsid w:val="008617BF"/>
    <w:rsid w:val="00865825"/>
    <w:rsid w:val="008705D8"/>
    <w:rsid w:val="008875C1"/>
    <w:rsid w:val="008E0039"/>
    <w:rsid w:val="008E17CC"/>
    <w:rsid w:val="008F1345"/>
    <w:rsid w:val="008F231F"/>
    <w:rsid w:val="008F2CB4"/>
    <w:rsid w:val="008F3E7E"/>
    <w:rsid w:val="008F548B"/>
    <w:rsid w:val="008F688C"/>
    <w:rsid w:val="0091581D"/>
    <w:rsid w:val="00933CBD"/>
    <w:rsid w:val="00940425"/>
    <w:rsid w:val="0094277D"/>
    <w:rsid w:val="00947774"/>
    <w:rsid w:val="00961419"/>
    <w:rsid w:val="00980135"/>
    <w:rsid w:val="0098418B"/>
    <w:rsid w:val="00993BD8"/>
    <w:rsid w:val="009958CF"/>
    <w:rsid w:val="009B13B7"/>
    <w:rsid w:val="009B1754"/>
    <w:rsid w:val="009B781C"/>
    <w:rsid w:val="009C0928"/>
    <w:rsid w:val="009C6C2E"/>
    <w:rsid w:val="009C7607"/>
    <w:rsid w:val="009D3731"/>
    <w:rsid w:val="009E4B88"/>
    <w:rsid w:val="009E6F55"/>
    <w:rsid w:val="00A2604D"/>
    <w:rsid w:val="00A3770C"/>
    <w:rsid w:val="00A57E15"/>
    <w:rsid w:val="00A74C7E"/>
    <w:rsid w:val="00AB103D"/>
    <w:rsid w:val="00AC3428"/>
    <w:rsid w:val="00AD7C8D"/>
    <w:rsid w:val="00AE05FD"/>
    <w:rsid w:val="00B00780"/>
    <w:rsid w:val="00B72BC3"/>
    <w:rsid w:val="00BC068D"/>
    <w:rsid w:val="00BC4CA7"/>
    <w:rsid w:val="00BE3CB5"/>
    <w:rsid w:val="00BF4BD9"/>
    <w:rsid w:val="00BF5E23"/>
    <w:rsid w:val="00C030F5"/>
    <w:rsid w:val="00C05FF8"/>
    <w:rsid w:val="00C1115F"/>
    <w:rsid w:val="00C15AFB"/>
    <w:rsid w:val="00C21C34"/>
    <w:rsid w:val="00C23C45"/>
    <w:rsid w:val="00C47252"/>
    <w:rsid w:val="00C54E4F"/>
    <w:rsid w:val="00C5701D"/>
    <w:rsid w:val="00C628D2"/>
    <w:rsid w:val="00C67892"/>
    <w:rsid w:val="00C849E5"/>
    <w:rsid w:val="00CA4E8A"/>
    <w:rsid w:val="00CB4C76"/>
    <w:rsid w:val="00CC4DE3"/>
    <w:rsid w:val="00CD4145"/>
    <w:rsid w:val="00CD5BC1"/>
    <w:rsid w:val="00CF7EC3"/>
    <w:rsid w:val="00D13E41"/>
    <w:rsid w:val="00D22CED"/>
    <w:rsid w:val="00D618F1"/>
    <w:rsid w:val="00D6477C"/>
    <w:rsid w:val="00D8358B"/>
    <w:rsid w:val="00D8564D"/>
    <w:rsid w:val="00DA5E20"/>
    <w:rsid w:val="00DE4BA6"/>
    <w:rsid w:val="00DF4B37"/>
    <w:rsid w:val="00DF6887"/>
    <w:rsid w:val="00E07AD4"/>
    <w:rsid w:val="00E213A4"/>
    <w:rsid w:val="00E2472A"/>
    <w:rsid w:val="00E278BA"/>
    <w:rsid w:val="00E47A5C"/>
    <w:rsid w:val="00E569FD"/>
    <w:rsid w:val="00E83896"/>
    <w:rsid w:val="00EB1828"/>
    <w:rsid w:val="00EB726B"/>
    <w:rsid w:val="00EC3743"/>
    <w:rsid w:val="00ED644E"/>
    <w:rsid w:val="00ED7704"/>
    <w:rsid w:val="00F040E2"/>
    <w:rsid w:val="00F13FD0"/>
    <w:rsid w:val="00F14E7D"/>
    <w:rsid w:val="00F1668A"/>
    <w:rsid w:val="00F50997"/>
    <w:rsid w:val="00F5658A"/>
    <w:rsid w:val="00F739AD"/>
    <w:rsid w:val="00F75815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5F800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4229-B9A0-496D-9203-BAADE79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13</cp:revision>
  <cp:lastPrinted>2022-05-13T15:25:00Z</cp:lastPrinted>
  <dcterms:created xsi:type="dcterms:W3CDTF">2022-05-13T09:54:00Z</dcterms:created>
  <dcterms:modified xsi:type="dcterms:W3CDTF">2022-05-13T15:25:00Z</dcterms:modified>
</cp:coreProperties>
</file>