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053FC3" w:rsidP="00F23D48">
      <w:pPr>
        <w:ind w:left="4111"/>
      </w:pPr>
      <w:r>
        <w:rPr>
          <w:noProof/>
        </w:rPr>
        <mc:AlternateContent>
          <mc:Choice Requires="wps">
            <w:drawing>
              <wp:anchor distT="0" distB="0" distL="114300" distR="114300" simplePos="0" relativeHeight="251660288" behindDoc="0" locked="0" layoutInCell="1" allowOverlap="1" wp14:anchorId="7CDA5C04" wp14:editId="6008F851">
                <wp:simplePos x="0" y="0"/>
                <wp:positionH relativeFrom="column">
                  <wp:posOffset>2191385</wp:posOffset>
                </wp:positionH>
                <wp:positionV relativeFrom="paragraph">
                  <wp:posOffset>2395855</wp:posOffset>
                </wp:positionV>
                <wp:extent cx="4221480" cy="641350"/>
                <wp:effectExtent l="635"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6F2F" w:rsidRPr="00956C2D" w:rsidRDefault="00E76F2F"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72.55pt;margin-top:188.6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FMUtQ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" filled="f" stroked="f">
                <v:textbox>
                  <w:txbxContent>
                    <w:p w:rsidR="00E76F2F" w:rsidRPr="00956C2D" w:rsidRDefault="00E76F2F"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F23D48">
        <w:t xml:space="preserve"> </w:t>
      </w:r>
    </w:p>
    <w:p w:rsidR="00531F97" w:rsidRDefault="00206F8D">
      <w:r>
        <w:rPr>
          <w:noProof/>
        </w:rPr>
        <mc:AlternateContent>
          <mc:Choice Requires="wps">
            <w:drawing>
              <wp:anchor distT="0" distB="0" distL="114300" distR="114300" simplePos="0" relativeHeight="251661312" behindDoc="0" locked="0" layoutInCell="1" allowOverlap="1" wp14:anchorId="532B26CC" wp14:editId="397C451D">
                <wp:simplePos x="0" y="0"/>
                <wp:positionH relativeFrom="column">
                  <wp:posOffset>1371600</wp:posOffset>
                </wp:positionH>
                <wp:positionV relativeFrom="paragraph">
                  <wp:posOffset>2668270</wp:posOffset>
                </wp:positionV>
                <wp:extent cx="5621655" cy="130492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655"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6F2F" w:rsidRPr="00A35660" w:rsidRDefault="00E76F2F" w:rsidP="00206F8D">
                            <w:pPr>
                              <w:pStyle w:val="Sansinterligne"/>
                              <w:tabs>
                                <w:tab w:val="left" w:pos="0"/>
                              </w:tabs>
                              <w:spacing w:after="240"/>
                              <w:ind w:right="116"/>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 xml:space="preserve">ossier d’évaluation en vue </w:t>
                            </w:r>
                            <w:r>
                              <w:rPr>
                                <w:rFonts w:ascii="Trade Gothic LT Std Cn" w:hAnsi="Trade Gothic LT Std Cn"/>
                                <w:color w:val="FFFFFF"/>
                                <w:sz w:val="44"/>
                                <w:szCs w:val="44"/>
                              </w:rPr>
                              <w:t>du</w:t>
                            </w:r>
                            <w:bookmarkStart w:id="0" w:name="_GoBack"/>
                            <w:bookmarkEnd w:id="0"/>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 n</w:t>
                            </w:r>
                            <w:r w:rsidRPr="006A20FE">
                              <w:rPr>
                                <w:rFonts w:ascii="Trade Gothic LT Std Cn" w:hAnsi="Trade Gothic LT Std Cn"/>
                                <w:color w:val="FFFFFF"/>
                                <w:sz w:val="44"/>
                                <w:szCs w:val="44"/>
                              </w:rPr>
                              <w:t>euroradiologie Interventionnelle par voie endovasculaire (NRI)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08pt;margin-top:210.1pt;width:442.65pt;height:10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F+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" filled="f" stroked="f">
                <v:textbox>
                  <w:txbxContent>
                    <w:p w:rsidR="00E76F2F" w:rsidRPr="00A35660" w:rsidRDefault="00E76F2F" w:rsidP="00206F8D">
                      <w:pPr>
                        <w:pStyle w:val="Sansinterligne"/>
                        <w:tabs>
                          <w:tab w:val="left" w:pos="0"/>
                        </w:tabs>
                        <w:spacing w:after="240"/>
                        <w:ind w:right="116"/>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 xml:space="preserve">ossier d’évaluation en vue </w:t>
                      </w:r>
                      <w:r>
                        <w:rPr>
                          <w:rFonts w:ascii="Trade Gothic LT Std Cn" w:hAnsi="Trade Gothic LT Std Cn"/>
                          <w:color w:val="FFFFFF"/>
                          <w:sz w:val="44"/>
                          <w:szCs w:val="44"/>
                        </w:rPr>
                        <w:t>du</w:t>
                      </w:r>
                      <w:bookmarkStart w:id="1" w:name="_GoBack"/>
                      <w:bookmarkEnd w:id="1"/>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 n</w:t>
                      </w:r>
                      <w:r w:rsidRPr="006A20FE">
                        <w:rPr>
                          <w:rFonts w:ascii="Trade Gothic LT Std Cn" w:hAnsi="Trade Gothic LT Std Cn"/>
                          <w:color w:val="FFFFFF"/>
                          <w:sz w:val="44"/>
                          <w:szCs w:val="44"/>
                        </w:rPr>
                        <w:t>euroradiologie Interventionnelle par voie endovasculaire (NRI)</w:t>
                      </w:r>
                    </w:p>
                  </w:txbxContent>
                </v:textbox>
              </v:shape>
            </w:pict>
          </mc:Fallback>
        </mc:AlternateContent>
      </w:r>
      <w:r w:rsidR="00053FC3">
        <w:rPr>
          <w:noProof/>
        </w:rPr>
        <mc:AlternateContent>
          <mc:Choice Requires="wps">
            <w:drawing>
              <wp:anchor distT="0" distB="0" distL="114300" distR="114300" simplePos="0" relativeHeight="251662336" behindDoc="0" locked="0" layoutInCell="1" allowOverlap="1" wp14:anchorId="6F743DAD" wp14:editId="596F1560">
                <wp:simplePos x="0" y="0"/>
                <wp:positionH relativeFrom="column">
                  <wp:posOffset>291465</wp:posOffset>
                </wp:positionH>
                <wp:positionV relativeFrom="paragraph">
                  <wp:posOffset>3973195</wp:posOffset>
                </wp:positionV>
                <wp:extent cx="6246495" cy="8096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6F2F" w:rsidRPr="00DC762D" w:rsidRDefault="00E76F2F"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E76F2F" w:rsidRPr="00DC762D" w:rsidRDefault="00E76F2F"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E76F2F" w:rsidRDefault="00E76F2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95pt;margin-top:312.85pt;width:491.8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" filled="f" stroked="f">
                <v:textbox>
                  <w:txbxContent>
                    <w:p w:rsidR="00E76F2F" w:rsidRPr="00DC762D" w:rsidRDefault="00E76F2F"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E76F2F" w:rsidRPr="00DC762D" w:rsidRDefault="00E76F2F"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E76F2F" w:rsidRDefault="00E76F2F"/>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CB27D0" w:rsidRDefault="00CB27D0">
      <w:pPr>
        <w:pStyle w:val="TM1"/>
        <w:rPr>
          <w:rFonts w:asciiTheme="minorHAnsi" w:hAnsiTheme="minorHAnsi"/>
          <w:b w:val="0"/>
          <w:bCs w:val="0"/>
          <w:caps w:val="0"/>
          <w:noProof/>
          <w:color w:val="auto"/>
          <w:sz w:val="22"/>
          <w:szCs w:val="22"/>
        </w:rPr>
      </w:pPr>
      <w:r>
        <w:fldChar w:fldCharType="begin"/>
      </w:r>
      <w:r>
        <w:instrText xml:space="preserve"> TOC \o "1-3" \h \z \u </w:instrText>
      </w:r>
      <w:r>
        <w:fldChar w:fldCharType="separate"/>
      </w:r>
      <w:hyperlink w:anchor="_Toc466558547" w:history="1">
        <w:r w:rsidRPr="003D3AE9">
          <w:rPr>
            <w:rStyle w:val="Lienhypertexte"/>
            <w:noProof/>
          </w:rPr>
          <w:t>1.</w:t>
        </w:r>
        <w:r>
          <w:rPr>
            <w:rFonts w:asciiTheme="minorHAnsi" w:hAnsiTheme="minorHAnsi"/>
            <w:b w:val="0"/>
            <w:bCs w:val="0"/>
            <w:caps w:val="0"/>
            <w:noProof/>
            <w:color w:val="auto"/>
            <w:sz w:val="22"/>
            <w:szCs w:val="22"/>
          </w:rPr>
          <w:tab/>
        </w:r>
        <w:r w:rsidRPr="003D3AE9">
          <w:rPr>
            <w:rStyle w:val="Lienhypertexte"/>
            <w:noProof/>
          </w:rPr>
          <w:t>DONNEES ADMINISTRATIVES</w:t>
        </w:r>
        <w:r>
          <w:rPr>
            <w:noProof/>
            <w:webHidden/>
          </w:rPr>
          <w:tab/>
        </w:r>
        <w:r>
          <w:rPr>
            <w:noProof/>
            <w:webHidden/>
          </w:rPr>
          <w:fldChar w:fldCharType="begin"/>
        </w:r>
        <w:r>
          <w:rPr>
            <w:noProof/>
            <w:webHidden/>
          </w:rPr>
          <w:instrText xml:space="preserve"> PAGEREF _Toc466558547 \h </w:instrText>
        </w:r>
        <w:r>
          <w:rPr>
            <w:noProof/>
            <w:webHidden/>
          </w:rPr>
        </w:r>
        <w:r>
          <w:rPr>
            <w:noProof/>
            <w:webHidden/>
          </w:rPr>
          <w:fldChar w:fldCharType="separate"/>
        </w:r>
        <w:r>
          <w:rPr>
            <w:noProof/>
            <w:webHidden/>
          </w:rPr>
          <w:t>3</w:t>
        </w:r>
        <w:r>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48" w:history="1">
        <w:r w:rsidR="00CB27D0" w:rsidRPr="003D3AE9">
          <w:rPr>
            <w:rStyle w:val="Lienhypertexte"/>
            <w:rFonts w:eastAsia="Times New Roman" w:cs="Times New Roman"/>
            <w:noProof/>
            <w:kern w:val="32"/>
          </w:rPr>
          <w:t>1.1.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titulaire de l’autorisation</w:t>
        </w:r>
        <w:r w:rsidR="00CB27D0">
          <w:rPr>
            <w:noProof/>
            <w:webHidden/>
          </w:rPr>
          <w:tab/>
        </w:r>
        <w:r w:rsidR="00CB27D0">
          <w:rPr>
            <w:noProof/>
            <w:webHidden/>
          </w:rPr>
          <w:fldChar w:fldCharType="begin"/>
        </w:r>
        <w:r w:rsidR="00CB27D0">
          <w:rPr>
            <w:noProof/>
            <w:webHidden/>
          </w:rPr>
          <w:instrText xml:space="preserve"> PAGEREF _Toc466558548 \h </w:instrText>
        </w:r>
        <w:r w:rsidR="00CB27D0">
          <w:rPr>
            <w:noProof/>
            <w:webHidden/>
          </w:rPr>
        </w:r>
        <w:r w:rsidR="00CB27D0">
          <w:rPr>
            <w:noProof/>
            <w:webHidden/>
          </w:rPr>
          <w:fldChar w:fldCharType="separate"/>
        </w:r>
        <w:r w:rsidR="00CB27D0">
          <w:rPr>
            <w:noProof/>
            <w:webHidden/>
          </w:rPr>
          <w:t>3</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49" w:history="1">
        <w:r w:rsidR="00CB27D0" w:rsidRPr="003D3AE9">
          <w:rPr>
            <w:rStyle w:val="Lienhypertexte"/>
            <w:rFonts w:eastAsia="Times New Roman" w:cs="Times New Roman"/>
            <w:noProof/>
            <w:kern w:val="32"/>
          </w:rPr>
          <w:t>1.2.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caracteristiques generales de l’autorisation</w:t>
        </w:r>
        <w:r w:rsidR="00CB27D0">
          <w:rPr>
            <w:noProof/>
            <w:webHidden/>
          </w:rPr>
          <w:tab/>
        </w:r>
        <w:r w:rsidR="00CB27D0">
          <w:rPr>
            <w:noProof/>
            <w:webHidden/>
          </w:rPr>
          <w:fldChar w:fldCharType="begin"/>
        </w:r>
        <w:r w:rsidR="00CB27D0">
          <w:rPr>
            <w:noProof/>
            <w:webHidden/>
          </w:rPr>
          <w:instrText xml:space="preserve"> PAGEREF _Toc466558549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0" w:history="1">
        <w:r w:rsidR="00CB27D0" w:rsidRPr="003D3AE9">
          <w:rPr>
            <w:rStyle w:val="Lienhypertexte"/>
            <w:rFonts w:eastAsia="Times New Roman" w:cs="Times New Roman"/>
            <w:noProof/>
            <w:kern w:val="32"/>
          </w:rPr>
          <w:t>1.3.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 l’autorisation DEMANDEE</w:t>
        </w:r>
        <w:r w:rsidR="00CB27D0">
          <w:rPr>
            <w:noProof/>
            <w:webHidden/>
          </w:rPr>
          <w:tab/>
        </w:r>
        <w:r w:rsidR="00CB27D0">
          <w:rPr>
            <w:noProof/>
            <w:webHidden/>
          </w:rPr>
          <w:fldChar w:fldCharType="begin"/>
        </w:r>
        <w:r w:rsidR="00CB27D0">
          <w:rPr>
            <w:noProof/>
            <w:webHidden/>
          </w:rPr>
          <w:instrText xml:space="preserve"> PAGEREF _Toc466558550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1" w:history="1">
        <w:r w:rsidR="00CB27D0" w:rsidRPr="003D3AE9">
          <w:rPr>
            <w:rStyle w:val="Lienhypertexte"/>
            <w:noProof/>
          </w:rPr>
          <w:t>2.</w:t>
        </w:r>
        <w:r w:rsidR="00CB27D0">
          <w:rPr>
            <w:rFonts w:asciiTheme="minorHAnsi" w:hAnsiTheme="minorHAnsi"/>
            <w:b w:val="0"/>
            <w:bCs w:val="0"/>
            <w:caps w:val="0"/>
            <w:noProof/>
            <w:color w:val="auto"/>
            <w:sz w:val="22"/>
            <w:szCs w:val="22"/>
          </w:rPr>
          <w:tab/>
        </w:r>
        <w:r w:rsidR="00CB27D0" w:rsidRPr="003D3AE9">
          <w:rPr>
            <w:rStyle w:val="Lienhypertexte"/>
            <w:noProof/>
          </w:rPr>
          <w:t>EVALUATION DE L’AUTORISATION A RENOUVELER</w:t>
        </w:r>
        <w:r w:rsidR="00CB27D0">
          <w:rPr>
            <w:noProof/>
            <w:webHidden/>
          </w:rPr>
          <w:tab/>
        </w:r>
        <w:r w:rsidR="00CB27D0">
          <w:rPr>
            <w:noProof/>
            <w:webHidden/>
          </w:rPr>
          <w:fldChar w:fldCharType="begin"/>
        </w:r>
        <w:r w:rsidR="00CB27D0">
          <w:rPr>
            <w:noProof/>
            <w:webHidden/>
          </w:rPr>
          <w:instrText xml:space="preserve"> PAGEREF _Toc466558551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2" w:history="1">
        <w:r w:rsidR="00CB27D0" w:rsidRPr="003D3AE9">
          <w:rPr>
            <w:rStyle w:val="Lienhypertexte"/>
            <w:rFonts w:eastAsia="Times New Roman" w:cs="Times New Roman"/>
            <w:noProof/>
            <w:kern w:val="32"/>
          </w:rPr>
          <w:t>2.1.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realisation des objectifs attaches a l’autorisation</w:t>
        </w:r>
        <w:r w:rsidR="00CB27D0">
          <w:rPr>
            <w:noProof/>
            <w:webHidden/>
          </w:rPr>
          <w:tab/>
        </w:r>
        <w:r w:rsidR="00CB27D0">
          <w:rPr>
            <w:noProof/>
            <w:webHidden/>
          </w:rPr>
          <w:fldChar w:fldCharType="begin"/>
        </w:r>
        <w:r w:rsidR="00CB27D0">
          <w:rPr>
            <w:noProof/>
            <w:webHidden/>
          </w:rPr>
          <w:instrText xml:space="preserve"> PAGEREF _Toc466558552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3" w:history="1">
        <w:r w:rsidR="00CB27D0" w:rsidRPr="003D3AE9">
          <w:rPr>
            <w:rStyle w:val="Lienhypertexte"/>
            <w:rFonts w:eastAsia="Times New Roman" w:cs="Times New Roman"/>
            <w:noProof/>
            <w:kern w:val="32"/>
          </w:rPr>
          <w:t>2.2.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caractéristiques du projet</w:t>
        </w:r>
        <w:r w:rsidR="00CB27D0">
          <w:rPr>
            <w:noProof/>
            <w:webHidden/>
          </w:rPr>
          <w:tab/>
        </w:r>
        <w:r w:rsidR="00CB27D0">
          <w:rPr>
            <w:noProof/>
            <w:webHidden/>
          </w:rPr>
          <w:fldChar w:fldCharType="begin"/>
        </w:r>
        <w:r w:rsidR="00CB27D0">
          <w:rPr>
            <w:noProof/>
            <w:webHidden/>
          </w:rPr>
          <w:instrText xml:space="preserve"> PAGEREF _Toc466558553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4" w:history="1">
        <w:r w:rsidR="00CB27D0" w:rsidRPr="003D3AE9">
          <w:rPr>
            <w:rStyle w:val="Lienhypertexte"/>
            <w:rFonts w:eastAsia="Times New Roman" w:cs="Times New Roman"/>
            <w:noProof/>
            <w:kern w:val="32"/>
          </w:rPr>
          <w:t>2.3.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autres engagements du titulaire de l’autorisation</w:t>
        </w:r>
        <w:r w:rsidR="00CB27D0">
          <w:rPr>
            <w:noProof/>
            <w:webHidden/>
          </w:rPr>
          <w:tab/>
        </w:r>
        <w:r w:rsidR="00CB27D0">
          <w:rPr>
            <w:noProof/>
            <w:webHidden/>
          </w:rPr>
          <w:fldChar w:fldCharType="begin"/>
        </w:r>
        <w:r w:rsidR="00CB27D0">
          <w:rPr>
            <w:noProof/>
            <w:webHidden/>
          </w:rPr>
          <w:instrText xml:space="preserve"> PAGEREF _Toc466558554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5" w:history="1">
        <w:r w:rsidR="00CB27D0" w:rsidRPr="003D3AE9">
          <w:rPr>
            <w:rStyle w:val="Lienhypertexte"/>
            <w:rFonts w:eastAsia="Times New Roman" w:cs="Times New Roman"/>
            <w:noProof/>
            <w:kern w:val="32"/>
          </w:rPr>
          <w:t>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Evolutions envisagées de l’autorisation</w:t>
        </w:r>
        <w:r w:rsidR="00CB27D0">
          <w:rPr>
            <w:noProof/>
            <w:webHidden/>
          </w:rPr>
          <w:tab/>
        </w:r>
        <w:r w:rsidR="00CB27D0">
          <w:rPr>
            <w:noProof/>
            <w:webHidden/>
          </w:rPr>
          <w:fldChar w:fldCharType="begin"/>
        </w:r>
        <w:r w:rsidR="00CB27D0">
          <w:rPr>
            <w:noProof/>
            <w:webHidden/>
          </w:rPr>
          <w:instrText xml:space="preserve"> PAGEREF _Toc466558555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6" w:history="1">
        <w:r w:rsidR="00CB27D0" w:rsidRPr="003D3AE9">
          <w:rPr>
            <w:rStyle w:val="Lienhypertexte"/>
            <w:rFonts w:eastAsia="Times New Roman" w:cs="Times New Roman"/>
            <w:noProof/>
            <w:kern w:val="32"/>
          </w:rPr>
          <w:t>4.</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ACTUALISATION DES MODALITES D’Evaluation de l'activité</w:t>
        </w:r>
        <w:r w:rsidR="00CB27D0">
          <w:rPr>
            <w:noProof/>
            <w:webHidden/>
          </w:rPr>
          <w:tab/>
        </w:r>
        <w:r w:rsidR="00CB27D0">
          <w:rPr>
            <w:noProof/>
            <w:webHidden/>
          </w:rPr>
          <w:fldChar w:fldCharType="begin"/>
        </w:r>
        <w:r w:rsidR="00CB27D0">
          <w:rPr>
            <w:noProof/>
            <w:webHidden/>
          </w:rPr>
          <w:instrText xml:space="preserve"> PAGEREF _Toc466558556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8100CD">
      <w:pPr>
        <w:pStyle w:val="TM1"/>
        <w:rPr>
          <w:rFonts w:asciiTheme="minorHAnsi" w:hAnsiTheme="minorHAnsi"/>
          <w:b w:val="0"/>
          <w:bCs w:val="0"/>
          <w:caps w:val="0"/>
          <w:noProof/>
          <w:color w:val="auto"/>
          <w:sz w:val="22"/>
          <w:szCs w:val="22"/>
        </w:rPr>
      </w:pPr>
      <w:hyperlink w:anchor="_Toc466558557" w:history="1">
        <w:r w:rsidR="00CB27D0" w:rsidRPr="003D3AE9">
          <w:rPr>
            <w:rStyle w:val="Lienhypertexte"/>
            <w:rFonts w:eastAsia="Times New Roman" w:cs="Times New Roman"/>
            <w:noProof/>
            <w:kern w:val="32"/>
          </w:rPr>
          <w:t>5.</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DES engagementS</w:t>
        </w:r>
        <w:r w:rsidR="00CB27D0">
          <w:rPr>
            <w:noProof/>
            <w:webHidden/>
          </w:rPr>
          <w:tab/>
        </w:r>
        <w:r w:rsidR="00CB27D0">
          <w:rPr>
            <w:noProof/>
            <w:webHidden/>
          </w:rPr>
          <w:fldChar w:fldCharType="begin"/>
        </w:r>
        <w:r w:rsidR="00CB27D0">
          <w:rPr>
            <w:noProof/>
            <w:webHidden/>
          </w:rPr>
          <w:instrText xml:space="preserve"> PAGEREF _Toc466558557 \h </w:instrText>
        </w:r>
        <w:r w:rsidR="00CB27D0">
          <w:rPr>
            <w:noProof/>
            <w:webHidden/>
          </w:rPr>
        </w:r>
        <w:r w:rsidR="00CB27D0">
          <w:rPr>
            <w:noProof/>
            <w:webHidden/>
          </w:rPr>
          <w:fldChar w:fldCharType="separate"/>
        </w:r>
        <w:r w:rsidR="00CB27D0">
          <w:rPr>
            <w:noProof/>
            <w:webHidden/>
          </w:rPr>
          <w:t>9</w:t>
        </w:r>
        <w:r w:rsidR="00CB27D0">
          <w:rPr>
            <w:noProof/>
            <w:webHidden/>
          </w:rPr>
          <w:fldChar w:fldCharType="end"/>
        </w:r>
      </w:hyperlink>
    </w:p>
    <w:p w:rsidR="00D83B62" w:rsidRDefault="00CB27D0">
      <w:pPr>
        <w:rPr>
          <w:rFonts w:ascii="Trade Gothic LT Std Cn" w:hAnsi="Trade Gothic LT Std Cn"/>
        </w:rPr>
      </w:pPr>
      <w:r>
        <w:rPr>
          <w:rFonts w:ascii="Trade Gothic LT Std Cn" w:hAnsi="Trade Gothic LT Std Cn"/>
        </w:rPr>
        <w:fldChar w:fldCharType="end"/>
      </w:r>
    </w:p>
    <w:p w:rsidR="00D83B62" w:rsidRDefault="00D83B62">
      <w:pPr>
        <w:rPr>
          <w:rFonts w:ascii="Trade Gothic LT Std Cn" w:hAnsi="Trade Gothic LT Std Cn"/>
        </w:rPr>
      </w:pPr>
      <w:r>
        <w:rPr>
          <w:rFonts w:ascii="Trade Gothic LT Std Cn" w:hAnsi="Trade Gothic LT Std Cn"/>
        </w:rPr>
        <w:br w:type="page"/>
      </w:r>
    </w:p>
    <w:p w:rsidR="00A50E4B" w:rsidRPr="001D298E" w:rsidRDefault="00A50E4B" w:rsidP="001D298E">
      <w:pPr>
        <w:spacing w:after="0" w:line="240" w:lineRule="auto"/>
        <w:ind w:left="567" w:right="543"/>
        <w:jc w:val="both"/>
        <w:rPr>
          <w:rFonts w:ascii="Trade Gothic LT Std Cn" w:hAnsi="Trade Gothic LT Std Cn"/>
        </w:rPr>
      </w:pPr>
    </w:p>
    <w:p w:rsidR="008B5F09" w:rsidRPr="00FC5C65" w:rsidRDefault="008B5F09" w:rsidP="00FF1F11">
      <w:pPr>
        <w:spacing w:after="0" w:line="240" w:lineRule="auto"/>
        <w:ind w:left="567" w:right="-24"/>
        <w:jc w:val="both"/>
        <w:rPr>
          <w:rFonts w:ascii="Arial" w:hAnsi="Arial" w:cs="Arial"/>
          <w:b/>
          <w:bCs/>
          <w:smallCaps/>
          <w:sz w:val="20"/>
          <w:szCs w:val="20"/>
        </w:rPr>
      </w:pPr>
      <w:r>
        <w:rPr>
          <w:rFonts w:ascii="Arial" w:hAnsi="Arial" w:cs="Arial"/>
          <w:b/>
          <w:bCs/>
          <w:smallCaps/>
          <w:sz w:val="20"/>
          <w:szCs w:val="20"/>
        </w:rPr>
        <w:t>Renouvellement d’une autorisation</w:t>
      </w:r>
    </w:p>
    <w:p w:rsidR="008B5F09" w:rsidRPr="00FC5C65" w:rsidRDefault="008B5F09" w:rsidP="00FF1F11">
      <w:pPr>
        <w:tabs>
          <w:tab w:val="left" w:pos="993"/>
        </w:tabs>
        <w:spacing w:after="0"/>
        <w:ind w:left="567" w:right="-23"/>
        <w:jc w:val="both"/>
        <w:rPr>
          <w:rFonts w:ascii="Arial" w:hAnsi="Arial" w:cs="Arial"/>
          <w:sz w:val="20"/>
          <w:szCs w:val="20"/>
        </w:rPr>
      </w:pPr>
    </w:p>
    <w:p w:rsidR="008B5F09" w:rsidRDefault="008B5F09" w:rsidP="003A4734">
      <w:pPr>
        <w:tabs>
          <w:tab w:val="left" w:pos="993"/>
        </w:tabs>
        <w:spacing w:after="160"/>
        <w:ind w:left="567" w:right="-23"/>
        <w:jc w:val="both"/>
        <w:rPr>
          <w:rFonts w:ascii="Arial" w:hAnsi="Arial" w:cs="Arial"/>
          <w:sz w:val="20"/>
          <w:szCs w:val="20"/>
        </w:rPr>
      </w:pPr>
      <w:r w:rsidRPr="00FC5C65">
        <w:rPr>
          <w:rFonts w:ascii="Arial" w:hAnsi="Arial" w:cs="Arial"/>
          <w:sz w:val="20"/>
          <w:szCs w:val="20"/>
        </w:rPr>
        <w:t xml:space="preserve">Le titulaire d’une autorisation d’activité de soins </w:t>
      </w:r>
      <w:r>
        <w:rPr>
          <w:rFonts w:ascii="Arial" w:hAnsi="Arial" w:cs="Arial"/>
          <w:sz w:val="20"/>
          <w:szCs w:val="20"/>
        </w:rPr>
        <w:t>doit</w:t>
      </w:r>
      <w:r w:rsidR="00ED2336">
        <w:rPr>
          <w:rFonts w:ascii="Arial" w:hAnsi="Arial" w:cs="Arial"/>
          <w:sz w:val="20"/>
          <w:szCs w:val="20"/>
        </w:rPr>
        <w:t xml:space="preserve"> </w:t>
      </w:r>
      <w:r>
        <w:rPr>
          <w:rFonts w:ascii="Arial" w:hAnsi="Arial" w:cs="Arial"/>
          <w:sz w:val="20"/>
          <w:szCs w:val="20"/>
        </w:rPr>
        <w:t>adresser un dossier d’évaluation au plus tard 14 mois avant la date de son renouvellement.</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 xml:space="preserve">Pour rappel, une autorisation est délivrée pour une durée de </w:t>
      </w:r>
      <w:r w:rsidR="00766E1F">
        <w:rPr>
          <w:rFonts w:ascii="Arial" w:hAnsi="Arial" w:cs="Arial"/>
          <w:sz w:val="20"/>
          <w:szCs w:val="20"/>
        </w:rPr>
        <w:t xml:space="preserve">7 </w:t>
      </w:r>
      <w:r>
        <w:rPr>
          <w:rFonts w:ascii="Arial" w:hAnsi="Arial" w:cs="Arial"/>
          <w:sz w:val="20"/>
          <w:szCs w:val="20"/>
        </w:rPr>
        <w:t>ans et court à compter de la réception par l’ARS, de la déclaration de mise en œuvre de l’activité ou de l’exploitation de l’équipement matériel lourd adressé par le titulaire de l’autorisation. Le délai de 14 mois est donc apprécié par rapport à cette date.</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L’évaluation porte sur une période qui ne peut être inférieure à 5 ans sauf lorsqu’il s’agit d’un premier renouvellement. Dans ce cas, l’évaluation porte sur une période au moins égale à 40 mois (3 ans et 4 mois).</w:t>
      </w:r>
    </w:p>
    <w:p w:rsidR="00ED2336" w:rsidRDefault="00D80D3D" w:rsidP="003A4734">
      <w:pPr>
        <w:spacing w:after="160"/>
        <w:ind w:left="567" w:right="-23"/>
        <w:jc w:val="both"/>
        <w:rPr>
          <w:rFonts w:ascii="Arial" w:hAnsi="Arial" w:cs="Arial"/>
          <w:sz w:val="20"/>
          <w:szCs w:val="20"/>
        </w:rPr>
      </w:pPr>
      <w:r>
        <w:rPr>
          <w:rFonts w:ascii="Arial" w:hAnsi="Arial" w:cs="Arial"/>
          <w:sz w:val="20"/>
          <w:szCs w:val="20"/>
        </w:rPr>
        <w:t>A défaut d’injonction un an avant l’échéance de l’autorisation, cette dernière est tacitement renouvelée.</w:t>
      </w:r>
      <w:r w:rsidR="008B5F09" w:rsidRPr="008B5F09">
        <w:rPr>
          <w:rFonts w:ascii="Arial" w:hAnsi="Arial" w:cs="Arial"/>
          <w:sz w:val="20"/>
          <w:szCs w:val="20"/>
        </w:rPr>
        <w:t xml:space="preserve"> </w:t>
      </w:r>
    </w:p>
    <w:p w:rsidR="008B5F09" w:rsidRDefault="008B5F09" w:rsidP="003A4734">
      <w:pPr>
        <w:spacing w:after="160"/>
        <w:ind w:left="567" w:right="-23"/>
        <w:jc w:val="both"/>
        <w:rPr>
          <w:rFonts w:ascii="Arial" w:hAnsi="Arial" w:cs="Arial"/>
          <w:sz w:val="20"/>
          <w:szCs w:val="20"/>
        </w:rPr>
      </w:pPr>
      <w:r w:rsidRPr="0017185A">
        <w:rPr>
          <w:rFonts w:ascii="Arial" w:hAnsi="Arial" w:cs="Arial"/>
          <w:sz w:val="20"/>
          <w:szCs w:val="20"/>
        </w:rPr>
        <w:t xml:space="preserve">La date d’effet de l’autorisation renouvelée court à compter du jour suivant l’échéance de la durée de validité </w:t>
      </w:r>
      <w:r w:rsidR="00125C9D">
        <w:rPr>
          <w:rFonts w:ascii="Arial" w:hAnsi="Arial" w:cs="Arial"/>
          <w:sz w:val="20"/>
          <w:szCs w:val="20"/>
        </w:rPr>
        <w:t>de l’autorisation précédente.</w:t>
      </w:r>
    </w:p>
    <w:p w:rsidR="00125C9D" w:rsidRDefault="00125C9D" w:rsidP="003A4734">
      <w:pPr>
        <w:spacing w:after="0"/>
        <w:ind w:left="567" w:right="-23"/>
        <w:jc w:val="both"/>
        <w:rPr>
          <w:rFonts w:ascii="Arial" w:hAnsi="Arial" w:cs="Arial"/>
          <w:b/>
          <w:smallCaps/>
          <w:sz w:val="20"/>
          <w:szCs w:val="20"/>
        </w:rPr>
      </w:pPr>
      <w:r>
        <w:rPr>
          <w:rFonts w:ascii="Arial" w:hAnsi="Arial" w:cs="Arial"/>
          <w:sz w:val="20"/>
          <w:szCs w:val="20"/>
        </w:rPr>
        <w:t xml:space="preserve">Vous voudrez bien adresser le dossier d’évaluation en </w:t>
      </w:r>
      <w:r w:rsidR="00E84D61">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des soins (Immeuble Le Diapason 2, place des Savoirs CS 73535 21 035 DIJON) ainsi qu’en version numérique sur le support de votre choix ou par envoi dématérialisé à l’adresse suivante : ars-bfc-dos-psh@ars.sante.fr.</w:t>
      </w:r>
    </w:p>
    <w:p w:rsidR="00125C9D" w:rsidRDefault="00125C9D" w:rsidP="003A4734">
      <w:pPr>
        <w:spacing w:after="160"/>
        <w:ind w:left="567" w:right="-23"/>
        <w:jc w:val="both"/>
        <w:rPr>
          <w:rFonts w:ascii="Arial" w:hAnsi="Arial" w:cs="Arial"/>
          <w:sz w:val="20"/>
          <w:szCs w:val="20"/>
        </w:rPr>
      </w:pPr>
    </w:p>
    <w:p w:rsidR="000F7483" w:rsidRPr="001D298E" w:rsidRDefault="000F7483" w:rsidP="002103AB">
      <w:pPr>
        <w:spacing w:before="240" w:after="0"/>
        <w:ind w:left="567" w:right="261"/>
        <w:rPr>
          <w:rFonts w:ascii="Arial" w:hAnsi="Arial" w:cs="Arial"/>
          <w:b/>
          <w:bCs/>
          <w:smallCaps/>
          <w:sz w:val="20"/>
          <w:szCs w:val="20"/>
        </w:rPr>
      </w:pPr>
      <w:r w:rsidRPr="001D298E">
        <w:rPr>
          <w:rFonts w:ascii="Arial" w:hAnsi="Arial" w:cs="Arial"/>
          <w:b/>
          <w:bCs/>
          <w:smallCaps/>
          <w:sz w:val="20"/>
          <w:szCs w:val="20"/>
        </w:rPr>
        <w:t>Textes de référence :</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Régime d</w:t>
      </w:r>
      <w:r>
        <w:rPr>
          <w:rFonts w:ascii="Arial" w:hAnsi="Arial" w:cs="Arial"/>
          <w:b/>
          <w:sz w:val="20"/>
          <w:szCs w:val="20"/>
        </w:rPr>
        <w:t>u renouvellement d’une</w:t>
      </w:r>
      <w:r w:rsidRPr="001D298E">
        <w:rPr>
          <w:rFonts w:ascii="Arial" w:hAnsi="Arial" w:cs="Arial"/>
          <w:b/>
          <w:sz w:val="20"/>
          <w:szCs w:val="20"/>
        </w:rPr>
        <w:t xml:space="preserve"> autorisation</w:t>
      </w:r>
    </w:p>
    <w:p w:rsidR="000F7483" w:rsidRDefault="000F7483" w:rsidP="000F7483">
      <w:pPr>
        <w:spacing w:after="0"/>
        <w:ind w:left="567" w:right="260"/>
        <w:jc w:val="both"/>
        <w:rPr>
          <w:rFonts w:ascii="Arial" w:hAnsi="Arial" w:cs="Arial"/>
          <w:sz w:val="20"/>
          <w:szCs w:val="20"/>
        </w:rPr>
      </w:pPr>
      <w:r>
        <w:rPr>
          <w:rFonts w:ascii="Arial" w:hAnsi="Arial" w:cs="Arial"/>
          <w:sz w:val="20"/>
          <w:szCs w:val="20"/>
        </w:rPr>
        <w:t>Articles L.6122-5,</w:t>
      </w:r>
      <w:r w:rsidRPr="001D298E">
        <w:rPr>
          <w:rFonts w:ascii="Arial" w:hAnsi="Arial" w:cs="Arial"/>
          <w:sz w:val="20"/>
          <w:szCs w:val="20"/>
        </w:rPr>
        <w:t xml:space="preserve"> L.6122-</w:t>
      </w:r>
      <w:r>
        <w:rPr>
          <w:rFonts w:ascii="Arial" w:hAnsi="Arial" w:cs="Arial"/>
          <w:sz w:val="20"/>
          <w:szCs w:val="20"/>
        </w:rPr>
        <w:t xml:space="preserve">9, L.6122-10 </w:t>
      </w:r>
      <w:r w:rsidRPr="001D298E">
        <w:rPr>
          <w:rFonts w:ascii="Arial" w:hAnsi="Arial" w:cs="Arial"/>
          <w:sz w:val="20"/>
          <w:szCs w:val="20"/>
        </w:rPr>
        <w:t>du code de la santé publique (CSP)</w:t>
      </w:r>
    </w:p>
    <w:p w:rsidR="000F7483" w:rsidRPr="00922EC4" w:rsidRDefault="000F7483" w:rsidP="000F7483">
      <w:pPr>
        <w:spacing w:before="120" w:after="0"/>
        <w:ind w:left="567" w:right="261"/>
        <w:jc w:val="both"/>
        <w:rPr>
          <w:rFonts w:ascii="Arial" w:hAnsi="Arial" w:cs="Arial"/>
          <w:b/>
          <w:sz w:val="20"/>
          <w:szCs w:val="20"/>
        </w:rPr>
      </w:pPr>
      <w:r w:rsidRPr="00922EC4">
        <w:rPr>
          <w:rFonts w:ascii="Arial" w:hAnsi="Arial" w:cs="Arial"/>
          <w:b/>
          <w:sz w:val="20"/>
          <w:szCs w:val="20"/>
        </w:rPr>
        <w:t>Durée de l’autorisation</w:t>
      </w:r>
    </w:p>
    <w:p w:rsidR="000F7483" w:rsidRPr="001D298E" w:rsidRDefault="000F7483" w:rsidP="000F7483">
      <w:pPr>
        <w:spacing w:after="0"/>
        <w:ind w:left="567" w:right="260"/>
        <w:jc w:val="both"/>
        <w:rPr>
          <w:rFonts w:ascii="Arial" w:hAnsi="Arial" w:cs="Arial"/>
          <w:sz w:val="20"/>
          <w:szCs w:val="20"/>
        </w:rPr>
      </w:pPr>
      <w:r>
        <w:rPr>
          <w:rFonts w:ascii="Arial" w:hAnsi="Arial" w:cs="Arial"/>
          <w:sz w:val="20"/>
          <w:szCs w:val="20"/>
        </w:rPr>
        <w:t>Article R.6122-37 du CSP</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Composition du dossier</w:t>
      </w:r>
      <w:r>
        <w:rPr>
          <w:rFonts w:ascii="Arial" w:hAnsi="Arial" w:cs="Arial"/>
          <w:b/>
          <w:sz w:val="20"/>
          <w:szCs w:val="20"/>
        </w:rPr>
        <w:t xml:space="preserve"> d’évaluation</w:t>
      </w:r>
    </w:p>
    <w:p w:rsidR="000F7483" w:rsidRPr="001D298E" w:rsidRDefault="000F7483" w:rsidP="000F7483">
      <w:pPr>
        <w:spacing w:after="0"/>
        <w:ind w:left="567" w:right="260"/>
        <w:jc w:val="both"/>
        <w:rPr>
          <w:rFonts w:ascii="Arial" w:hAnsi="Arial" w:cs="Arial"/>
          <w:sz w:val="20"/>
          <w:szCs w:val="20"/>
        </w:rPr>
      </w:pPr>
      <w:r w:rsidRPr="001D298E">
        <w:rPr>
          <w:rFonts w:ascii="Arial" w:hAnsi="Arial" w:cs="Arial"/>
          <w:sz w:val="20"/>
          <w:szCs w:val="20"/>
        </w:rPr>
        <w:t xml:space="preserve">Articles </w:t>
      </w:r>
      <w:r>
        <w:rPr>
          <w:rFonts w:ascii="Arial" w:hAnsi="Arial" w:cs="Arial"/>
          <w:sz w:val="20"/>
          <w:szCs w:val="20"/>
        </w:rPr>
        <w:t xml:space="preserve">R.6122-23, </w:t>
      </w:r>
      <w:r w:rsidRPr="001D298E">
        <w:rPr>
          <w:rFonts w:ascii="Arial" w:hAnsi="Arial" w:cs="Arial"/>
          <w:sz w:val="20"/>
          <w:szCs w:val="20"/>
        </w:rPr>
        <w:t>R.6122-32</w:t>
      </w:r>
      <w:r>
        <w:rPr>
          <w:rFonts w:ascii="Arial" w:hAnsi="Arial" w:cs="Arial"/>
          <w:sz w:val="20"/>
          <w:szCs w:val="20"/>
        </w:rPr>
        <w:t>-2</w:t>
      </w:r>
      <w:r w:rsidRPr="001D298E">
        <w:rPr>
          <w:rFonts w:ascii="Arial" w:hAnsi="Arial" w:cs="Arial"/>
          <w:sz w:val="20"/>
          <w:szCs w:val="20"/>
        </w:rPr>
        <w:t xml:space="preserve"> du CSP.</w:t>
      </w:r>
    </w:p>
    <w:p w:rsidR="00637021" w:rsidRPr="00637021" w:rsidRDefault="00637021" w:rsidP="00637021">
      <w:pPr>
        <w:spacing w:before="80" w:after="0"/>
        <w:ind w:left="567" w:right="261"/>
        <w:jc w:val="both"/>
        <w:rPr>
          <w:rFonts w:ascii="Arial" w:hAnsi="Arial" w:cs="Arial"/>
          <w:b/>
          <w:sz w:val="20"/>
          <w:szCs w:val="20"/>
        </w:rPr>
      </w:pPr>
      <w:r w:rsidRPr="00637021">
        <w:rPr>
          <w:rFonts w:ascii="Arial" w:hAnsi="Arial" w:cs="Arial"/>
          <w:b/>
          <w:sz w:val="20"/>
          <w:szCs w:val="20"/>
        </w:rPr>
        <w:t>Conditions d’implantation et de fonctionnement de l’activité de soins</w:t>
      </w:r>
    </w:p>
    <w:p w:rsidR="00206F8D" w:rsidRDefault="00637021" w:rsidP="00637021">
      <w:pPr>
        <w:pStyle w:val="Paragraphedeliste"/>
        <w:numPr>
          <w:ilvl w:val="0"/>
          <w:numId w:val="31"/>
        </w:numPr>
        <w:tabs>
          <w:tab w:val="left" w:pos="993"/>
        </w:tabs>
        <w:spacing w:after="120" w:line="240" w:lineRule="auto"/>
        <w:ind w:left="567" w:right="-23" w:firstLine="0"/>
        <w:contextualSpacing w:val="0"/>
        <w:jc w:val="both"/>
        <w:rPr>
          <w:rFonts w:ascii="Arial" w:hAnsi="Arial" w:cs="Arial"/>
          <w:sz w:val="20"/>
          <w:szCs w:val="20"/>
        </w:rPr>
      </w:pPr>
      <w:r w:rsidRPr="00637021">
        <w:rPr>
          <w:rFonts w:ascii="Arial" w:hAnsi="Arial" w:cs="Arial"/>
          <w:sz w:val="20"/>
          <w:szCs w:val="20"/>
        </w:rPr>
        <w:t>Articles R.6123-104 à 110 et a</w:t>
      </w:r>
      <w:r w:rsidR="00A507BD" w:rsidRPr="00637021">
        <w:rPr>
          <w:rFonts w:ascii="Arial" w:hAnsi="Arial" w:cs="Arial"/>
          <w:sz w:val="20"/>
          <w:szCs w:val="20"/>
        </w:rPr>
        <w:t>rticles D.</w:t>
      </w:r>
      <w:r w:rsidRPr="00637021">
        <w:rPr>
          <w:rFonts w:ascii="Arial" w:hAnsi="Arial" w:cs="Arial"/>
          <w:sz w:val="20"/>
          <w:szCs w:val="20"/>
        </w:rPr>
        <w:t>6124-147 à 152 du code de la s</w:t>
      </w:r>
      <w:r w:rsidR="00A507BD" w:rsidRPr="00637021">
        <w:rPr>
          <w:rFonts w:ascii="Arial" w:hAnsi="Arial" w:cs="Arial"/>
          <w:sz w:val="20"/>
          <w:szCs w:val="20"/>
        </w:rPr>
        <w:t xml:space="preserve">anté </w:t>
      </w:r>
      <w:r w:rsidRPr="00637021">
        <w:rPr>
          <w:rFonts w:ascii="Arial" w:hAnsi="Arial" w:cs="Arial"/>
          <w:sz w:val="20"/>
          <w:szCs w:val="20"/>
        </w:rPr>
        <w:t>publique,</w:t>
      </w:r>
    </w:p>
    <w:p w:rsidR="00637021" w:rsidRDefault="00A507BD" w:rsidP="00637021">
      <w:pPr>
        <w:pStyle w:val="Paragraphedeliste"/>
        <w:numPr>
          <w:ilvl w:val="0"/>
          <w:numId w:val="31"/>
        </w:numPr>
        <w:tabs>
          <w:tab w:val="left" w:pos="993"/>
        </w:tabs>
        <w:spacing w:after="120" w:line="240" w:lineRule="auto"/>
        <w:ind w:left="567" w:right="-23" w:firstLine="0"/>
        <w:contextualSpacing w:val="0"/>
        <w:jc w:val="both"/>
        <w:rPr>
          <w:rFonts w:ascii="Arial" w:hAnsi="Arial" w:cs="Arial"/>
          <w:sz w:val="20"/>
          <w:szCs w:val="20"/>
        </w:rPr>
      </w:pPr>
      <w:r w:rsidRPr="00637021">
        <w:rPr>
          <w:rFonts w:ascii="Arial" w:hAnsi="Arial" w:cs="Arial"/>
          <w:sz w:val="20"/>
          <w:szCs w:val="20"/>
        </w:rPr>
        <w:t>Arrêté du 19 mars 2007 fixant l’activité minimale des établissements pratiquant les activités interventionnelles par voie endovasculaire</w:t>
      </w:r>
      <w:r w:rsidR="00637021" w:rsidRPr="00637021">
        <w:rPr>
          <w:rFonts w:ascii="Arial" w:hAnsi="Arial" w:cs="Arial"/>
          <w:sz w:val="20"/>
          <w:szCs w:val="20"/>
        </w:rPr>
        <w:t xml:space="preserve"> en neuroradiologie prévue à l’a</w:t>
      </w:r>
      <w:r w:rsidRPr="00637021">
        <w:rPr>
          <w:rFonts w:ascii="Arial" w:hAnsi="Arial" w:cs="Arial"/>
          <w:sz w:val="20"/>
          <w:szCs w:val="20"/>
        </w:rPr>
        <w:t>rticle R6123-110 du code de la santé publique</w:t>
      </w:r>
      <w:r w:rsidR="00637021" w:rsidRPr="00637021">
        <w:rPr>
          <w:rFonts w:ascii="Arial" w:hAnsi="Arial" w:cs="Arial"/>
          <w:sz w:val="20"/>
          <w:szCs w:val="20"/>
        </w:rPr>
        <w:t>,</w:t>
      </w:r>
    </w:p>
    <w:p w:rsidR="00637021" w:rsidRDefault="00A507BD" w:rsidP="00637021">
      <w:pPr>
        <w:pStyle w:val="Paragraphedeliste"/>
        <w:numPr>
          <w:ilvl w:val="0"/>
          <w:numId w:val="31"/>
        </w:numPr>
        <w:tabs>
          <w:tab w:val="left" w:pos="993"/>
        </w:tabs>
        <w:spacing w:after="120" w:line="240" w:lineRule="auto"/>
        <w:ind w:left="567" w:right="-23" w:firstLine="0"/>
        <w:contextualSpacing w:val="0"/>
        <w:jc w:val="both"/>
        <w:rPr>
          <w:rFonts w:ascii="Arial" w:hAnsi="Arial" w:cs="Arial"/>
          <w:sz w:val="20"/>
          <w:szCs w:val="20"/>
        </w:rPr>
      </w:pPr>
      <w:r w:rsidRPr="00637021">
        <w:rPr>
          <w:rFonts w:ascii="Arial" w:hAnsi="Arial" w:cs="Arial"/>
          <w:sz w:val="20"/>
          <w:szCs w:val="20"/>
        </w:rPr>
        <w:t>Arrêté du 15 mars 2010 fixant les conditions permettant de justifier d'une formation et d'une expérience dans la pratique d'actes interventionnels par voie endovasculaire en neurora</w:t>
      </w:r>
      <w:r w:rsidR="00637021" w:rsidRPr="00637021">
        <w:rPr>
          <w:rFonts w:ascii="Arial" w:hAnsi="Arial" w:cs="Arial"/>
          <w:sz w:val="20"/>
          <w:szCs w:val="20"/>
        </w:rPr>
        <w:t>diologie prévues à l'Article D.</w:t>
      </w:r>
      <w:r w:rsidRPr="00637021">
        <w:rPr>
          <w:rFonts w:ascii="Arial" w:hAnsi="Arial" w:cs="Arial"/>
          <w:sz w:val="20"/>
          <w:szCs w:val="20"/>
        </w:rPr>
        <w:t>6124-149 du code de la santé publique</w:t>
      </w:r>
      <w:r w:rsidR="00637021" w:rsidRPr="00637021">
        <w:rPr>
          <w:rFonts w:ascii="Arial" w:hAnsi="Arial" w:cs="Arial"/>
          <w:sz w:val="20"/>
          <w:szCs w:val="20"/>
        </w:rPr>
        <w:t>,</w:t>
      </w:r>
    </w:p>
    <w:p w:rsidR="00A507BD" w:rsidRPr="00637021" w:rsidRDefault="00A507BD" w:rsidP="00637021">
      <w:pPr>
        <w:pStyle w:val="Paragraphedeliste"/>
        <w:numPr>
          <w:ilvl w:val="0"/>
          <w:numId w:val="31"/>
        </w:numPr>
        <w:tabs>
          <w:tab w:val="left" w:pos="993"/>
        </w:tabs>
        <w:spacing w:after="120" w:line="240" w:lineRule="auto"/>
        <w:ind w:left="567" w:right="-23" w:firstLine="0"/>
        <w:contextualSpacing w:val="0"/>
        <w:jc w:val="both"/>
        <w:rPr>
          <w:rFonts w:ascii="Arial" w:hAnsi="Arial" w:cs="Arial"/>
          <w:sz w:val="20"/>
          <w:szCs w:val="20"/>
        </w:rPr>
      </w:pPr>
      <w:r w:rsidRPr="00637021">
        <w:rPr>
          <w:rFonts w:ascii="Arial" w:hAnsi="Arial" w:cs="Arial"/>
          <w:sz w:val="20"/>
          <w:szCs w:val="20"/>
        </w:rPr>
        <w:t>Circulaire N° DGOS/R5/2011/485 du 21 décembre 2011 relative au guide sur le pilotage de l’activité des établissements de santé – Annexe 1.3.</w:t>
      </w:r>
    </w:p>
    <w:p w:rsidR="00637021" w:rsidRDefault="00637021" w:rsidP="00F35D0A">
      <w:pPr>
        <w:spacing w:before="120" w:after="120"/>
        <w:ind w:left="567" w:right="261"/>
        <w:jc w:val="both"/>
        <w:rPr>
          <w:rFonts w:ascii="Arial" w:hAnsi="Arial" w:cs="Arial"/>
          <w:b/>
          <w:i/>
          <w:sz w:val="20"/>
          <w:szCs w:val="20"/>
        </w:rPr>
      </w:pPr>
    </w:p>
    <w:p w:rsidR="00637021" w:rsidRDefault="00637021" w:rsidP="00F35D0A">
      <w:pPr>
        <w:spacing w:before="120" w:after="120"/>
        <w:ind w:left="567" w:right="261"/>
        <w:jc w:val="both"/>
        <w:rPr>
          <w:rFonts w:ascii="Arial" w:hAnsi="Arial" w:cs="Arial"/>
          <w:b/>
          <w:i/>
          <w:sz w:val="20"/>
          <w:szCs w:val="20"/>
        </w:rPr>
      </w:pPr>
    </w:p>
    <w:p w:rsidR="00637021" w:rsidRPr="00E3496B" w:rsidRDefault="00747C61" w:rsidP="00F35D0A">
      <w:pPr>
        <w:spacing w:before="120" w:after="120"/>
        <w:ind w:left="567" w:right="261"/>
        <w:jc w:val="both"/>
        <w:rPr>
          <w:rFonts w:ascii="Arial" w:hAnsi="Arial" w:cs="Arial"/>
          <w:b/>
          <w:i/>
          <w:sz w:val="20"/>
          <w:szCs w:val="20"/>
        </w:rPr>
      </w:pPr>
      <w:r>
        <w:rPr>
          <w:rFonts w:ascii="Arial" w:hAnsi="Arial" w:cs="Arial"/>
          <w:b/>
          <w:i/>
          <w:sz w:val="20"/>
          <w:szCs w:val="20"/>
        </w:rPr>
        <w:t>Rappel des c</w:t>
      </w:r>
      <w:r w:rsidR="00637021" w:rsidRPr="00E3496B">
        <w:rPr>
          <w:rFonts w:ascii="Arial" w:hAnsi="Arial" w:cs="Arial"/>
          <w:b/>
          <w:i/>
          <w:sz w:val="20"/>
          <w:szCs w:val="20"/>
        </w:rPr>
        <w:t>onditions préalables</w:t>
      </w:r>
      <w:r>
        <w:rPr>
          <w:rFonts w:ascii="Arial" w:hAnsi="Arial" w:cs="Arial"/>
          <w:b/>
          <w:i/>
          <w:sz w:val="20"/>
          <w:szCs w:val="20"/>
        </w:rPr>
        <w:t xml:space="preserve"> requises</w:t>
      </w:r>
    </w:p>
    <w:p w:rsidR="0031594E" w:rsidRDefault="0031594E" w:rsidP="00F35D0A">
      <w:pPr>
        <w:pStyle w:val="NormalWeb"/>
        <w:spacing w:before="0" w:beforeAutospacing="0" w:after="0" w:afterAutospacing="0"/>
        <w:ind w:left="567"/>
        <w:jc w:val="both"/>
        <w:rPr>
          <w:rFonts w:ascii="Arial" w:eastAsiaTheme="minorEastAsia" w:hAnsi="Arial" w:cs="Arial"/>
          <w:sz w:val="20"/>
          <w:szCs w:val="20"/>
        </w:rPr>
      </w:pPr>
      <w:r>
        <w:rPr>
          <w:rFonts w:ascii="Arial" w:eastAsiaTheme="minorEastAsia" w:hAnsi="Arial" w:cs="Arial"/>
          <w:sz w:val="20"/>
          <w:szCs w:val="20"/>
        </w:rPr>
        <w:t>Le promoteur est autorisé en neurochirurgie et en réanimation.</w:t>
      </w:r>
    </w:p>
    <w:p w:rsidR="0031594E" w:rsidRDefault="00637021" w:rsidP="00F35D0A">
      <w:pPr>
        <w:pStyle w:val="NormalWeb"/>
        <w:spacing w:before="0" w:beforeAutospacing="0" w:after="0" w:afterAutospacing="0"/>
        <w:ind w:left="567"/>
        <w:jc w:val="both"/>
        <w:rPr>
          <w:rFonts w:ascii="Arial" w:eastAsiaTheme="minorEastAsia" w:hAnsi="Arial" w:cs="Arial"/>
          <w:sz w:val="20"/>
          <w:szCs w:val="20"/>
        </w:rPr>
      </w:pPr>
      <w:r w:rsidRPr="00F35D0A">
        <w:rPr>
          <w:rFonts w:ascii="Arial" w:eastAsiaTheme="minorEastAsia" w:hAnsi="Arial" w:cs="Arial"/>
          <w:sz w:val="20"/>
          <w:szCs w:val="20"/>
        </w:rPr>
        <w:t xml:space="preserve">Pour le traitement des lésions cancéreuses </w:t>
      </w:r>
      <w:r w:rsidR="00524A07" w:rsidRPr="00F35D0A">
        <w:rPr>
          <w:rFonts w:ascii="Arial" w:eastAsiaTheme="minorEastAsia" w:hAnsi="Arial" w:cs="Arial"/>
          <w:sz w:val="20"/>
          <w:szCs w:val="20"/>
        </w:rPr>
        <w:t xml:space="preserve">par neuroradiologie interventionnelle, </w:t>
      </w:r>
      <w:r w:rsidRPr="00F35D0A">
        <w:rPr>
          <w:rFonts w:ascii="Arial" w:eastAsiaTheme="minorEastAsia" w:hAnsi="Arial" w:cs="Arial"/>
          <w:sz w:val="20"/>
          <w:szCs w:val="20"/>
        </w:rPr>
        <w:t>le promoteur doit être titulaire d’une autorisation de traitement du cancer</w:t>
      </w:r>
      <w:r w:rsidR="00524A07" w:rsidRPr="00F35D0A">
        <w:rPr>
          <w:rFonts w:ascii="Arial" w:eastAsiaTheme="minorEastAsia" w:hAnsi="Arial" w:cs="Arial"/>
          <w:sz w:val="20"/>
          <w:szCs w:val="20"/>
        </w:rPr>
        <w:t>.</w:t>
      </w:r>
    </w:p>
    <w:p w:rsidR="00F35D0A" w:rsidRDefault="00F35D0A">
      <w:pPr>
        <w:rPr>
          <w:rFonts w:ascii="Arial" w:hAnsi="Arial" w:cs="Arial"/>
          <w:sz w:val="20"/>
          <w:szCs w:val="20"/>
        </w:rPr>
      </w:pPr>
      <w:r>
        <w:rPr>
          <w:rFonts w:ascii="Arial" w:hAnsi="Arial" w:cs="Arial"/>
          <w:sz w:val="20"/>
          <w:szCs w:val="20"/>
        </w:rPr>
        <w:br w:type="page"/>
      </w:r>
    </w:p>
    <w:p w:rsidR="00B93B25" w:rsidRPr="00F35D0A" w:rsidRDefault="00B93B25" w:rsidP="00F35D0A">
      <w:pPr>
        <w:pStyle w:val="NormalWeb"/>
        <w:spacing w:before="0" w:beforeAutospacing="0" w:after="0" w:afterAutospacing="0"/>
        <w:ind w:left="567"/>
        <w:jc w:val="both"/>
        <w:rPr>
          <w:rFonts w:ascii="Arial" w:eastAsiaTheme="minorEastAsia" w:hAnsi="Arial" w:cs="Arial"/>
          <w:sz w:val="20"/>
          <w:szCs w:val="20"/>
        </w:rPr>
      </w:pPr>
    </w:p>
    <w:p w:rsidR="001D298E" w:rsidRDefault="00003E42" w:rsidP="00F854CD">
      <w:pPr>
        <w:pStyle w:val="Titre1"/>
        <w:keepLines w:val="0"/>
        <w:numPr>
          <w:ilvl w:val="0"/>
          <w:numId w:val="1"/>
        </w:numPr>
        <w:spacing w:before="240" w:after="60" w:line="240" w:lineRule="auto"/>
        <w:ind w:left="567" w:right="260" w:firstLine="0"/>
        <w:rPr>
          <w:rFonts w:ascii="Trade Gothic LT Std Cn" w:hAnsi="Trade Gothic LT Std Cn"/>
          <w:b/>
          <w:caps w:val="0"/>
          <w:color w:val="365F91"/>
          <w:sz w:val="40"/>
          <w:szCs w:val="40"/>
        </w:rPr>
      </w:pPr>
      <w:bookmarkStart w:id="2" w:name="_Toc466558275"/>
      <w:bookmarkStart w:id="3" w:name="_Toc466558547"/>
      <w:r>
        <w:rPr>
          <w:rFonts w:ascii="Trade Gothic LT Std Cn" w:hAnsi="Trade Gothic LT Std Cn"/>
          <w:b/>
          <w:caps w:val="0"/>
          <w:color w:val="365F91"/>
          <w:sz w:val="40"/>
          <w:szCs w:val="40"/>
        </w:rPr>
        <w:t>DONNEES ADMINISTRATIVES</w:t>
      </w:r>
      <w:bookmarkEnd w:id="2"/>
      <w:bookmarkEnd w:id="3"/>
    </w:p>
    <w:p w:rsidR="00003E42" w:rsidRPr="00E2551C" w:rsidRDefault="00003E42" w:rsidP="00F854CD">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4" w:name="_Toc466558276"/>
      <w:bookmarkStart w:id="5" w:name="_Toc466558548"/>
      <w:r>
        <w:rPr>
          <w:rFonts w:ascii="Trade Gothic LT Std Cn" w:eastAsia="Times New Roman" w:hAnsi="Trade Gothic LT Std Cn" w:cs="Times New Roman"/>
          <w:b/>
          <w:bCs/>
          <w:caps/>
          <w:color w:val="365F91"/>
          <w:kern w:val="32"/>
          <w:sz w:val="32"/>
          <w:szCs w:val="32"/>
        </w:rPr>
        <w:t>titulaire de l’autorisation</w:t>
      </w:r>
      <w:bookmarkEnd w:id="4"/>
      <w:bookmarkEnd w:id="5"/>
    </w:p>
    <w:p w:rsidR="001D298E" w:rsidRPr="00762E1F" w:rsidRDefault="001D298E" w:rsidP="006E07A9">
      <w:pPr>
        <w:pStyle w:val="Liste"/>
        <w:ind w:left="567"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Dénomination </w:t>
            </w:r>
            <w:r w:rsidR="003866BE">
              <w:rPr>
                <w:rFonts w:ascii="Arial" w:hAnsi="Arial" w:cs="Arial"/>
                <w:szCs w:val="20"/>
              </w:rPr>
              <w:t>du titulaire</w:t>
            </w:r>
            <w:r w:rsidR="004E4422">
              <w:rPr>
                <w:rFonts w:ascii="Arial" w:hAnsi="Arial" w:cs="Arial"/>
                <w:szCs w:val="20"/>
              </w:rPr>
              <w:t xml:space="preserve"> de l’autorisation</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Adresse </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70"/>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Mail </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w:t>
            </w:r>
            <w:r w:rsidR="003866BE">
              <w:rPr>
                <w:rFonts w:ascii="Arial" w:hAnsi="Arial" w:cs="Arial"/>
                <w:szCs w:val="20"/>
              </w:rPr>
              <w:t xml:space="preserve">INESS de l’établissement </w:t>
            </w:r>
            <w:r w:rsidR="000F7483">
              <w:rPr>
                <w:rFonts w:ascii="Arial" w:hAnsi="Arial" w:cs="Arial"/>
                <w:szCs w:val="20"/>
              </w:rPr>
              <w:t>d’implantation de l’activité (FINESS ET géographique)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bl>
    <w:p w:rsidR="001D298E" w:rsidRDefault="001D298E" w:rsidP="006E07A9">
      <w:pPr>
        <w:pStyle w:val="Liste"/>
        <w:ind w:left="567" w:right="260" w:firstLine="0"/>
        <w:jc w:val="both"/>
        <w:outlineLvl w:val="0"/>
        <w:rPr>
          <w:rFonts w:ascii="Arial" w:hAnsi="Arial" w:cs="Arial"/>
          <w:sz w:val="18"/>
          <w:szCs w:val="18"/>
        </w:rPr>
      </w:pPr>
    </w:p>
    <w:p w:rsidR="00003E42" w:rsidRDefault="00003E42"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F35D0A" w:rsidRDefault="00F35D0A" w:rsidP="006E07A9">
      <w:pPr>
        <w:pStyle w:val="Liste"/>
        <w:ind w:left="567" w:right="260" w:firstLine="0"/>
        <w:jc w:val="both"/>
        <w:outlineLvl w:val="0"/>
        <w:rPr>
          <w:rFonts w:ascii="Arial" w:hAnsi="Arial" w:cs="Arial"/>
          <w:sz w:val="18"/>
          <w:szCs w:val="18"/>
        </w:rPr>
      </w:pPr>
    </w:p>
    <w:p w:rsidR="00F35D0A" w:rsidRDefault="00F35D0A" w:rsidP="006E07A9">
      <w:pPr>
        <w:pStyle w:val="Liste"/>
        <w:ind w:left="567" w:right="260" w:firstLine="0"/>
        <w:jc w:val="both"/>
        <w:outlineLvl w:val="0"/>
        <w:rPr>
          <w:rFonts w:ascii="Arial" w:hAnsi="Arial" w:cs="Arial"/>
          <w:sz w:val="18"/>
          <w:szCs w:val="18"/>
        </w:rPr>
      </w:pPr>
    </w:p>
    <w:p w:rsidR="00F35D0A" w:rsidRDefault="00F35D0A"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Pr="00E2551C" w:rsidRDefault="004B4420" w:rsidP="006E07A9">
      <w:pPr>
        <w:pStyle w:val="Liste"/>
        <w:ind w:left="567" w:right="260" w:firstLine="0"/>
        <w:jc w:val="both"/>
        <w:outlineLvl w:val="0"/>
        <w:rPr>
          <w:rFonts w:ascii="Arial" w:hAnsi="Arial" w:cs="Arial"/>
          <w:sz w:val="18"/>
          <w:szCs w:val="18"/>
        </w:rPr>
      </w:pPr>
    </w:p>
    <w:p w:rsidR="00E2551C" w:rsidRDefault="00003E42" w:rsidP="00F854CD">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6" w:name="_Toc466558277"/>
      <w:bookmarkStart w:id="7" w:name="_Toc466558549"/>
      <w:r>
        <w:rPr>
          <w:rFonts w:ascii="Trade Gothic LT Std Cn" w:eastAsia="Times New Roman" w:hAnsi="Trade Gothic LT Std Cn" w:cs="Times New Roman"/>
          <w:b/>
          <w:bCs/>
          <w:caps/>
          <w:color w:val="365F91"/>
          <w:kern w:val="32"/>
          <w:sz w:val="32"/>
          <w:szCs w:val="32"/>
        </w:rPr>
        <w:t>caracteristiques</w:t>
      </w:r>
      <w:r w:rsidR="0038403A">
        <w:rPr>
          <w:rFonts w:ascii="Trade Gothic LT Std Cn" w:eastAsia="Times New Roman" w:hAnsi="Trade Gothic LT Std Cn" w:cs="Times New Roman"/>
          <w:b/>
          <w:bCs/>
          <w:caps/>
          <w:color w:val="365F91"/>
          <w:kern w:val="32"/>
          <w:sz w:val="32"/>
          <w:szCs w:val="32"/>
        </w:rPr>
        <w:t xml:space="preserve"> generales</w:t>
      </w:r>
      <w:r>
        <w:rPr>
          <w:rFonts w:ascii="Trade Gothic LT Std Cn" w:eastAsia="Times New Roman" w:hAnsi="Trade Gothic LT Std Cn" w:cs="Times New Roman"/>
          <w:b/>
          <w:bCs/>
          <w:caps/>
          <w:color w:val="365F91"/>
          <w:kern w:val="32"/>
          <w:sz w:val="32"/>
          <w:szCs w:val="32"/>
        </w:rPr>
        <w:t xml:space="preserve"> de l’autorisation</w:t>
      </w:r>
      <w:bookmarkEnd w:id="6"/>
      <w:bookmarkEnd w:id="7"/>
    </w:p>
    <w:p w:rsidR="00BB54D1" w:rsidRDefault="00BB54D1" w:rsidP="006E07A9">
      <w:pPr>
        <w:pStyle w:val="Liste"/>
        <w:ind w:left="567" w:right="260" w:firstLine="0"/>
        <w:jc w:val="both"/>
        <w:outlineLvl w:val="0"/>
        <w:rPr>
          <w:rFonts w:ascii="Arial" w:hAnsi="Arial" w:cs="Arial"/>
          <w:sz w:val="18"/>
          <w:szCs w:val="18"/>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Pr>
                <w:rFonts w:ascii="Arial" w:hAnsi="Arial" w:cs="Arial"/>
                <w:szCs w:val="20"/>
              </w:rPr>
              <w:t xml:space="preserve">Date </w:t>
            </w:r>
            <w:r w:rsidR="000F7483">
              <w:rPr>
                <w:rFonts w:ascii="Arial" w:hAnsi="Arial" w:cs="Arial"/>
                <w:szCs w:val="20"/>
              </w:rPr>
              <w:t>d’échéance de l’autorisation</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C26974">
            <w:pPr>
              <w:pStyle w:val="Normal1"/>
              <w:ind w:right="260"/>
              <w:jc w:val="both"/>
              <w:rPr>
                <w:rFonts w:ascii="Arial" w:hAnsi="Arial" w:cs="Arial"/>
                <w:szCs w:val="20"/>
              </w:rPr>
            </w:pPr>
            <w:r w:rsidRPr="00EB274D">
              <w:rPr>
                <w:rFonts w:ascii="Arial" w:hAnsi="Arial" w:cs="Arial"/>
                <w:szCs w:val="20"/>
              </w:rPr>
              <w:t>Lieu</w:t>
            </w:r>
            <w:r>
              <w:rPr>
                <w:rFonts w:ascii="Arial" w:hAnsi="Arial" w:cs="Arial"/>
                <w:szCs w:val="20"/>
              </w:rPr>
              <w:t>(x) d’implantation de l’activité</w:t>
            </w:r>
            <w:r w:rsidR="00095C62">
              <w:rPr>
                <w:rFonts w:ascii="Arial" w:hAnsi="Arial" w:cs="Arial"/>
                <w:szCs w:val="20"/>
              </w:rPr>
              <w:t xml:space="preserve"> à renouveler</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r>
              <w:rPr>
                <w:rFonts w:ascii="Arial" w:hAnsi="Arial" w:cs="Arial"/>
                <w:szCs w:val="20"/>
              </w:rPr>
              <w:t>Forme de gestion</w:t>
            </w:r>
            <w:r w:rsidR="00675A31">
              <w:rPr>
                <w:rFonts w:ascii="Arial" w:hAnsi="Arial" w:cs="Arial"/>
                <w:szCs w:val="20"/>
              </w:rPr>
              <w:t xml:space="preserve"> de l’activité autorisée</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w:t>
            </w:r>
            <w:r w:rsidR="000F7483">
              <w:rPr>
                <w:rFonts w:ascii="Arial" w:hAnsi="Arial" w:cs="Arial"/>
                <w:szCs w:val="20"/>
              </w:rPr>
              <w:t xml:space="preserve">la dernière visite </w:t>
            </w:r>
            <w:r>
              <w:rPr>
                <w:rFonts w:ascii="Arial" w:hAnsi="Arial" w:cs="Arial"/>
                <w:szCs w:val="20"/>
              </w:rPr>
              <w:t>conformité</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675A31" w:rsidRPr="00EB274D" w:rsidTr="003B51DC">
        <w:trPr>
          <w:trHeight w:val="651"/>
          <w:jc w:val="center"/>
        </w:trPr>
        <w:tc>
          <w:tcPr>
            <w:tcW w:w="3079" w:type="dxa"/>
            <w:tcMar>
              <w:top w:w="100" w:type="dxa"/>
              <w:left w:w="70" w:type="dxa"/>
              <w:bottom w:w="100" w:type="dxa"/>
              <w:right w:w="70" w:type="dxa"/>
            </w:tcMar>
          </w:tcPr>
          <w:p w:rsidR="00675A31" w:rsidRDefault="00675A31" w:rsidP="000F7483">
            <w:pPr>
              <w:pStyle w:val="Normal1"/>
              <w:ind w:right="260"/>
              <w:rPr>
                <w:rFonts w:ascii="Arial" w:hAnsi="Arial" w:cs="Arial"/>
                <w:szCs w:val="20"/>
              </w:rPr>
            </w:pPr>
            <w:r>
              <w:rPr>
                <w:rFonts w:ascii="Arial" w:hAnsi="Arial" w:cs="Arial"/>
                <w:szCs w:val="20"/>
              </w:rPr>
              <w:t>Avis du rapport de la visite de conformité</w:t>
            </w:r>
          </w:p>
        </w:tc>
        <w:tc>
          <w:tcPr>
            <w:tcW w:w="5528" w:type="dxa"/>
            <w:tcMar>
              <w:top w:w="100" w:type="dxa"/>
              <w:left w:w="70" w:type="dxa"/>
              <w:bottom w:w="100" w:type="dxa"/>
              <w:right w:w="70" w:type="dxa"/>
            </w:tcMar>
          </w:tcPr>
          <w:p w:rsidR="00675A31" w:rsidRPr="00EB274D" w:rsidRDefault="00675A31"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la dernière certification </w:t>
            </w:r>
            <w:r w:rsidR="00C26974">
              <w:rPr>
                <w:rFonts w:ascii="Arial" w:hAnsi="Arial" w:cs="Arial"/>
                <w:szCs w:val="20"/>
              </w:rPr>
              <w:t>HAS</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Conclusions du rapport de certification</w:t>
            </w:r>
            <w:r w:rsidR="00C26974">
              <w:rPr>
                <w:rFonts w:ascii="Arial" w:hAnsi="Arial" w:cs="Arial"/>
                <w:szCs w:val="20"/>
              </w:rPr>
              <w:t xml:space="preserve"> HAS</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bl>
    <w:p w:rsidR="00BB54D1" w:rsidRPr="00F35D0A" w:rsidRDefault="00BB54D1" w:rsidP="00F35D0A">
      <w:pPr>
        <w:ind w:left="709"/>
        <w:rPr>
          <w:rFonts w:ascii="Arial" w:hAnsi="Arial" w:cs="Arial"/>
          <w:bCs/>
          <w:sz w:val="20"/>
        </w:rPr>
      </w:pPr>
    </w:p>
    <w:p w:rsidR="00F35D0A" w:rsidRDefault="00F35D0A">
      <w:pPr>
        <w:rPr>
          <w:rFonts w:ascii="Arial" w:hAnsi="Arial" w:cs="Arial"/>
          <w:b/>
          <w:i/>
          <w:sz w:val="20"/>
          <w:u w:val="single"/>
        </w:rPr>
      </w:pPr>
      <w:r>
        <w:rPr>
          <w:rFonts w:ascii="Arial" w:hAnsi="Arial" w:cs="Arial"/>
          <w:b/>
          <w:i/>
          <w:sz w:val="20"/>
          <w:u w:val="single"/>
        </w:rPr>
        <w:br w:type="page"/>
      </w:r>
    </w:p>
    <w:p w:rsidR="00C26974" w:rsidRDefault="00C26974" w:rsidP="00BB54D1">
      <w:pPr>
        <w:rPr>
          <w:rFonts w:ascii="Arial" w:hAnsi="Arial" w:cs="Arial"/>
          <w:b/>
          <w:i/>
          <w:sz w:val="20"/>
          <w:u w:val="single"/>
        </w:rPr>
      </w:pPr>
    </w:p>
    <w:p w:rsidR="00317127" w:rsidRPr="00C847FE" w:rsidRDefault="00F35D0A" w:rsidP="00F854CD">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8" w:name="_Toc466558278"/>
      <w:bookmarkStart w:id="9" w:name="_Toc466558550"/>
      <w:r>
        <w:rPr>
          <w:rFonts w:ascii="Trade Gothic LT Std Cn" w:eastAsia="Times New Roman" w:hAnsi="Trade Gothic LT Std Cn" w:cs="Times New Roman"/>
          <w:b/>
          <w:bCs/>
          <w:caps/>
          <w:color w:val="365F91"/>
          <w:kern w:val="32"/>
          <w:sz w:val="32"/>
          <w:szCs w:val="32"/>
        </w:rPr>
        <w:t>R</w:t>
      </w:r>
      <w:r w:rsidR="009353A4" w:rsidRPr="00C847FE">
        <w:rPr>
          <w:rFonts w:ascii="Trade Gothic LT Std Cn" w:eastAsia="Times New Roman" w:hAnsi="Trade Gothic LT Std Cn" w:cs="Times New Roman"/>
          <w:b/>
          <w:bCs/>
          <w:caps/>
          <w:color w:val="365F91"/>
          <w:kern w:val="32"/>
          <w:sz w:val="32"/>
          <w:szCs w:val="32"/>
        </w:rPr>
        <w:t>enouvellement de l’autorisation</w:t>
      </w:r>
      <w:r w:rsidR="00317127" w:rsidRPr="00C847FE">
        <w:rPr>
          <w:rFonts w:ascii="Trade Gothic LT Std Cn" w:eastAsia="Times New Roman" w:hAnsi="Trade Gothic LT Std Cn" w:cs="Times New Roman"/>
          <w:b/>
          <w:bCs/>
          <w:caps/>
          <w:color w:val="365F91"/>
          <w:kern w:val="32"/>
          <w:sz w:val="32"/>
          <w:szCs w:val="32"/>
        </w:rPr>
        <w:t xml:space="preserve"> DEMANDE</w:t>
      </w:r>
      <w:r w:rsidR="0067009F" w:rsidRPr="00C847FE">
        <w:rPr>
          <w:rFonts w:ascii="Trade Gothic LT Std Cn" w:eastAsia="Times New Roman" w:hAnsi="Trade Gothic LT Std Cn" w:cs="Times New Roman"/>
          <w:b/>
          <w:bCs/>
          <w:caps/>
          <w:color w:val="365F91"/>
          <w:kern w:val="32"/>
          <w:sz w:val="32"/>
          <w:szCs w:val="32"/>
        </w:rPr>
        <w:t>E</w:t>
      </w:r>
      <w:bookmarkEnd w:id="8"/>
      <w:bookmarkEnd w:id="9"/>
    </w:p>
    <w:p w:rsidR="00F300A0" w:rsidRDefault="00F300A0" w:rsidP="006E07A9">
      <w:pPr>
        <w:spacing w:after="120"/>
        <w:ind w:left="567" w:right="261"/>
        <w:jc w:val="both"/>
        <w:rPr>
          <w:rFonts w:ascii="Arial" w:hAnsi="Arial" w:cs="Arial"/>
          <w:sz w:val="20"/>
          <w:szCs w:val="20"/>
        </w:rPr>
      </w:pPr>
    </w:p>
    <w:p w:rsidR="00F300A0" w:rsidRPr="00F300A0" w:rsidRDefault="009353A4" w:rsidP="00F854CD">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à l’identique</w:t>
      </w:r>
      <w:r w:rsidR="00317127" w:rsidRPr="00F300A0">
        <w:footnoteReference w:id="1"/>
      </w:r>
      <w:r w:rsidR="00F300A0" w:rsidRPr="00F300A0">
        <w:rPr>
          <w:rFonts w:ascii="Arial" w:hAnsi="Arial" w:cs="Arial"/>
          <w:sz w:val="20"/>
          <w:szCs w:val="20"/>
        </w:rPr>
        <w:t xml:space="preserve"> : </w:t>
      </w:r>
    </w:p>
    <w:p w:rsidR="009353A4" w:rsidRDefault="009353A4" w:rsidP="00F854CD">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avec modifications</w:t>
      </w:r>
      <w:r w:rsidR="008375AB">
        <w:rPr>
          <w:rFonts w:ascii="Arial" w:hAnsi="Arial" w:cs="Arial"/>
          <w:sz w:val="20"/>
          <w:szCs w:val="20"/>
        </w:rPr>
        <w:t xml:space="preserve"> – </w:t>
      </w:r>
      <w:r w:rsidR="008375AB" w:rsidRPr="00747C61">
        <w:rPr>
          <w:rFonts w:ascii="Arial" w:hAnsi="Arial" w:cs="Arial"/>
          <w:i/>
          <w:sz w:val="20"/>
          <w:szCs w:val="20"/>
        </w:rPr>
        <w:t>Dans ce cas, compléter la partie 3. Evolutions envisagées de l’autorisation</w:t>
      </w:r>
    </w:p>
    <w:p w:rsidR="008375AB" w:rsidRPr="00F300A0" w:rsidRDefault="008375AB" w:rsidP="008375AB">
      <w:pPr>
        <w:pStyle w:val="Paragraphedeliste"/>
        <w:tabs>
          <w:tab w:val="left" w:pos="993"/>
        </w:tabs>
        <w:spacing w:after="120"/>
        <w:ind w:left="567" w:right="261"/>
        <w:jc w:val="both"/>
        <w:rPr>
          <w:rFonts w:ascii="Arial" w:hAnsi="Arial" w:cs="Arial"/>
          <w:sz w:val="20"/>
          <w:szCs w:val="20"/>
        </w:rPr>
      </w:pPr>
    </w:p>
    <w:p w:rsidR="00DD4C7B" w:rsidRDefault="00DD4C7B" w:rsidP="00F854CD">
      <w:pPr>
        <w:pStyle w:val="Titre1"/>
        <w:keepLines w:val="0"/>
        <w:numPr>
          <w:ilvl w:val="0"/>
          <w:numId w:val="1"/>
        </w:numPr>
        <w:spacing w:before="240" w:after="60" w:line="240" w:lineRule="auto"/>
        <w:ind w:left="567" w:right="260" w:firstLine="0"/>
        <w:rPr>
          <w:rFonts w:ascii="Trade Gothic LT Std Cn" w:hAnsi="Trade Gothic LT Std Cn"/>
          <w:b/>
          <w:caps w:val="0"/>
          <w:color w:val="365F91"/>
          <w:sz w:val="40"/>
          <w:szCs w:val="40"/>
        </w:rPr>
      </w:pPr>
      <w:bookmarkStart w:id="10" w:name="_Toc466558279"/>
      <w:bookmarkStart w:id="11" w:name="_Toc466558551"/>
      <w:r w:rsidRPr="00DD4C7B">
        <w:rPr>
          <w:rFonts w:ascii="Trade Gothic LT Std Cn" w:hAnsi="Trade Gothic LT Std Cn"/>
          <w:b/>
          <w:caps w:val="0"/>
          <w:color w:val="365F91"/>
          <w:sz w:val="40"/>
          <w:szCs w:val="40"/>
        </w:rPr>
        <w:t>EVALUATION DE L’AUTORISATION</w:t>
      </w:r>
      <w:r w:rsidR="00B43A10">
        <w:rPr>
          <w:rFonts w:ascii="Trade Gothic LT Std Cn" w:hAnsi="Trade Gothic LT Std Cn"/>
          <w:b/>
          <w:caps w:val="0"/>
          <w:color w:val="365F91"/>
          <w:sz w:val="40"/>
          <w:szCs w:val="40"/>
        </w:rPr>
        <w:t xml:space="preserve"> A RENOUVELER</w:t>
      </w:r>
      <w:bookmarkEnd w:id="10"/>
      <w:bookmarkEnd w:id="11"/>
    </w:p>
    <w:p w:rsidR="00A55EA2" w:rsidRPr="00DD4C7B" w:rsidRDefault="00A55EA2" w:rsidP="00F854CD">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12" w:name="_Toc462825025"/>
      <w:bookmarkStart w:id="13" w:name="_Toc466558280"/>
      <w:bookmarkStart w:id="14" w:name="_Toc466558552"/>
      <w:r w:rsidRPr="00DD4C7B">
        <w:rPr>
          <w:rFonts w:ascii="Trade Gothic LT Std Cn" w:eastAsia="Times New Roman" w:hAnsi="Trade Gothic LT Std Cn" w:cs="Times New Roman"/>
          <w:b/>
          <w:bCs/>
          <w:caps/>
          <w:color w:val="365F91"/>
          <w:kern w:val="32"/>
          <w:sz w:val="32"/>
          <w:szCs w:val="32"/>
        </w:rPr>
        <w:t xml:space="preserve">Etat de realisation des objectifs </w:t>
      </w:r>
      <w:bookmarkEnd w:id="12"/>
      <w:r>
        <w:rPr>
          <w:rFonts w:ascii="Trade Gothic LT Std Cn" w:eastAsia="Times New Roman" w:hAnsi="Trade Gothic LT Std Cn" w:cs="Times New Roman"/>
          <w:b/>
          <w:bCs/>
          <w:caps/>
          <w:color w:val="365F91"/>
          <w:kern w:val="32"/>
          <w:sz w:val="32"/>
          <w:szCs w:val="32"/>
        </w:rPr>
        <w:t>attaches a</w:t>
      </w:r>
      <w:r w:rsidRPr="00DD4C7B">
        <w:rPr>
          <w:rFonts w:ascii="Trade Gothic LT Std Cn" w:eastAsia="Times New Roman" w:hAnsi="Trade Gothic LT Std Cn" w:cs="Times New Roman"/>
          <w:b/>
          <w:bCs/>
          <w:caps/>
          <w:color w:val="365F91"/>
          <w:kern w:val="32"/>
          <w:sz w:val="32"/>
          <w:szCs w:val="32"/>
        </w:rPr>
        <w:t xml:space="preserve"> l’autorisation</w:t>
      </w:r>
      <w:bookmarkEnd w:id="13"/>
      <w:bookmarkEnd w:id="14"/>
    </w:p>
    <w:p w:rsidR="00B51999" w:rsidRPr="00E647FC" w:rsidRDefault="00747C61" w:rsidP="00A55EA2">
      <w:pPr>
        <w:pBdr>
          <w:bottom w:val="single" w:sz="4" w:space="4" w:color="4F81BD"/>
        </w:pBdr>
        <w:spacing w:before="200" w:after="280" w:line="240" w:lineRule="auto"/>
        <w:ind w:left="567" w:right="260"/>
        <w:jc w:val="both"/>
        <w:rPr>
          <w:rFonts w:ascii="Arial" w:eastAsia="Times New Roman" w:hAnsi="Arial" w:cs="Arial"/>
          <w:b/>
          <w:bCs/>
          <w:i/>
          <w:iCs/>
          <w:sz w:val="20"/>
          <w:szCs w:val="20"/>
        </w:rPr>
      </w:pPr>
      <w:r>
        <w:rPr>
          <w:rFonts w:ascii="Arial" w:eastAsia="Times New Roman" w:hAnsi="Arial" w:cs="Arial"/>
          <w:b/>
          <w:bCs/>
          <w:i/>
          <w:iCs/>
          <w:sz w:val="20"/>
          <w:szCs w:val="20"/>
        </w:rPr>
        <w:t>R</w:t>
      </w:r>
      <w:r w:rsidR="008C6AC9">
        <w:rPr>
          <w:rFonts w:ascii="Arial" w:eastAsia="Times New Roman" w:hAnsi="Arial" w:cs="Arial"/>
          <w:b/>
          <w:bCs/>
          <w:i/>
          <w:iCs/>
          <w:sz w:val="20"/>
          <w:szCs w:val="20"/>
        </w:rPr>
        <w:t>éférence juridique</w:t>
      </w:r>
      <w:r w:rsidR="00B51999" w:rsidRPr="00E647FC">
        <w:rPr>
          <w:rFonts w:ascii="Arial" w:eastAsia="Times New Roman" w:hAnsi="Arial" w:cs="Arial"/>
          <w:b/>
          <w:bCs/>
          <w:i/>
          <w:iCs/>
          <w:sz w:val="20"/>
          <w:szCs w:val="20"/>
        </w:rPr>
        <w:t xml:space="preserve"> : R.6122-32-2 </w:t>
      </w:r>
      <w:r w:rsidR="00C26974" w:rsidRPr="00E647FC">
        <w:rPr>
          <w:rFonts w:ascii="Arial" w:eastAsia="Times New Roman" w:hAnsi="Arial" w:cs="Arial"/>
          <w:b/>
          <w:bCs/>
          <w:i/>
          <w:iCs/>
          <w:sz w:val="20"/>
          <w:szCs w:val="20"/>
        </w:rPr>
        <w:t>alinéa</w:t>
      </w:r>
      <w:r w:rsidR="00B51999" w:rsidRPr="00E647FC">
        <w:rPr>
          <w:rFonts w:ascii="Arial" w:eastAsia="Times New Roman" w:hAnsi="Arial" w:cs="Arial"/>
          <w:b/>
          <w:bCs/>
          <w:i/>
          <w:iCs/>
          <w:sz w:val="20"/>
          <w:szCs w:val="20"/>
        </w:rPr>
        <w:t xml:space="preserve"> 1</w:t>
      </w:r>
    </w:p>
    <w:p w:rsidR="00A55EA2" w:rsidRPr="00CE5C79" w:rsidRDefault="00A55EA2" w:rsidP="00BC0AD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Pr>
          <w:rFonts w:ascii="Arial" w:eastAsia="Times New Roman" w:hAnsi="Arial" w:cs="Arial"/>
          <w:b/>
          <w:bCs/>
          <w:i/>
          <w:iCs/>
          <w:color w:val="4F81BD"/>
          <w:sz w:val="20"/>
          <w:szCs w:val="20"/>
        </w:rPr>
        <w:t xml:space="preserve">Etat </w:t>
      </w:r>
      <w:r w:rsidRPr="00CE5C79">
        <w:rPr>
          <w:rFonts w:ascii="Arial" w:eastAsia="Times New Roman" w:hAnsi="Arial" w:cs="Arial"/>
          <w:b/>
          <w:bCs/>
          <w:i/>
          <w:iCs/>
          <w:color w:val="4F81BD"/>
          <w:sz w:val="20"/>
          <w:szCs w:val="20"/>
        </w:rPr>
        <w:t xml:space="preserve">de réalisation des objectifs du </w:t>
      </w:r>
      <w:r w:rsidR="00B51999" w:rsidRPr="00E647FC">
        <w:rPr>
          <w:rFonts w:ascii="Arial" w:eastAsia="Times New Roman" w:hAnsi="Arial" w:cs="Arial"/>
          <w:b/>
          <w:bCs/>
          <w:i/>
          <w:iCs/>
          <w:color w:val="4F81BD"/>
          <w:sz w:val="20"/>
          <w:szCs w:val="20"/>
        </w:rPr>
        <w:t xml:space="preserve">schéma </w:t>
      </w:r>
      <w:r w:rsidR="00630C02">
        <w:rPr>
          <w:rFonts w:ascii="Arial" w:eastAsia="Times New Roman" w:hAnsi="Arial" w:cs="Arial"/>
          <w:b/>
          <w:bCs/>
          <w:i/>
          <w:iCs/>
          <w:color w:val="4F81BD"/>
          <w:sz w:val="20"/>
          <w:szCs w:val="20"/>
        </w:rPr>
        <w:t>inter</w:t>
      </w:r>
      <w:r w:rsidR="00B51999" w:rsidRPr="00E647FC">
        <w:rPr>
          <w:rFonts w:ascii="Arial" w:eastAsia="Times New Roman" w:hAnsi="Arial" w:cs="Arial"/>
          <w:b/>
          <w:bCs/>
          <w:i/>
          <w:iCs/>
          <w:color w:val="4F81BD"/>
          <w:sz w:val="20"/>
          <w:szCs w:val="20"/>
        </w:rPr>
        <w:t xml:space="preserve">régional </w:t>
      </w:r>
      <w:r w:rsidR="00630C02">
        <w:rPr>
          <w:rFonts w:ascii="Arial" w:eastAsia="Times New Roman" w:hAnsi="Arial" w:cs="Arial"/>
          <w:b/>
          <w:bCs/>
          <w:i/>
          <w:iCs/>
          <w:color w:val="4F81BD"/>
          <w:sz w:val="20"/>
          <w:szCs w:val="20"/>
        </w:rPr>
        <w:t>de</w:t>
      </w:r>
      <w:r w:rsidR="008375AB">
        <w:rPr>
          <w:rFonts w:ascii="Arial" w:eastAsia="Times New Roman" w:hAnsi="Arial" w:cs="Arial"/>
          <w:b/>
          <w:bCs/>
          <w:i/>
          <w:iCs/>
          <w:color w:val="4F81BD"/>
          <w:sz w:val="20"/>
          <w:szCs w:val="20"/>
        </w:rPr>
        <w:t xml:space="preserve"> l’</w:t>
      </w:r>
      <w:r w:rsidR="00630C02">
        <w:rPr>
          <w:rFonts w:ascii="Arial" w:eastAsia="Times New Roman" w:hAnsi="Arial" w:cs="Arial"/>
          <w:b/>
          <w:bCs/>
          <w:i/>
          <w:iCs/>
          <w:color w:val="4F81BD"/>
          <w:sz w:val="20"/>
          <w:szCs w:val="20"/>
        </w:rPr>
        <w:t>organisation des soins</w:t>
      </w:r>
      <w:r w:rsidRPr="00E647FC">
        <w:rPr>
          <w:rFonts w:ascii="Arial" w:eastAsia="Times New Roman" w:hAnsi="Arial" w:cs="Arial"/>
          <w:b/>
          <w:bCs/>
          <w:i/>
          <w:iCs/>
          <w:color w:val="4F81BD"/>
          <w:sz w:val="20"/>
          <w:szCs w:val="20"/>
        </w:rPr>
        <w:t>,</w:t>
      </w:r>
      <w:r w:rsidRPr="00CE5C79">
        <w:rPr>
          <w:rFonts w:ascii="Arial" w:eastAsia="Times New Roman" w:hAnsi="Arial" w:cs="Arial"/>
          <w:b/>
          <w:bCs/>
          <w:i/>
          <w:iCs/>
          <w:color w:val="4F81BD"/>
          <w:sz w:val="20"/>
          <w:szCs w:val="20"/>
        </w:rPr>
        <w:t xml:space="preserve"> notamment en matière d’accessibilité, de qualité, de sécurité des soins, de continuité et de globalité de la prise en charge des patients</w:t>
      </w:r>
    </w:p>
    <w:p w:rsidR="00A55EA2" w:rsidRDefault="00A55EA2" w:rsidP="00BC0AD2">
      <w:pPr>
        <w:spacing w:before="240" w:after="120" w:line="240" w:lineRule="auto"/>
        <w:ind w:left="567"/>
        <w:rPr>
          <w:rFonts w:ascii="Arial" w:hAnsi="Arial" w:cs="Arial"/>
          <w:sz w:val="20"/>
          <w:szCs w:val="20"/>
        </w:rPr>
      </w:pPr>
      <w:r>
        <w:rPr>
          <w:rFonts w:ascii="Arial" w:hAnsi="Arial" w:cs="Arial"/>
          <w:sz w:val="20"/>
          <w:szCs w:val="20"/>
        </w:rPr>
        <w:t xml:space="preserve">Le titulaire de l’autorisation détaillera les actions mises en œuvre </w:t>
      </w:r>
      <w:r w:rsidR="00FE034A">
        <w:rPr>
          <w:rFonts w:ascii="Arial" w:hAnsi="Arial" w:cs="Arial"/>
          <w:sz w:val="20"/>
          <w:szCs w:val="20"/>
        </w:rPr>
        <w:t>pour</w:t>
      </w:r>
      <w:r>
        <w:rPr>
          <w:rFonts w:ascii="Arial" w:hAnsi="Arial" w:cs="Arial"/>
          <w:sz w:val="20"/>
          <w:szCs w:val="20"/>
        </w:rPr>
        <w:t xml:space="preserve"> la ré</w:t>
      </w:r>
      <w:r w:rsidR="009A358F">
        <w:rPr>
          <w:rFonts w:ascii="Arial" w:hAnsi="Arial" w:cs="Arial"/>
          <w:sz w:val="20"/>
          <w:szCs w:val="20"/>
        </w:rPr>
        <w:t xml:space="preserve">alisation des objectifs du </w:t>
      </w:r>
      <w:r w:rsidR="00630C02">
        <w:rPr>
          <w:rFonts w:ascii="Arial" w:hAnsi="Arial" w:cs="Arial"/>
          <w:sz w:val="20"/>
          <w:szCs w:val="20"/>
        </w:rPr>
        <w:t>SIOS</w:t>
      </w:r>
      <w:r w:rsidR="00B51999" w:rsidRPr="00E647FC">
        <w:rPr>
          <w:rFonts w:ascii="Arial" w:hAnsi="Arial" w:cs="Arial"/>
          <w:sz w:val="20"/>
          <w:szCs w:val="20"/>
        </w:rPr>
        <w:t xml:space="preserve"> </w:t>
      </w:r>
      <w:r w:rsidR="00945E7D">
        <w:rPr>
          <w:rFonts w:ascii="Arial" w:hAnsi="Arial" w:cs="Arial"/>
          <w:sz w:val="20"/>
          <w:szCs w:val="20"/>
        </w:rPr>
        <w:t>rappelé</w:t>
      </w:r>
      <w:r w:rsidR="00FE034A">
        <w:rPr>
          <w:rFonts w:ascii="Arial" w:hAnsi="Arial" w:cs="Arial"/>
          <w:sz w:val="20"/>
          <w:szCs w:val="20"/>
        </w:rPr>
        <w:t>s</w:t>
      </w:r>
      <w:r w:rsidR="00945E7D">
        <w:rPr>
          <w:rFonts w:ascii="Arial" w:hAnsi="Arial" w:cs="Arial"/>
          <w:sz w:val="20"/>
          <w:szCs w:val="20"/>
        </w:rPr>
        <w:t xml:space="preserve"> ci-dessous</w:t>
      </w:r>
      <w:r w:rsidR="00435FAA">
        <w:rPr>
          <w:rFonts w:ascii="Arial" w:hAnsi="Arial" w:cs="Arial"/>
          <w:sz w:val="20"/>
          <w:szCs w:val="20"/>
        </w:rPr>
        <w:t>.</w:t>
      </w:r>
    </w:p>
    <w:p w:rsidR="00945E7D" w:rsidRDefault="00945E7D" w:rsidP="00BC0AD2">
      <w:pPr>
        <w:spacing w:after="0" w:line="240" w:lineRule="auto"/>
        <w:ind w:left="567"/>
        <w:jc w:val="both"/>
        <w:rPr>
          <w:rFonts w:ascii="Arial" w:hAnsi="Arial" w:cs="Arial"/>
          <w:b/>
          <w:bCs/>
          <w:sz w:val="20"/>
          <w:szCs w:val="20"/>
        </w:rPr>
      </w:pPr>
    </w:p>
    <w:p w:rsidR="00FF4489" w:rsidRPr="008375AB" w:rsidRDefault="00FF4489" w:rsidP="00BC0AD2">
      <w:pPr>
        <w:spacing w:after="0" w:line="240" w:lineRule="auto"/>
        <w:ind w:left="567"/>
        <w:jc w:val="both"/>
        <w:rPr>
          <w:rFonts w:ascii="Arial" w:hAnsi="Arial" w:cs="Arial"/>
          <w:b/>
          <w:bCs/>
          <w:sz w:val="20"/>
          <w:szCs w:val="20"/>
        </w:rPr>
      </w:pPr>
      <w:r w:rsidRPr="008375AB">
        <w:rPr>
          <w:rFonts w:ascii="Arial" w:hAnsi="Arial" w:cs="Arial"/>
          <w:b/>
          <w:bCs/>
          <w:sz w:val="20"/>
          <w:szCs w:val="20"/>
        </w:rPr>
        <w:t>Permettre le développement de la prise en charge des AVC ischémiques en neuroradiologie interventionnelle (NRI) adultes et enfants</w:t>
      </w:r>
    </w:p>
    <w:p w:rsidR="00FF4489" w:rsidRPr="00FF4489" w:rsidRDefault="00FF4489" w:rsidP="00BC0AD2">
      <w:pPr>
        <w:tabs>
          <w:tab w:val="left" w:pos="1134"/>
        </w:tabs>
        <w:spacing w:after="0" w:line="240" w:lineRule="auto"/>
        <w:ind w:left="567"/>
        <w:rPr>
          <w:rFonts w:ascii="Arial" w:hAnsi="Arial" w:cs="Arial"/>
          <w:b/>
          <w:bCs/>
          <w:sz w:val="20"/>
          <w:szCs w:val="20"/>
        </w:rPr>
      </w:pPr>
    </w:p>
    <w:p w:rsidR="00FF4489" w:rsidRPr="00304CFB" w:rsidRDefault="00304CFB" w:rsidP="00BC0AD2">
      <w:pPr>
        <w:pStyle w:val="Paragraphedeliste"/>
        <w:numPr>
          <w:ilvl w:val="0"/>
          <w:numId w:val="2"/>
        </w:numPr>
        <w:tabs>
          <w:tab w:val="left" w:pos="1134"/>
        </w:tabs>
        <w:spacing w:after="0" w:line="240" w:lineRule="auto"/>
        <w:ind w:left="567" w:firstLine="0"/>
        <w:rPr>
          <w:rFonts w:ascii="Arial" w:hAnsi="Arial" w:cs="Arial"/>
          <w:sz w:val="20"/>
          <w:szCs w:val="20"/>
        </w:rPr>
      </w:pPr>
      <w:r>
        <w:rPr>
          <w:rFonts w:ascii="Arial" w:hAnsi="Arial" w:cs="Arial"/>
          <w:bCs/>
          <w:sz w:val="20"/>
          <w:szCs w:val="20"/>
        </w:rPr>
        <w:t xml:space="preserve">Modalités d’inscription </w:t>
      </w:r>
      <w:r w:rsidRPr="00304CFB">
        <w:rPr>
          <w:rFonts w:ascii="Arial" w:hAnsi="Arial" w:cs="Arial"/>
          <w:bCs/>
          <w:sz w:val="20"/>
          <w:szCs w:val="20"/>
        </w:rPr>
        <w:t>de la neuroradiologie interventionnelle</w:t>
      </w:r>
      <w:r w:rsidR="00FF4489" w:rsidRPr="00304CFB">
        <w:rPr>
          <w:rFonts w:ascii="Arial" w:hAnsi="Arial" w:cs="Arial"/>
          <w:bCs/>
          <w:sz w:val="20"/>
          <w:szCs w:val="20"/>
        </w:rPr>
        <w:t xml:space="preserve"> dans la filière de prise en charge des AVC (incluant la télémédecine) en lien avec les neurologues, les neurochirurgiens et les structures d’urgence</w:t>
      </w:r>
      <w:r w:rsidRPr="00304CFB">
        <w:rPr>
          <w:rFonts w:ascii="Arial" w:hAnsi="Arial" w:cs="Arial"/>
          <w:bCs/>
          <w:sz w:val="20"/>
          <w:szCs w:val="20"/>
        </w:rPr>
        <w:t> :</w:t>
      </w:r>
    </w:p>
    <w:p w:rsidR="00304CFB" w:rsidRPr="00304CFB" w:rsidRDefault="00304CFB" w:rsidP="00BC0AD2">
      <w:pPr>
        <w:tabs>
          <w:tab w:val="left" w:pos="1134"/>
        </w:tabs>
        <w:spacing w:after="0" w:line="240" w:lineRule="auto"/>
        <w:ind w:left="567"/>
        <w:rPr>
          <w:rFonts w:ascii="Arial" w:hAnsi="Arial" w:cs="Arial"/>
          <w:sz w:val="20"/>
          <w:szCs w:val="20"/>
        </w:rPr>
      </w:pPr>
    </w:p>
    <w:p w:rsidR="00FF4489" w:rsidRPr="00FF4489" w:rsidRDefault="00FF4489" w:rsidP="00BC0AD2">
      <w:pPr>
        <w:tabs>
          <w:tab w:val="left" w:pos="1134"/>
        </w:tabs>
        <w:spacing w:after="0" w:line="240" w:lineRule="auto"/>
        <w:ind w:left="567"/>
        <w:rPr>
          <w:rFonts w:ascii="Arial" w:hAnsi="Arial" w:cs="Arial"/>
          <w:sz w:val="20"/>
          <w:szCs w:val="20"/>
        </w:rPr>
      </w:pPr>
    </w:p>
    <w:p w:rsidR="00304CFB" w:rsidRDefault="00304CFB" w:rsidP="00BC0AD2">
      <w:pPr>
        <w:numPr>
          <w:ilvl w:val="0"/>
          <w:numId w:val="26"/>
        </w:numPr>
        <w:tabs>
          <w:tab w:val="left" w:pos="1134"/>
        </w:tabs>
        <w:spacing w:after="0" w:line="240" w:lineRule="auto"/>
        <w:ind w:left="567" w:firstLine="0"/>
        <w:rPr>
          <w:rFonts w:ascii="Arial" w:hAnsi="Arial" w:cs="Arial"/>
          <w:sz w:val="20"/>
          <w:szCs w:val="20"/>
        </w:rPr>
      </w:pPr>
      <w:r>
        <w:rPr>
          <w:rFonts w:ascii="Arial" w:hAnsi="Arial" w:cs="Arial"/>
          <w:sz w:val="20"/>
          <w:szCs w:val="20"/>
        </w:rPr>
        <w:t xml:space="preserve">Modalités d’organisation mise en place pour améliorer </w:t>
      </w:r>
      <w:r w:rsidR="00FF4489" w:rsidRPr="00FF4489">
        <w:rPr>
          <w:rFonts w:ascii="Arial" w:hAnsi="Arial" w:cs="Arial"/>
          <w:sz w:val="20"/>
          <w:szCs w:val="20"/>
        </w:rPr>
        <w:t xml:space="preserve">l’accès rapide des patients </w:t>
      </w:r>
    </w:p>
    <w:p w:rsidR="00FF4489" w:rsidRPr="00FF4489" w:rsidRDefault="00304CFB" w:rsidP="00BC0AD2">
      <w:pPr>
        <w:tabs>
          <w:tab w:val="left" w:pos="1134"/>
        </w:tabs>
        <w:spacing w:after="0" w:line="240" w:lineRule="auto"/>
        <w:ind w:left="567"/>
        <w:rPr>
          <w:rFonts w:ascii="Arial" w:hAnsi="Arial" w:cs="Arial"/>
          <w:sz w:val="20"/>
          <w:szCs w:val="20"/>
        </w:rPr>
      </w:pPr>
      <w:r>
        <w:rPr>
          <w:rFonts w:ascii="Arial" w:hAnsi="Arial" w:cs="Arial"/>
          <w:sz w:val="20"/>
          <w:szCs w:val="20"/>
        </w:rPr>
        <w:t>Dans quelle proportion le vecteur héliporté est-il mobilisé ?</w:t>
      </w:r>
    </w:p>
    <w:p w:rsidR="00304CFB" w:rsidRPr="00304CFB" w:rsidRDefault="00304CFB" w:rsidP="00BC0AD2">
      <w:pPr>
        <w:tabs>
          <w:tab w:val="left" w:pos="1134"/>
        </w:tabs>
        <w:spacing w:after="0" w:line="240" w:lineRule="auto"/>
        <w:ind w:left="567"/>
        <w:rPr>
          <w:rFonts w:ascii="Arial" w:hAnsi="Arial" w:cs="Arial"/>
          <w:b/>
          <w:bCs/>
          <w:sz w:val="20"/>
          <w:szCs w:val="20"/>
        </w:rPr>
      </w:pPr>
    </w:p>
    <w:p w:rsidR="00304CFB" w:rsidRPr="00304CFB" w:rsidRDefault="00304CFB" w:rsidP="00BC0AD2">
      <w:pPr>
        <w:tabs>
          <w:tab w:val="left" w:pos="1134"/>
        </w:tabs>
        <w:spacing w:after="0" w:line="240" w:lineRule="auto"/>
        <w:ind w:left="567"/>
        <w:rPr>
          <w:rFonts w:ascii="Arial" w:hAnsi="Arial" w:cs="Arial"/>
          <w:b/>
          <w:bCs/>
          <w:sz w:val="20"/>
          <w:szCs w:val="20"/>
        </w:rPr>
      </w:pPr>
    </w:p>
    <w:p w:rsidR="00304CFB" w:rsidRPr="00304CFB" w:rsidRDefault="00304CFB" w:rsidP="00BC0AD2">
      <w:pPr>
        <w:numPr>
          <w:ilvl w:val="0"/>
          <w:numId w:val="26"/>
        </w:numPr>
        <w:tabs>
          <w:tab w:val="left" w:pos="1134"/>
        </w:tabs>
        <w:spacing w:after="0" w:line="240" w:lineRule="auto"/>
        <w:ind w:left="567" w:firstLine="0"/>
        <w:rPr>
          <w:rFonts w:ascii="Arial" w:hAnsi="Arial" w:cs="Arial"/>
          <w:b/>
          <w:bCs/>
          <w:sz w:val="20"/>
          <w:szCs w:val="20"/>
        </w:rPr>
      </w:pPr>
      <w:r>
        <w:rPr>
          <w:rFonts w:ascii="Arial" w:hAnsi="Arial" w:cs="Arial"/>
          <w:sz w:val="20"/>
          <w:szCs w:val="20"/>
        </w:rPr>
        <w:t>Mise en place d’</w:t>
      </w:r>
      <w:r w:rsidR="00FF4489" w:rsidRPr="00FF4489">
        <w:rPr>
          <w:rFonts w:ascii="Arial" w:hAnsi="Arial" w:cs="Arial"/>
          <w:sz w:val="20"/>
          <w:szCs w:val="20"/>
        </w:rPr>
        <w:t xml:space="preserve">une astreinte de permanence des soins </w:t>
      </w:r>
      <w:r>
        <w:rPr>
          <w:rFonts w:ascii="Arial" w:hAnsi="Arial" w:cs="Arial"/>
          <w:sz w:val="20"/>
          <w:szCs w:val="20"/>
        </w:rPr>
        <w:t>sur le site :</w:t>
      </w:r>
    </w:p>
    <w:p w:rsidR="00304CFB" w:rsidRDefault="00304CFB" w:rsidP="00BC0AD2">
      <w:pPr>
        <w:tabs>
          <w:tab w:val="left" w:pos="1134"/>
        </w:tabs>
        <w:spacing w:after="0" w:line="240" w:lineRule="auto"/>
        <w:ind w:left="567"/>
        <w:rPr>
          <w:rFonts w:ascii="Arial" w:hAnsi="Arial" w:cs="Arial"/>
          <w:b/>
          <w:bCs/>
          <w:sz w:val="20"/>
          <w:szCs w:val="20"/>
        </w:rPr>
      </w:pPr>
    </w:p>
    <w:p w:rsidR="00304CFB" w:rsidRDefault="00304CFB" w:rsidP="00BC0AD2">
      <w:pPr>
        <w:tabs>
          <w:tab w:val="left" w:pos="1134"/>
        </w:tabs>
        <w:spacing w:after="0" w:line="240" w:lineRule="auto"/>
        <w:ind w:left="567"/>
        <w:rPr>
          <w:rFonts w:ascii="Arial" w:hAnsi="Arial" w:cs="Arial"/>
          <w:b/>
          <w:bCs/>
          <w:sz w:val="20"/>
          <w:szCs w:val="20"/>
        </w:rPr>
      </w:pPr>
    </w:p>
    <w:p w:rsidR="00FE034A" w:rsidRPr="00304CFB" w:rsidRDefault="00FE034A" w:rsidP="00BC0AD2">
      <w:pPr>
        <w:tabs>
          <w:tab w:val="left" w:pos="1134"/>
        </w:tabs>
        <w:spacing w:after="0" w:line="240" w:lineRule="auto"/>
        <w:ind w:left="567"/>
        <w:rPr>
          <w:rFonts w:ascii="Arial" w:hAnsi="Arial" w:cs="Arial"/>
          <w:b/>
          <w:bCs/>
          <w:sz w:val="20"/>
          <w:szCs w:val="20"/>
        </w:rPr>
      </w:pPr>
    </w:p>
    <w:p w:rsidR="00FF4489" w:rsidRPr="00FF4489" w:rsidRDefault="00304CFB" w:rsidP="00BC0AD2">
      <w:pPr>
        <w:numPr>
          <w:ilvl w:val="0"/>
          <w:numId w:val="26"/>
        </w:numPr>
        <w:tabs>
          <w:tab w:val="left" w:pos="1134"/>
        </w:tabs>
        <w:spacing w:after="0" w:line="240" w:lineRule="auto"/>
        <w:ind w:left="567" w:firstLine="0"/>
        <w:rPr>
          <w:rFonts w:ascii="Arial" w:hAnsi="Arial" w:cs="Arial"/>
          <w:b/>
          <w:bCs/>
          <w:sz w:val="20"/>
          <w:szCs w:val="20"/>
        </w:rPr>
      </w:pPr>
      <w:r>
        <w:rPr>
          <w:rFonts w:ascii="Arial" w:hAnsi="Arial" w:cs="Arial"/>
          <w:sz w:val="20"/>
          <w:szCs w:val="20"/>
        </w:rPr>
        <w:t>Présence d’</w:t>
      </w:r>
      <w:r w:rsidR="00FF4489" w:rsidRPr="00FF4489">
        <w:rPr>
          <w:rFonts w:ascii="Arial" w:hAnsi="Arial" w:cs="Arial"/>
          <w:sz w:val="20"/>
          <w:szCs w:val="20"/>
        </w:rPr>
        <w:t xml:space="preserve">une équipe de trois neuroradiologues interventionnels </w:t>
      </w:r>
      <w:r>
        <w:rPr>
          <w:rFonts w:ascii="Arial" w:hAnsi="Arial" w:cs="Arial"/>
          <w:sz w:val="20"/>
          <w:szCs w:val="20"/>
        </w:rPr>
        <w:t>sur le site</w:t>
      </w:r>
      <w:r w:rsidR="00945E7D">
        <w:rPr>
          <w:rFonts w:ascii="Arial" w:hAnsi="Arial" w:cs="Arial"/>
          <w:sz w:val="20"/>
          <w:szCs w:val="20"/>
        </w:rPr>
        <w:t xml:space="preserve"> à partir de</w:t>
      </w:r>
      <w:r w:rsidR="00FF4489" w:rsidRPr="00FF4489">
        <w:rPr>
          <w:rFonts w:ascii="Arial" w:hAnsi="Arial" w:cs="Arial"/>
          <w:sz w:val="20"/>
          <w:szCs w:val="20"/>
        </w:rPr>
        <w:t xml:space="preserve"> 2018</w:t>
      </w:r>
      <w:r>
        <w:rPr>
          <w:rFonts w:ascii="Arial" w:hAnsi="Arial" w:cs="Arial"/>
          <w:sz w:val="20"/>
          <w:szCs w:val="20"/>
        </w:rPr>
        <w:t> :</w:t>
      </w:r>
    </w:p>
    <w:p w:rsidR="00FF4489" w:rsidRPr="00FF4489" w:rsidRDefault="00FF4489" w:rsidP="00BC0AD2">
      <w:pPr>
        <w:tabs>
          <w:tab w:val="left" w:pos="1134"/>
        </w:tabs>
        <w:spacing w:after="0" w:line="240" w:lineRule="auto"/>
        <w:ind w:left="567"/>
        <w:rPr>
          <w:rFonts w:ascii="Arial" w:hAnsi="Arial" w:cs="Arial"/>
          <w:b/>
          <w:bCs/>
          <w:sz w:val="20"/>
          <w:szCs w:val="20"/>
        </w:rPr>
      </w:pPr>
    </w:p>
    <w:p w:rsidR="00FF4489" w:rsidRDefault="00FF4489" w:rsidP="00BC0AD2">
      <w:pPr>
        <w:tabs>
          <w:tab w:val="left" w:pos="1134"/>
        </w:tabs>
        <w:spacing w:after="0" w:line="240" w:lineRule="auto"/>
        <w:ind w:left="567"/>
        <w:rPr>
          <w:rFonts w:ascii="Arial" w:hAnsi="Arial" w:cs="Arial"/>
          <w:sz w:val="20"/>
          <w:szCs w:val="20"/>
        </w:rPr>
      </w:pPr>
    </w:p>
    <w:p w:rsidR="00C26974" w:rsidRPr="00FF4489" w:rsidRDefault="00C26974" w:rsidP="00BC0AD2">
      <w:pPr>
        <w:tabs>
          <w:tab w:val="left" w:pos="1134"/>
        </w:tabs>
        <w:spacing w:after="0" w:line="240" w:lineRule="auto"/>
        <w:ind w:left="567"/>
        <w:rPr>
          <w:rFonts w:ascii="Arial" w:hAnsi="Arial" w:cs="Arial"/>
          <w:sz w:val="20"/>
          <w:szCs w:val="20"/>
        </w:rPr>
      </w:pPr>
    </w:p>
    <w:p w:rsidR="00FF4489" w:rsidRPr="00FF4489" w:rsidRDefault="00FF4489" w:rsidP="00BC0AD2">
      <w:pPr>
        <w:tabs>
          <w:tab w:val="left" w:pos="1134"/>
        </w:tabs>
        <w:spacing w:after="0" w:line="240" w:lineRule="auto"/>
        <w:ind w:left="567"/>
        <w:rPr>
          <w:rFonts w:ascii="Arial" w:hAnsi="Arial" w:cs="Arial"/>
          <w:b/>
          <w:bCs/>
          <w:sz w:val="20"/>
          <w:szCs w:val="20"/>
        </w:rPr>
      </w:pPr>
      <w:r w:rsidRPr="00FF4489">
        <w:rPr>
          <w:rFonts w:ascii="Arial" w:hAnsi="Arial" w:cs="Arial"/>
          <w:b/>
          <w:bCs/>
          <w:sz w:val="20"/>
          <w:szCs w:val="20"/>
        </w:rPr>
        <w:t>Optimiser les moyens humains de chaque site permettant de garantir la qualité et la sécurité des soins</w:t>
      </w:r>
    </w:p>
    <w:p w:rsidR="00945E7D" w:rsidRDefault="00945E7D" w:rsidP="00BC0AD2">
      <w:pPr>
        <w:tabs>
          <w:tab w:val="left" w:pos="1134"/>
        </w:tabs>
        <w:spacing w:after="0" w:line="240" w:lineRule="auto"/>
        <w:ind w:left="567"/>
        <w:rPr>
          <w:rFonts w:ascii="Arial" w:hAnsi="Arial" w:cs="Arial"/>
          <w:sz w:val="20"/>
          <w:szCs w:val="20"/>
        </w:rPr>
      </w:pPr>
    </w:p>
    <w:p w:rsidR="00FF4489" w:rsidRPr="00BC0AD2" w:rsidRDefault="00BC0AD2" w:rsidP="00BC0AD2">
      <w:pPr>
        <w:pStyle w:val="Paragraphedeliste"/>
        <w:numPr>
          <w:ilvl w:val="0"/>
          <w:numId w:val="26"/>
        </w:numPr>
        <w:tabs>
          <w:tab w:val="left" w:pos="1134"/>
        </w:tabs>
        <w:spacing w:after="0" w:line="240" w:lineRule="auto"/>
        <w:ind w:left="567" w:firstLine="0"/>
        <w:rPr>
          <w:rFonts w:ascii="Arial" w:hAnsi="Arial" w:cs="Arial"/>
          <w:b/>
          <w:bCs/>
          <w:sz w:val="20"/>
          <w:szCs w:val="20"/>
        </w:rPr>
      </w:pPr>
      <w:r>
        <w:rPr>
          <w:rFonts w:ascii="Arial" w:hAnsi="Arial" w:cs="Arial"/>
          <w:sz w:val="20"/>
          <w:szCs w:val="20"/>
        </w:rPr>
        <w:t>M</w:t>
      </w:r>
      <w:r w:rsidR="00FF4489" w:rsidRPr="00945E7D">
        <w:rPr>
          <w:rFonts w:ascii="Arial" w:hAnsi="Arial" w:cs="Arial"/>
          <w:sz w:val="20"/>
          <w:szCs w:val="20"/>
        </w:rPr>
        <w:t xml:space="preserve">ise en place d’au moins un poste de post-internat </w:t>
      </w:r>
      <w:r w:rsidR="00945E7D">
        <w:rPr>
          <w:rFonts w:ascii="Arial" w:hAnsi="Arial" w:cs="Arial"/>
          <w:sz w:val="20"/>
          <w:szCs w:val="20"/>
        </w:rPr>
        <w:t>sur le site</w:t>
      </w:r>
      <w:r w:rsidR="00FF4489" w:rsidRPr="00945E7D">
        <w:rPr>
          <w:rFonts w:ascii="Arial" w:hAnsi="Arial" w:cs="Arial"/>
          <w:sz w:val="20"/>
          <w:szCs w:val="20"/>
        </w:rPr>
        <w:t xml:space="preserve"> (chef de clinique, assistants spécialistes, praticiens hospitaliers)</w:t>
      </w:r>
      <w:r w:rsidR="00945E7D">
        <w:rPr>
          <w:rFonts w:ascii="Arial" w:hAnsi="Arial" w:cs="Arial"/>
          <w:sz w:val="20"/>
          <w:szCs w:val="20"/>
        </w:rPr>
        <w:t> :</w:t>
      </w:r>
    </w:p>
    <w:p w:rsidR="00BC0AD2" w:rsidRDefault="00BC0AD2" w:rsidP="00BC0AD2">
      <w:pPr>
        <w:tabs>
          <w:tab w:val="left" w:pos="1134"/>
        </w:tabs>
        <w:spacing w:after="0" w:line="240" w:lineRule="auto"/>
        <w:ind w:left="567"/>
        <w:rPr>
          <w:rFonts w:ascii="Arial" w:hAnsi="Arial" w:cs="Arial"/>
          <w:b/>
          <w:bCs/>
          <w:sz w:val="20"/>
          <w:szCs w:val="20"/>
        </w:rPr>
      </w:pPr>
    </w:p>
    <w:p w:rsidR="00FE034A" w:rsidRDefault="00FE034A" w:rsidP="00BC0AD2">
      <w:pPr>
        <w:tabs>
          <w:tab w:val="left" w:pos="1134"/>
        </w:tabs>
        <w:spacing w:after="0" w:line="240" w:lineRule="auto"/>
        <w:ind w:left="567"/>
        <w:rPr>
          <w:rFonts w:ascii="Arial" w:hAnsi="Arial" w:cs="Arial"/>
          <w:b/>
          <w:bCs/>
          <w:sz w:val="20"/>
          <w:szCs w:val="20"/>
        </w:rPr>
      </w:pPr>
    </w:p>
    <w:p w:rsidR="00FE034A" w:rsidRDefault="00FE034A" w:rsidP="00BC0AD2">
      <w:pPr>
        <w:tabs>
          <w:tab w:val="left" w:pos="1134"/>
        </w:tabs>
        <w:spacing w:after="0" w:line="240" w:lineRule="auto"/>
        <w:ind w:left="567"/>
        <w:rPr>
          <w:rFonts w:ascii="Arial" w:hAnsi="Arial" w:cs="Arial"/>
          <w:b/>
          <w:bCs/>
          <w:sz w:val="20"/>
          <w:szCs w:val="20"/>
        </w:rPr>
      </w:pPr>
    </w:p>
    <w:p w:rsidR="00FE034A" w:rsidRDefault="00FE034A" w:rsidP="00BC0AD2">
      <w:pPr>
        <w:tabs>
          <w:tab w:val="left" w:pos="1134"/>
        </w:tabs>
        <w:spacing w:after="0" w:line="240" w:lineRule="auto"/>
        <w:ind w:left="567"/>
        <w:rPr>
          <w:rFonts w:ascii="Arial" w:hAnsi="Arial" w:cs="Arial"/>
          <w:b/>
          <w:bCs/>
          <w:sz w:val="20"/>
          <w:szCs w:val="20"/>
        </w:rPr>
      </w:pPr>
    </w:p>
    <w:p w:rsidR="00BC0AD2" w:rsidRPr="00FF2AA8" w:rsidRDefault="00BC0AD2" w:rsidP="00BC0AD2">
      <w:pPr>
        <w:pStyle w:val="Paragraphedeliste"/>
        <w:numPr>
          <w:ilvl w:val="0"/>
          <w:numId w:val="26"/>
        </w:numPr>
        <w:tabs>
          <w:tab w:val="left" w:pos="1134"/>
        </w:tabs>
        <w:spacing w:after="0" w:line="240" w:lineRule="auto"/>
        <w:rPr>
          <w:rFonts w:ascii="Arial" w:hAnsi="Arial" w:cs="Arial"/>
          <w:bCs/>
          <w:sz w:val="20"/>
          <w:szCs w:val="20"/>
        </w:rPr>
      </w:pPr>
      <w:r w:rsidRPr="00FF2AA8">
        <w:rPr>
          <w:rFonts w:ascii="Arial" w:hAnsi="Arial" w:cs="Arial"/>
          <w:bCs/>
          <w:sz w:val="20"/>
          <w:szCs w:val="20"/>
        </w:rPr>
        <w:t xml:space="preserve">Renforcement de la prise en charge anesthésique </w:t>
      </w:r>
      <w:r w:rsidR="00FF2AA8" w:rsidRPr="00FF2AA8">
        <w:rPr>
          <w:rFonts w:ascii="Arial" w:hAnsi="Arial" w:cs="Arial"/>
          <w:bCs/>
          <w:sz w:val="20"/>
          <w:szCs w:val="20"/>
        </w:rPr>
        <w:t xml:space="preserve">des actes </w:t>
      </w:r>
      <w:r w:rsidRPr="00FF2AA8">
        <w:rPr>
          <w:rFonts w:ascii="Arial" w:hAnsi="Arial" w:cs="Arial"/>
          <w:bCs/>
          <w:sz w:val="20"/>
          <w:szCs w:val="20"/>
        </w:rPr>
        <w:t xml:space="preserve">avec un pool </w:t>
      </w:r>
      <w:r w:rsidR="00FF2AA8" w:rsidRPr="00FF2AA8">
        <w:rPr>
          <w:rFonts w:ascii="Arial" w:hAnsi="Arial" w:cs="Arial"/>
          <w:bCs/>
          <w:sz w:val="20"/>
          <w:szCs w:val="20"/>
        </w:rPr>
        <w:t>d’anesthésie neurologique adapté à l’activité :</w:t>
      </w:r>
    </w:p>
    <w:p w:rsidR="00FF4489" w:rsidRPr="00FF4489" w:rsidRDefault="00FF4489" w:rsidP="00BC0AD2">
      <w:pPr>
        <w:tabs>
          <w:tab w:val="left" w:pos="1134"/>
        </w:tabs>
        <w:spacing w:after="0" w:line="240" w:lineRule="auto"/>
        <w:ind w:left="567"/>
        <w:rPr>
          <w:rFonts w:ascii="Arial" w:hAnsi="Arial" w:cs="Arial"/>
          <w:b/>
          <w:bCs/>
          <w:sz w:val="20"/>
          <w:szCs w:val="20"/>
        </w:rPr>
      </w:pPr>
    </w:p>
    <w:p w:rsidR="00C26974" w:rsidRDefault="00C26974" w:rsidP="00BC0AD2">
      <w:pPr>
        <w:tabs>
          <w:tab w:val="left" w:pos="1134"/>
        </w:tabs>
        <w:spacing w:after="0" w:line="240" w:lineRule="auto"/>
        <w:ind w:left="567"/>
        <w:jc w:val="both"/>
        <w:rPr>
          <w:rFonts w:ascii="Arial" w:hAnsi="Arial" w:cs="Arial"/>
          <w:b/>
          <w:i/>
          <w:sz w:val="20"/>
          <w:szCs w:val="20"/>
          <w:u w:val="single"/>
        </w:rPr>
      </w:pPr>
    </w:p>
    <w:p w:rsidR="00FF2AA8" w:rsidRDefault="00FF2AA8" w:rsidP="00BC0AD2">
      <w:pPr>
        <w:tabs>
          <w:tab w:val="left" w:pos="1134"/>
        </w:tabs>
        <w:spacing w:after="0" w:line="240" w:lineRule="auto"/>
        <w:ind w:left="567"/>
        <w:jc w:val="both"/>
        <w:rPr>
          <w:rFonts w:ascii="Arial" w:hAnsi="Arial" w:cs="Arial"/>
          <w:b/>
          <w:i/>
          <w:sz w:val="20"/>
          <w:szCs w:val="20"/>
          <w:u w:val="single"/>
        </w:rPr>
      </w:pPr>
    </w:p>
    <w:p w:rsidR="00CF4A74" w:rsidRDefault="00CF4A74" w:rsidP="009A358F">
      <w:pPr>
        <w:spacing w:after="0" w:line="240" w:lineRule="auto"/>
        <w:ind w:left="567"/>
        <w:rPr>
          <w:rFonts w:ascii="Arial" w:hAnsi="Arial" w:cs="Arial"/>
          <w:sz w:val="20"/>
          <w:szCs w:val="20"/>
        </w:rPr>
      </w:pPr>
    </w:p>
    <w:p w:rsidR="00FF4489" w:rsidRDefault="00FF4489" w:rsidP="009A358F">
      <w:pPr>
        <w:spacing w:after="0" w:line="240" w:lineRule="auto"/>
        <w:ind w:left="567"/>
        <w:rPr>
          <w:rFonts w:ascii="Arial" w:hAnsi="Arial" w:cs="Arial"/>
          <w:sz w:val="20"/>
          <w:szCs w:val="20"/>
        </w:rPr>
      </w:pPr>
    </w:p>
    <w:p w:rsidR="00FF4489" w:rsidRDefault="00FF4489" w:rsidP="009A358F">
      <w:pPr>
        <w:spacing w:after="0" w:line="240" w:lineRule="auto"/>
        <w:ind w:left="567"/>
        <w:rPr>
          <w:rFonts w:ascii="Arial" w:hAnsi="Arial" w:cs="Arial"/>
          <w:sz w:val="20"/>
          <w:szCs w:val="20"/>
        </w:rPr>
      </w:pPr>
    </w:p>
    <w:p w:rsidR="00A55EA2" w:rsidRPr="007D16DD" w:rsidRDefault="00B51999" w:rsidP="009A358F">
      <w:pPr>
        <w:spacing w:after="0" w:line="240" w:lineRule="auto"/>
        <w:ind w:left="567"/>
        <w:rPr>
          <w:rFonts w:ascii="Arial" w:hAnsi="Arial" w:cs="Arial"/>
          <w:b/>
          <w:i/>
          <w:sz w:val="20"/>
          <w:szCs w:val="20"/>
        </w:rPr>
      </w:pPr>
      <w:r w:rsidRPr="007D16DD">
        <w:rPr>
          <w:rFonts w:ascii="Arial" w:hAnsi="Arial" w:cs="Arial"/>
          <w:b/>
          <w:i/>
          <w:sz w:val="20"/>
          <w:szCs w:val="20"/>
        </w:rPr>
        <w:t>Référence juridique :</w:t>
      </w:r>
      <w:r w:rsidR="0037633E" w:rsidRPr="007D16DD">
        <w:rPr>
          <w:rFonts w:ascii="Arial" w:hAnsi="Arial" w:cs="Arial"/>
          <w:b/>
          <w:i/>
          <w:sz w:val="20"/>
          <w:szCs w:val="20"/>
        </w:rPr>
        <w:t xml:space="preserve"> L.6114-2 et 3 CSP, R.6122-32-2 </w:t>
      </w:r>
      <w:proofErr w:type="spellStart"/>
      <w:r w:rsidR="0037633E" w:rsidRPr="007D16DD">
        <w:rPr>
          <w:rFonts w:ascii="Arial" w:hAnsi="Arial" w:cs="Arial"/>
          <w:b/>
          <w:i/>
          <w:sz w:val="20"/>
          <w:szCs w:val="20"/>
        </w:rPr>
        <w:t>alinea</w:t>
      </w:r>
      <w:proofErr w:type="spellEnd"/>
      <w:r w:rsidR="0037633E" w:rsidRPr="007D16DD">
        <w:rPr>
          <w:rFonts w:ascii="Arial" w:hAnsi="Arial" w:cs="Arial"/>
          <w:b/>
          <w:i/>
          <w:sz w:val="20"/>
          <w:szCs w:val="20"/>
        </w:rPr>
        <w:t xml:space="preserve"> 2</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Réalisation des objectifs du CPOM en matière d’objectifs quantifiés de l’activité de soins (implantation et volume)</w:t>
      </w: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B51999" w:rsidRPr="007D16DD" w:rsidRDefault="00B51999" w:rsidP="009A358F">
      <w:pPr>
        <w:spacing w:after="0" w:line="240" w:lineRule="auto"/>
        <w:ind w:left="567"/>
        <w:rPr>
          <w:rFonts w:ascii="Arial" w:hAnsi="Arial" w:cs="Arial"/>
          <w:b/>
          <w:i/>
          <w:sz w:val="20"/>
          <w:szCs w:val="20"/>
        </w:rPr>
      </w:pPr>
      <w:r w:rsidRPr="007D16DD">
        <w:rPr>
          <w:rFonts w:ascii="Arial" w:hAnsi="Arial" w:cs="Arial"/>
          <w:b/>
          <w:i/>
          <w:sz w:val="20"/>
          <w:szCs w:val="20"/>
        </w:rPr>
        <w:t>Référence juridique:</w:t>
      </w:r>
      <w:r w:rsidR="0037633E" w:rsidRPr="007D16DD">
        <w:rPr>
          <w:rFonts w:ascii="Arial" w:hAnsi="Arial" w:cs="Arial"/>
          <w:b/>
          <w:i/>
          <w:sz w:val="20"/>
          <w:szCs w:val="20"/>
        </w:rPr>
        <w:t xml:space="preserve"> </w:t>
      </w:r>
      <w:r w:rsidR="007D16DD" w:rsidRPr="007D16DD">
        <w:rPr>
          <w:rFonts w:ascii="Arial" w:hAnsi="Arial" w:cs="Arial"/>
          <w:b/>
          <w:i/>
          <w:sz w:val="20"/>
          <w:szCs w:val="20"/>
        </w:rPr>
        <w:t>R.6122-23 CSP</w:t>
      </w:r>
    </w:p>
    <w:p w:rsidR="00A55EA2" w:rsidRPr="00636507"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36507">
        <w:rPr>
          <w:rFonts w:ascii="Arial" w:eastAsia="Times New Roman" w:hAnsi="Arial" w:cs="Arial"/>
          <w:b/>
          <w:bCs/>
          <w:i/>
          <w:iCs/>
          <w:color w:val="4F81BD"/>
          <w:sz w:val="20"/>
          <w:szCs w:val="20"/>
        </w:rPr>
        <w:t xml:space="preserve">Respect des conditions particulières dont a été assortie l’autorisation </w:t>
      </w:r>
      <w:r>
        <w:rPr>
          <w:rFonts w:ascii="Arial" w:eastAsia="Times New Roman" w:hAnsi="Arial" w:cs="Arial"/>
          <w:b/>
          <w:bCs/>
          <w:i/>
          <w:iCs/>
          <w:color w:val="4F81BD"/>
          <w:sz w:val="20"/>
          <w:szCs w:val="20"/>
        </w:rPr>
        <w:t>dans l’intérêt de la santé publique</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9A358F" w:rsidRDefault="009A358F" w:rsidP="009A358F">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9A358F">
        <w:rPr>
          <w:rFonts w:ascii="Arial" w:eastAsia="Times New Roman" w:hAnsi="Arial" w:cs="Arial"/>
          <w:b/>
          <w:bCs/>
          <w:i/>
          <w:iCs/>
          <w:color w:val="4F81BD"/>
          <w:sz w:val="20"/>
          <w:szCs w:val="20"/>
        </w:rPr>
        <w:t>Cohérence avec le projet d’établissement ou le projet médical du Groupement hospitalier de territoire de rattachement</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Analyse des écarts par rapport à ces objectifs</w:t>
      </w:r>
    </w:p>
    <w:p w:rsidR="00A55EA2" w:rsidRDefault="00A55EA2"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FE034A" w:rsidRDefault="00FE034A">
      <w:pPr>
        <w:rPr>
          <w:rFonts w:ascii="Arial" w:hAnsi="Arial" w:cs="Arial"/>
          <w:sz w:val="20"/>
          <w:szCs w:val="20"/>
        </w:rPr>
      </w:pPr>
      <w:r>
        <w:rPr>
          <w:rFonts w:ascii="Arial" w:hAnsi="Arial" w:cs="Arial"/>
          <w:sz w:val="20"/>
          <w:szCs w:val="20"/>
        </w:rPr>
        <w:br w:type="page"/>
      </w:r>
    </w:p>
    <w:p w:rsidR="00A55EA2" w:rsidRDefault="00A55EA2" w:rsidP="00D760CD">
      <w:pPr>
        <w:rPr>
          <w:rFonts w:ascii="Arial" w:hAnsi="Arial" w:cs="Arial"/>
          <w:sz w:val="20"/>
          <w:szCs w:val="20"/>
        </w:rPr>
      </w:pPr>
    </w:p>
    <w:p w:rsidR="00790439" w:rsidRDefault="00790439" w:rsidP="00F854CD">
      <w:pPr>
        <w:keepNext/>
        <w:numPr>
          <w:ilvl w:val="1"/>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5" w:name="_Toc466558281"/>
      <w:bookmarkStart w:id="16" w:name="_Toc466558553"/>
      <w:r w:rsidRPr="00790439">
        <w:rPr>
          <w:rFonts w:ascii="Trade Gothic LT Std Cn" w:eastAsia="Times New Roman" w:hAnsi="Trade Gothic LT Std Cn" w:cs="Times New Roman"/>
          <w:b/>
          <w:bCs/>
          <w:caps/>
          <w:color w:val="365F91"/>
          <w:kern w:val="32"/>
          <w:sz w:val="32"/>
          <w:szCs w:val="32"/>
        </w:rPr>
        <w:t xml:space="preserve">Etat de réalisation des </w:t>
      </w:r>
      <w:r w:rsidR="00B51999">
        <w:rPr>
          <w:rFonts w:ascii="Trade Gothic LT Std Cn" w:eastAsia="Times New Roman" w:hAnsi="Trade Gothic LT Std Cn" w:cs="Times New Roman"/>
          <w:b/>
          <w:bCs/>
          <w:caps/>
          <w:color w:val="365F91"/>
          <w:kern w:val="32"/>
          <w:sz w:val="32"/>
          <w:szCs w:val="32"/>
        </w:rPr>
        <w:t xml:space="preserve">ENGAGEMENTS DU TITULAIRE DE L’AUTORISATION SUR LES </w:t>
      </w:r>
      <w:r w:rsidRPr="00790439">
        <w:rPr>
          <w:rFonts w:ascii="Trade Gothic LT Std Cn" w:eastAsia="Times New Roman" w:hAnsi="Trade Gothic LT Std Cn" w:cs="Times New Roman"/>
          <w:b/>
          <w:bCs/>
          <w:caps/>
          <w:color w:val="365F91"/>
          <w:kern w:val="32"/>
          <w:sz w:val="32"/>
          <w:szCs w:val="32"/>
        </w:rPr>
        <w:t xml:space="preserve">caractéristiques </w:t>
      </w:r>
      <w:bookmarkEnd w:id="15"/>
      <w:bookmarkEnd w:id="16"/>
      <w:r w:rsidR="00085314">
        <w:rPr>
          <w:rFonts w:ascii="Trade Gothic LT Std Cn" w:eastAsia="Times New Roman" w:hAnsi="Trade Gothic LT Std Cn" w:cs="Times New Roman"/>
          <w:b/>
          <w:bCs/>
          <w:caps/>
          <w:color w:val="365F91"/>
          <w:kern w:val="32"/>
          <w:sz w:val="32"/>
          <w:szCs w:val="32"/>
        </w:rPr>
        <w:t>de l’autorisation</w:t>
      </w:r>
    </w:p>
    <w:p w:rsidR="002E45D2" w:rsidRPr="003A4734" w:rsidRDefault="002E45D2"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Réalisation et maintien des conditions d’implantation de l’activité de soins</w:t>
      </w:r>
      <w:r w:rsidR="0005320B" w:rsidRPr="003A4734">
        <w:rPr>
          <w:rFonts w:ascii="Arial" w:eastAsia="Times New Roman" w:hAnsi="Arial" w:cs="Arial"/>
          <w:b/>
          <w:bCs/>
          <w:i/>
          <w:iCs/>
          <w:color w:val="4F81BD"/>
          <w:sz w:val="20"/>
          <w:szCs w:val="20"/>
        </w:rPr>
        <w:t>/des conditions techniques de fonctionnement</w:t>
      </w:r>
    </w:p>
    <w:p w:rsidR="002E3435" w:rsidRDefault="002E3435" w:rsidP="00D240C1">
      <w:pPr>
        <w:spacing w:after="0" w:line="240" w:lineRule="auto"/>
        <w:ind w:left="567"/>
        <w:jc w:val="both"/>
        <w:rPr>
          <w:rFonts w:ascii="Arial" w:hAnsi="Arial" w:cs="Arial"/>
          <w:sz w:val="20"/>
          <w:szCs w:val="20"/>
        </w:rPr>
      </w:pPr>
    </w:p>
    <w:p w:rsidR="00A041C6" w:rsidRPr="000F452A" w:rsidRDefault="00D240C1" w:rsidP="00F854CD">
      <w:pPr>
        <w:pStyle w:val="Paragraphedeliste"/>
        <w:numPr>
          <w:ilvl w:val="0"/>
          <w:numId w:val="8"/>
        </w:numPr>
        <w:spacing w:after="0" w:line="240" w:lineRule="auto"/>
        <w:ind w:hanging="11"/>
        <w:jc w:val="both"/>
        <w:rPr>
          <w:rFonts w:ascii="Arial" w:hAnsi="Arial" w:cs="Arial"/>
          <w:b/>
          <w:u w:val="single"/>
        </w:rPr>
      </w:pPr>
      <w:r w:rsidRPr="000F452A">
        <w:rPr>
          <w:rFonts w:ascii="Arial" w:hAnsi="Arial" w:cs="Arial"/>
          <w:b/>
          <w:u w:val="single"/>
        </w:rPr>
        <w:t>Con</w:t>
      </w:r>
      <w:r w:rsidR="003A4734" w:rsidRPr="000F452A">
        <w:rPr>
          <w:rFonts w:ascii="Arial" w:hAnsi="Arial" w:cs="Arial"/>
          <w:b/>
          <w:u w:val="single"/>
        </w:rPr>
        <w:t>formité des locaux et é</w:t>
      </w:r>
      <w:r w:rsidR="00A041C6" w:rsidRPr="000F452A">
        <w:rPr>
          <w:rFonts w:ascii="Arial" w:hAnsi="Arial" w:cs="Arial"/>
          <w:b/>
          <w:u w:val="single"/>
        </w:rPr>
        <w:t>quipements</w:t>
      </w:r>
      <w:r w:rsidR="00E1259F" w:rsidRPr="000F452A">
        <w:rPr>
          <w:rFonts w:ascii="Arial" w:hAnsi="Arial" w:cs="Arial"/>
          <w:b/>
          <w:u w:val="single"/>
        </w:rPr>
        <w:t xml:space="preserve"> à</w:t>
      </w:r>
      <w:r w:rsidR="00A041C6" w:rsidRPr="000F452A">
        <w:rPr>
          <w:rFonts w:ascii="Arial" w:hAnsi="Arial" w:cs="Arial"/>
          <w:b/>
          <w:u w:val="single"/>
        </w:rPr>
        <w:t xml:space="preserve"> l’autorisation : </w:t>
      </w:r>
    </w:p>
    <w:p w:rsidR="00A041C6" w:rsidRDefault="00D240C1" w:rsidP="00D240C1">
      <w:pPr>
        <w:spacing w:after="0" w:line="240" w:lineRule="auto"/>
        <w:ind w:left="567"/>
        <w:jc w:val="both"/>
        <w:rPr>
          <w:rFonts w:ascii="Arial" w:hAnsi="Arial" w:cs="Arial"/>
          <w:sz w:val="20"/>
          <w:szCs w:val="20"/>
        </w:rPr>
      </w:pPr>
      <w:r w:rsidRPr="0005320B">
        <w:rPr>
          <w:rFonts w:ascii="Arial" w:hAnsi="Arial" w:cs="Arial"/>
          <w:sz w:val="20"/>
          <w:szCs w:val="20"/>
        </w:rPr>
        <w:t>(</w:t>
      </w:r>
      <w:r w:rsidR="00A041C6" w:rsidRPr="0005320B">
        <w:rPr>
          <w:rFonts w:ascii="Arial" w:hAnsi="Arial" w:cs="Arial"/>
          <w:sz w:val="20"/>
          <w:szCs w:val="20"/>
        </w:rPr>
        <w:t>Si évolution par rapport au projet initial, l’indiquer et joindre les plans</w:t>
      </w:r>
      <w:r w:rsidRPr="0005320B">
        <w:rPr>
          <w:rFonts w:ascii="Arial" w:hAnsi="Arial" w:cs="Arial"/>
          <w:sz w:val="20"/>
          <w:szCs w:val="20"/>
        </w:rPr>
        <w:t>)</w:t>
      </w:r>
    </w:p>
    <w:p w:rsidR="003A4734" w:rsidRDefault="003A4734" w:rsidP="003A4734">
      <w:pPr>
        <w:spacing w:after="0" w:line="240" w:lineRule="auto"/>
        <w:ind w:left="567"/>
        <w:jc w:val="both"/>
        <w:rPr>
          <w:rFonts w:ascii="Arial" w:hAnsi="Arial" w:cs="Arial"/>
          <w:sz w:val="20"/>
          <w:szCs w:val="20"/>
        </w:rPr>
      </w:pPr>
    </w:p>
    <w:p w:rsidR="00077F2C" w:rsidRPr="00077F2C" w:rsidRDefault="00077F2C" w:rsidP="00077F2C">
      <w:pPr>
        <w:tabs>
          <w:tab w:val="left" w:pos="284"/>
          <w:tab w:val="left" w:pos="567"/>
        </w:tabs>
        <w:jc w:val="both"/>
        <w:rPr>
          <w:rFonts w:ascii="Arial" w:hAnsi="Arial" w:cs="Arial"/>
          <w:sz w:val="20"/>
          <w:szCs w:val="20"/>
        </w:rPr>
      </w:pPr>
      <w:r w:rsidRPr="00077F2C">
        <w:rPr>
          <w:rFonts w:ascii="Arial" w:hAnsi="Arial" w:cs="Arial"/>
          <w:b/>
          <w:sz w:val="20"/>
          <w:szCs w:val="20"/>
          <w:u w:val="single"/>
        </w:rPr>
        <w:t>Article D.6124-148 du Code de la Santé Publique</w:t>
      </w:r>
    </w:p>
    <w:tbl>
      <w:tblPr>
        <w:tblStyle w:val="Grilleclaire-Accent1"/>
        <w:tblW w:w="5090" w:type="pct"/>
        <w:tblLook w:val="04A0" w:firstRow="1" w:lastRow="0" w:firstColumn="1" w:lastColumn="0" w:noHBand="0" w:noVBand="1"/>
      </w:tblPr>
      <w:tblGrid>
        <w:gridCol w:w="3793"/>
        <w:gridCol w:w="1702"/>
        <w:gridCol w:w="1700"/>
        <w:gridCol w:w="1704"/>
        <w:gridCol w:w="1698"/>
      </w:tblGrid>
      <w:tr w:rsidR="002B3E82" w:rsidRPr="00077F2C" w:rsidTr="002B3E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tcBorders>
              <w:top w:val="nil"/>
              <w:left w:val="nil"/>
              <w:bottom w:val="single" w:sz="2" w:space="0" w:color="4F81BD" w:themeColor="accent1"/>
            </w:tcBorders>
            <w:shd w:val="clear" w:color="auto" w:fill="auto"/>
            <w:vAlign w:val="center"/>
          </w:tcPr>
          <w:p w:rsidR="002B3E82" w:rsidRDefault="002B3E82" w:rsidP="00EB7A2D">
            <w:pPr>
              <w:tabs>
                <w:tab w:val="left" w:pos="284"/>
                <w:tab w:val="left" w:pos="567"/>
              </w:tabs>
              <w:jc w:val="both"/>
              <w:rPr>
                <w:rFonts w:ascii="Arial" w:hAnsi="Arial" w:cs="Arial"/>
                <w:b w:val="0"/>
                <w:bCs w:val="0"/>
                <w:sz w:val="20"/>
                <w:szCs w:val="20"/>
              </w:rPr>
            </w:pPr>
            <w:r w:rsidRPr="00077F2C">
              <w:rPr>
                <w:rFonts w:ascii="Arial" w:hAnsi="Arial" w:cs="Arial"/>
                <w:sz w:val="20"/>
                <w:szCs w:val="20"/>
              </w:rPr>
              <w:br w:type="page"/>
            </w:r>
            <w:r w:rsidRPr="00077F2C">
              <w:rPr>
                <w:rFonts w:ascii="Arial" w:hAnsi="Arial" w:cs="Arial"/>
                <w:b w:val="0"/>
                <w:bCs w:val="0"/>
                <w:sz w:val="20"/>
                <w:szCs w:val="20"/>
              </w:rPr>
              <w:t>L’hospitalisation des patients relevant des activités interventionnelles par voie endovasculaire en neuroradiologie est réalisée :</w:t>
            </w:r>
          </w:p>
          <w:p w:rsidR="002B3E82" w:rsidRPr="00077F2C" w:rsidRDefault="002B3E82" w:rsidP="00EB7A2D">
            <w:pPr>
              <w:tabs>
                <w:tab w:val="left" w:pos="284"/>
                <w:tab w:val="left" w:pos="567"/>
              </w:tabs>
              <w:jc w:val="both"/>
              <w:rPr>
                <w:rFonts w:ascii="Arial" w:hAnsi="Arial" w:cs="Arial"/>
                <w:b w:val="0"/>
                <w:sz w:val="20"/>
                <w:szCs w:val="20"/>
              </w:rPr>
            </w:pPr>
          </w:p>
        </w:tc>
        <w:tc>
          <w:tcPr>
            <w:tcW w:w="803" w:type="pct"/>
            <w:tcBorders>
              <w:left w:val="nil"/>
              <w:bottom w:val="single" w:sz="2" w:space="0" w:color="4F81BD" w:themeColor="accent1"/>
            </w:tcBorders>
          </w:tcPr>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Même site</w:t>
            </w:r>
          </w:p>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Même bâtiment</w:t>
            </w:r>
          </w:p>
        </w:tc>
        <w:tc>
          <w:tcPr>
            <w:tcW w:w="802" w:type="pct"/>
            <w:tcBorders>
              <w:left w:val="nil"/>
              <w:bottom w:val="single" w:sz="2" w:space="0" w:color="4F81BD" w:themeColor="accent1"/>
            </w:tcBorders>
          </w:tcPr>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Même site</w:t>
            </w:r>
          </w:p>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Autres bâtiments (à spécifier)</w:t>
            </w:r>
          </w:p>
        </w:tc>
        <w:tc>
          <w:tcPr>
            <w:tcW w:w="804" w:type="pct"/>
            <w:tcBorders>
              <w:left w:val="nil"/>
              <w:bottom w:val="single" w:sz="2" w:space="0" w:color="4F81BD" w:themeColor="accent1"/>
            </w:tcBorders>
          </w:tcPr>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Autre site (à spécifier)</w:t>
            </w:r>
          </w:p>
        </w:tc>
        <w:tc>
          <w:tcPr>
            <w:tcW w:w="802" w:type="pct"/>
            <w:tcBorders>
              <w:left w:val="nil"/>
              <w:bottom w:val="single" w:sz="2" w:space="0" w:color="4F81BD" w:themeColor="accent1"/>
            </w:tcBorders>
          </w:tcPr>
          <w:p w:rsidR="002B3E82" w:rsidRDefault="002B3E82" w:rsidP="00297945">
            <w:pPr>
              <w:pStyle w:val="Paragraphedeliste"/>
              <w:spacing w:before="40" w:after="40"/>
              <w:ind w:left="0"/>
              <w:contextualSpacing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sz w:val="20"/>
                <w:szCs w:val="20"/>
              </w:rPr>
            </w:pPr>
            <w:r>
              <w:rPr>
                <w:rFonts w:ascii="Arial" w:eastAsia="Times New Roman" w:hAnsi="Arial" w:cs="Arial"/>
                <w:i/>
                <w:sz w:val="20"/>
                <w:szCs w:val="20"/>
              </w:rPr>
              <w:t>Indiquer si disponibilité H24</w:t>
            </w:r>
          </w:p>
        </w:tc>
      </w:tr>
      <w:tr w:rsidR="002B3E82" w:rsidRPr="00077F2C" w:rsidTr="002B3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Dans une unité dédiée ?</w:t>
            </w:r>
          </w:p>
        </w:tc>
        <w:tc>
          <w:tcPr>
            <w:tcW w:w="80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2B3E82" w:rsidRPr="00077F2C" w:rsidTr="002B3E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tcBorders>
              <w:top w:val="single" w:sz="2" w:space="0" w:color="4F81BD" w:themeColor="accent1"/>
            </w:tcBorders>
            <w:shd w:val="clear" w:color="auto" w:fill="auto"/>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Dans une unité de neurochirurgie ?</w:t>
            </w:r>
          </w:p>
        </w:tc>
        <w:tc>
          <w:tcPr>
            <w:tcW w:w="803" w:type="pct"/>
            <w:tcBorders>
              <w:top w:val="single" w:sz="2" w:space="0" w:color="4F81BD" w:themeColor="accent1"/>
            </w:tcBorders>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2" w:type="pct"/>
            <w:tcBorders>
              <w:top w:val="single" w:sz="2" w:space="0" w:color="4F81BD" w:themeColor="accent1"/>
            </w:tcBorders>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4" w:type="pct"/>
            <w:tcBorders>
              <w:top w:val="single" w:sz="2" w:space="0" w:color="4F81BD" w:themeColor="accent1"/>
            </w:tcBorders>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2" w:type="pct"/>
            <w:tcBorders>
              <w:top w:val="single" w:sz="2" w:space="0" w:color="4F81BD" w:themeColor="accent1"/>
            </w:tcBorders>
          </w:tcPr>
          <w:p w:rsidR="002B3E82" w:rsidRPr="002B3E82" w:rsidRDefault="002B3E82" w:rsidP="002B3E82">
            <w:pPr>
              <w:spacing w:after="120"/>
              <w:ind w:left="6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r>
      <w:tr w:rsidR="002B3E82" w:rsidRPr="00077F2C" w:rsidTr="002B3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shd w:val="clear" w:color="auto" w:fill="FFFFFF" w:themeFill="background1"/>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Dans une unité de neurologie ?</w:t>
            </w:r>
          </w:p>
        </w:tc>
        <w:tc>
          <w:tcPr>
            <w:tcW w:w="803"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4"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2B3E82" w:rsidRPr="00077F2C" w:rsidTr="002B3E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shd w:val="clear" w:color="auto" w:fill="auto"/>
            <w:vAlign w:val="center"/>
          </w:tcPr>
          <w:p w:rsidR="002B3E82" w:rsidRPr="00A470CE" w:rsidRDefault="002B3E82" w:rsidP="00A470CE">
            <w:pPr>
              <w:spacing w:after="120"/>
              <w:rPr>
                <w:rFonts w:ascii="Arial" w:hAnsi="Arial" w:cs="Arial"/>
                <w:sz w:val="20"/>
                <w:szCs w:val="20"/>
              </w:rPr>
            </w:pPr>
            <w:r>
              <w:rPr>
                <w:rFonts w:ascii="Arial" w:hAnsi="Arial" w:cs="Arial"/>
                <w:sz w:val="20"/>
                <w:szCs w:val="20"/>
              </w:rPr>
              <w:t>Ou par défaut :</w:t>
            </w:r>
          </w:p>
        </w:tc>
        <w:tc>
          <w:tcPr>
            <w:tcW w:w="803" w:type="pct"/>
          </w:tcPr>
          <w:p w:rsidR="002B3E82" w:rsidRDefault="002B3E82" w:rsidP="00A470CE">
            <w:pPr>
              <w:spacing w:after="120"/>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802" w:type="pct"/>
          </w:tcPr>
          <w:p w:rsidR="002B3E82" w:rsidRDefault="002B3E82" w:rsidP="00A470CE">
            <w:pPr>
              <w:spacing w:after="120"/>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804" w:type="pct"/>
          </w:tcPr>
          <w:p w:rsidR="002B3E82" w:rsidRDefault="002B3E82" w:rsidP="00A470CE">
            <w:pPr>
              <w:spacing w:after="120"/>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802" w:type="pct"/>
          </w:tcPr>
          <w:p w:rsidR="002B3E82" w:rsidRDefault="002B3E82" w:rsidP="00A470CE">
            <w:pPr>
              <w:spacing w:after="120"/>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2B3E82" w:rsidRPr="00077F2C" w:rsidTr="002B3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shd w:val="clear" w:color="auto" w:fill="auto"/>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Dans une unité de médecine ?</w:t>
            </w:r>
          </w:p>
        </w:tc>
        <w:tc>
          <w:tcPr>
            <w:tcW w:w="803"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4"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2B3E82" w:rsidRPr="00077F2C" w:rsidTr="002B3E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shd w:val="clear" w:color="auto" w:fill="FFFFFF" w:themeFill="background1"/>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Dans une unité de chirurgie ?</w:t>
            </w:r>
          </w:p>
        </w:tc>
        <w:tc>
          <w:tcPr>
            <w:tcW w:w="803" w:type="pct"/>
            <w:shd w:val="clear" w:color="auto" w:fill="FFFFFF" w:themeFill="background1"/>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4" w:type="pct"/>
            <w:shd w:val="clear" w:color="auto" w:fill="FFFFFF" w:themeFill="background1"/>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r>
      <w:tr w:rsidR="002B3E82" w:rsidRPr="00077F2C" w:rsidTr="002B3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0" w:type="pct"/>
            <w:shd w:val="clear" w:color="auto" w:fill="auto"/>
            <w:vAlign w:val="center"/>
          </w:tcPr>
          <w:p w:rsidR="002B3E82" w:rsidRPr="00077F2C" w:rsidRDefault="002B3E82" w:rsidP="00F854CD">
            <w:pPr>
              <w:pStyle w:val="Paragraphedeliste"/>
              <w:numPr>
                <w:ilvl w:val="0"/>
                <w:numId w:val="9"/>
              </w:numPr>
              <w:spacing w:after="120"/>
              <w:ind w:left="426"/>
              <w:rPr>
                <w:rFonts w:ascii="Arial" w:hAnsi="Arial" w:cs="Arial"/>
                <w:b w:val="0"/>
                <w:sz w:val="20"/>
                <w:szCs w:val="20"/>
              </w:rPr>
            </w:pPr>
            <w:r w:rsidRPr="00077F2C">
              <w:rPr>
                <w:rFonts w:ascii="Arial" w:hAnsi="Arial" w:cs="Arial"/>
                <w:b w:val="0"/>
                <w:sz w:val="20"/>
                <w:szCs w:val="20"/>
              </w:rPr>
              <w:t xml:space="preserve">Autre </w:t>
            </w:r>
          </w:p>
        </w:tc>
        <w:tc>
          <w:tcPr>
            <w:tcW w:w="803"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4"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802" w:type="pct"/>
            <w:shd w:val="clear" w:color="auto" w:fill="FFFFFF" w:themeFill="background1"/>
          </w:tcPr>
          <w:p w:rsidR="002B3E82" w:rsidRPr="00077F2C" w:rsidRDefault="002B3E82" w:rsidP="002B3E82">
            <w:pPr>
              <w:pStyle w:val="Paragraphedeliste"/>
              <w:spacing w:after="120"/>
              <w:ind w:left="426"/>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rsidR="00A05B41" w:rsidRPr="00077F2C" w:rsidRDefault="00A05B41" w:rsidP="00077F2C">
      <w:pPr>
        <w:tabs>
          <w:tab w:val="left" w:pos="284"/>
          <w:tab w:val="left" w:pos="567"/>
        </w:tabs>
        <w:spacing w:after="120"/>
        <w:ind w:left="425"/>
        <w:jc w:val="both"/>
        <w:rPr>
          <w:rFonts w:ascii="Arial" w:hAnsi="Arial" w:cs="Arial"/>
          <w:sz w:val="20"/>
          <w:szCs w:val="20"/>
        </w:rPr>
      </w:pPr>
    </w:p>
    <w:tbl>
      <w:tblPr>
        <w:tblStyle w:val="Grilleclaire-Accent1"/>
        <w:tblW w:w="5000" w:type="pct"/>
        <w:tblLook w:val="04A0" w:firstRow="1" w:lastRow="0" w:firstColumn="1" w:lastColumn="0" w:noHBand="0" w:noVBand="1"/>
      </w:tblPr>
      <w:tblGrid>
        <w:gridCol w:w="7688"/>
        <w:gridCol w:w="695"/>
        <w:gridCol w:w="670"/>
        <w:gridCol w:w="1357"/>
      </w:tblGrid>
      <w:tr w:rsidR="00077F2C" w:rsidRPr="00077F2C" w:rsidTr="00077F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nil"/>
              <w:left w:val="nil"/>
            </w:tcBorders>
            <w:shd w:val="clear" w:color="auto" w:fill="auto"/>
            <w:vAlign w:val="center"/>
          </w:tcPr>
          <w:p w:rsidR="00077F2C" w:rsidRPr="00077F2C" w:rsidRDefault="00077F2C" w:rsidP="002E3435">
            <w:pPr>
              <w:spacing w:after="120"/>
              <w:rPr>
                <w:rFonts w:ascii="Arial" w:hAnsi="Arial" w:cs="Arial"/>
                <w:b w:val="0"/>
                <w:sz w:val="20"/>
                <w:szCs w:val="20"/>
              </w:rPr>
            </w:pPr>
            <w:r w:rsidRPr="00077F2C">
              <w:rPr>
                <w:rFonts w:ascii="Arial" w:hAnsi="Arial" w:cs="Arial"/>
                <w:sz w:val="20"/>
                <w:szCs w:val="20"/>
              </w:rPr>
              <w:br w:type="page"/>
            </w:r>
            <w:r w:rsidR="002E3435">
              <w:rPr>
                <w:rFonts w:ascii="Arial" w:hAnsi="Arial" w:cs="Arial"/>
                <w:sz w:val="20"/>
                <w:szCs w:val="20"/>
              </w:rPr>
              <w:t>Si pas d’unité dédiée, l’unité qui accueille les patients</w:t>
            </w:r>
            <w:r w:rsidRPr="00077F2C">
              <w:rPr>
                <w:rFonts w:ascii="Arial" w:hAnsi="Arial" w:cs="Arial"/>
                <w:b w:val="0"/>
                <w:bCs w:val="0"/>
                <w:sz w:val="20"/>
                <w:szCs w:val="20"/>
              </w:rPr>
              <w:t xml:space="preserve"> comporte-t-elle :</w:t>
            </w:r>
          </w:p>
        </w:tc>
        <w:tc>
          <w:tcPr>
            <w:tcW w:w="334" w:type="pct"/>
            <w:shd w:val="clear" w:color="auto" w:fill="auto"/>
            <w:vAlign w:val="center"/>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tc>
        <w:tc>
          <w:tcPr>
            <w:tcW w:w="322" w:type="pct"/>
            <w:shd w:val="clear" w:color="auto" w:fill="auto"/>
            <w:vAlign w:val="center"/>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c>
          <w:tcPr>
            <w:tcW w:w="652" w:type="pct"/>
            <w:vAlign w:val="center"/>
          </w:tcPr>
          <w:p w:rsidR="00077F2C" w:rsidRPr="00077F2C"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Nombre</w:t>
            </w:r>
          </w:p>
        </w:tc>
      </w:tr>
      <w:tr w:rsidR="00077F2C" w:rsidRPr="00077F2C" w:rsidTr="00077F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single" w:sz="18" w:space="0" w:color="4F81BD" w:themeColor="accent1"/>
            </w:tcBorders>
            <w:shd w:val="clear" w:color="auto" w:fill="FFFFFF" w:themeFill="background1"/>
            <w:vAlign w:val="center"/>
          </w:tcPr>
          <w:p w:rsidR="00077F2C" w:rsidRPr="00077F2C" w:rsidRDefault="00077F2C" w:rsidP="00F854CD">
            <w:pPr>
              <w:pStyle w:val="Paragraphedeliste"/>
              <w:numPr>
                <w:ilvl w:val="0"/>
                <w:numId w:val="12"/>
              </w:numPr>
              <w:spacing w:after="120"/>
              <w:ind w:left="426"/>
              <w:rPr>
                <w:rFonts w:ascii="Arial" w:hAnsi="Arial" w:cs="Arial"/>
                <w:b w:val="0"/>
                <w:sz w:val="20"/>
                <w:szCs w:val="20"/>
              </w:rPr>
            </w:pPr>
            <w:r w:rsidRPr="00077F2C">
              <w:rPr>
                <w:rFonts w:ascii="Arial" w:hAnsi="Arial" w:cs="Arial"/>
                <w:b w:val="0"/>
                <w:sz w:val="20"/>
                <w:szCs w:val="20"/>
              </w:rPr>
              <w:t>Des lits dédiés ?</w:t>
            </w:r>
          </w:p>
        </w:tc>
        <w:tc>
          <w:tcPr>
            <w:tcW w:w="334"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077F2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8" w:type="pct"/>
            <w:gridSpan w:val="3"/>
            <w:tcBorders>
              <w:bottom w:val="single" w:sz="18" w:space="0" w:color="4F81BD" w:themeColor="accent1"/>
            </w:tcBorders>
            <w:shd w:val="clear" w:color="auto" w:fill="auto"/>
            <w:vAlign w:val="center"/>
          </w:tcPr>
          <w:p w:rsidR="00077F2C" w:rsidRPr="00077F2C" w:rsidRDefault="00077F2C" w:rsidP="00EB7A2D">
            <w:pPr>
              <w:spacing w:after="120"/>
              <w:ind w:left="567"/>
              <w:rPr>
                <w:rFonts w:ascii="Arial" w:hAnsi="Arial" w:cs="Arial"/>
                <w:b w:val="0"/>
                <w:sz w:val="20"/>
                <w:szCs w:val="20"/>
              </w:rPr>
            </w:pPr>
            <w:r w:rsidRPr="00077F2C">
              <w:rPr>
                <w:rFonts w:ascii="Cambria Math" w:hAnsi="Cambria Math" w:cs="Cambria Math"/>
                <w:b w:val="0"/>
                <w:sz w:val="20"/>
                <w:szCs w:val="20"/>
              </w:rPr>
              <w:t>↘</w:t>
            </w:r>
            <w:r w:rsidRPr="00077F2C">
              <w:rPr>
                <w:rFonts w:ascii="Arial" w:hAnsi="Arial" w:cs="Arial"/>
                <w:b w:val="0"/>
                <w:sz w:val="20"/>
                <w:szCs w:val="20"/>
              </w:rPr>
              <w:t xml:space="preserve"> Dans l’affirmative</w:t>
            </w:r>
          </w:p>
          <w:p w:rsidR="00077F2C" w:rsidRPr="00077F2C" w:rsidRDefault="00077F2C" w:rsidP="00F854CD">
            <w:pPr>
              <w:pStyle w:val="Paragraphedeliste"/>
              <w:numPr>
                <w:ilvl w:val="0"/>
                <w:numId w:val="11"/>
              </w:numPr>
              <w:ind w:left="1276"/>
              <w:rPr>
                <w:rFonts w:ascii="Arial" w:hAnsi="Arial" w:cs="Arial"/>
                <w:sz w:val="20"/>
                <w:szCs w:val="20"/>
              </w:rPr>
            </w:pPr>
            <w:r w:rsidRPr="00077F2C">
              <w:rPr>
                <w:rFonts w:ascii="Arial" w:hAnsi="Arial" w:cs="Arial"/>
                <w:b w:val="0"/>
                <w:sz w:val="20"/>
                <w:szCs w:val="20"/>
              </w:rPr>
              <w:t>Quel est le nombre de lits dédiés ?</w:t>
            </w:r>
          </w:p>
        </w:tc>
        <w:tc>
          <w:tcPr>
            <w:tcW w:w="652" w:type="pct"/>
            <w:tcBorders>
              <w:left w:val="nil"/>
              <w:bottom w:val="single" w:sz="18" w:space="0" w:color="4F81BD" w:themeColor="accent1"/>
            </w:tcBorders>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077F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single" w:sz="18" w:space="0" w:color="4F81BD" w:themeColor="accent1"/>
            </w:tcBorders>
            <w:shd w:val="clear" w:color="auto" w:fill="FFFFFF" w:themeFill="background1"/>
            <w:vAlign w:val="center"/>
          </w:tcPr>
          <w:p w:rsidR="00077F2C" w:rsidRPr="00077F2C" w:rsidRDefault="00077F2C" w:rsidP="00F854CD">
            <w:pPr>
              <w:pStyle w:val="Paragraphedeliste"/>
              <w:numPr>
                <w:ilvl w:val="0"/>
                <w:numId w:val="12"/>
              </w:numPr>
              <w:spacing w:after="120"/>
              <w:ind w:left="426"/>
              <w:rPr>
                <w:rFonts w:ascii="Arial" w:hAnsi="Arial" w:cs="Arial"/>
                <w:b w:val="0"/>
                <w:sz w:val="20"/>
                <w:szCs w:val="20"/>
              </w:rPr>
            </w:pPr>
            <w:r w:rsidRPr="00077F2C">
              <w:rPr>
                <w:rFonts w:ascii="Arial" w:hAnsi="Arial" w:cs="Arial"/>
                <w:b w:val="0"/>
                <w:sz w:val="20"/>
                <w:szCs w:val="20"/>
              </w:rPr>
              <w:t>Des lits dédiés de réanimation ?</w:t>
            </w:r>
          </w:p>
        </w:tc>
        <w:tc>
          <w:tcPr>
            <w:tcW w:w="334"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EB7A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8" w:type="pct"/>
            <w:gridSpan w:val="3"/>
            <w:vAlign w:val="center"/>
          </w:tcPr>
          <w:p w:rsidR="00077F2C" w:rsidRPr="00077F2C" w:rsidRDefault="00077F2C" w:rsidP="00EB7A2D">
            <w:pPr>
              <w:spacing w:after="120"/>
              <w:ind w:left="567"/>
              <w:rPr>
                <w:rFonts w:ascii="Arial" w:hAnsi="Arial" w:cs="Arial"/>
                <w:b w:val="0"/>
                <w:sz w:val="20"/>
                <w:szCs w:val="20"/>
              </w:rPr>
            </w:pPr>
            <w:r w:rsidRPr="00077F2C">
              <w:rPr>
                <w:rFonts w:ascii="Cambria Math" w:hAnsi="Cambria Math" w:cs="Cambria Math"/>
                <w:b w:val="0"/>
                <w:sz w:val="20"/>
                <w:szCs w:val="20"/>
              </w:rPr>
              <w:t>↘</w:t>
            </w:r>
            <w:r w:rsidRPr="00077F2C">
              <w:rPr>
                <w:rFonts w:ascii="Arial" w:hAnsi="Arial" w:cs="Arial"/>
                <w:b w:val="0"/>
                <w:sz w:val="20"/>
                <w:szCs w:val="20"/>
              </w:rPr>
              <w:t xml:space="preserve"> Dans l’affirmative</w:t>
            </w:r>
          </w:p>
          <w:p w:rsidR="00077F2C" w:rsidRPr="00077F2C" w:rsidRDefault="00077F2C" w:rsidP="00F854CD">
            <w:pPr>
              <w:pStyle w:val="Paragraphedeliste"/>
              <w:numPr>
                <w:ilvl w:val="0"/>
                <w:numId w:val="11"/>
              </w:numPr>
              <w:ind w:left="1276"/>
              <w:rPr>
                <w:rFonts w:ascii="Arial" w:hAnsi="Arial" w:cs="Arial"/>
                <w:sz w:val="20"/>
                <w:szCs w:val="20"/>
              </w:rPr>
            </w:pPr>
            <w:r w:rsidRPr="00077F2C">
              <w:rPr>
                <w:rFonts w:ascii="Arial" w:hAnsi="Arial" w:cs="Arial"/>
                <w:b w:val="0"/>
                <w:sz w:val="20"/>
                <w:szCs w:val="20"/>
              </w:rPr>
              <w:t>Quel est le nombre de lits dédiés de réanimation?</w:t>
            </w:r>
          </w:p>
        </w:tc>
        <w:tc>
          <w:tcPr>
            <w:tcW w:w="652" w:type="pct"/>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bl>
    <w:p w:rsidR="00077F2C" w:rsidRPr="00077F2C" w:rsidRDefault="00077F2C" w:rsidP="00077F2C">
      <w:pPr>
        <w:tabs>
          <w:tab w:val="left" w:pos="284"/>
          <w:tab w:val="left" w:pos="567"/>
        </w:tabs>
        <w:jc w:val="both"/>
        <w:rPr>
          <w:rFonts w:ascii="Arial" w:hAnsi="Arial" w:cs="Arial"/>
          <w:sz w:val="20"/>
          <w:szCs w:val="20"/>
        </w:rPr>
      </w:pPr>
    </w:p>
    <w:tbl>
      <w:tblPr>
        <w:tblStyle w:val="Grilleclaire-Accent1"/>
        <w:tblW w:w="5000" w:type="pct"/>
        <w:tblLook w:val="04A0" w:firstRow="1" w:lastRow="0" w:firstColumn="1" w:lastColumn="0" w:noHBand="0" w:noVBand="1"/>
      </w:tblPr>
      <w:tblGrid>
        <w:gridCol w:w="7688"/>
        <w:gridCol w:w="695"/>
        <w:gridCol w:w="670"/>
        <w:gridCol w:w="1357"/>
      </w:tblGrid>
      <w:tr w:rsidR="00077F2C" w:rsidRPr="00077F2C" w:rsidTr="00077F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nil"/>
              <w:left w:val="nil"/>
            </w:tcBorders>
            <w:shd w:val="clear" w:color="auto" w:fill="auto"/>
            <w:vAlign w:val="center"/>
          </w:tcPr>
          <w:p w:rsidR="00077F2C" w:rsidRPr="00077F2C" w:rsidRDefault="00077F2C" w:rsidP="00EB7A2D">
            <w:pPr>
              <w:spacing w:after="120"/>
              <w:rPr>
                <w:rFonts w:ascii="Arial" w:hAnsi="Arial" w:cs="Arial"/>
                <w:b w:val="0"/>
                <w:sz w:val="20"/>
                <w:szCs w:val="20"/>
              </w:rPr>
            </w:pPr>
            <w:r w:rsidRPr="00077F2C">
              <w:rPr>
                <w:rFonts w:ascii="Arial" w:hAnsi="Arial" w:cs="Arial"/>
                <w:sz w:val="20"/>
                <w:szCs w:val="20"/>
              </w:rPr>
              <w:br w:type="page"/>
            </w:r>
            <w:r w:rsidRPr="00077F2C">
              <w:rPr>
                <w:rFonts w:ascii="Arial" w:hAnsi="Arial" w:cs="Arial"/>
                <w:b w:val="0"/>
                <w:bCs w:val="0"/>
                <w:sz w:val="20"/>
                <w:szCs w:val="20"/>
              </w:rPr>
              <w:t>L’établissement dispose-t-il :</w:t>
            </w:r>
          </w:p>
        </w:tc>
        <w:tc>
          <w:tcPr>
            <w:tcW w:w="334" w:type="pct"/>
            <w:shd w:val="clear" w:color="auto" w:fill="auto"/>
            <w:vAlign w:val="center"/>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tc>
        <w:tc>
          <w:tcPr>
            <w:tcW w:w="322" w:type="pct"/>
            <w:shd w:val="clear" w:color="auto" w:fill="auto"/>
            <w:vAlign w:val="center"/>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c>
          <w:tcPr>
            <w:tcW w:w="652" w:type="pct"/>
            <w:vAlign w:val="center"/>
          </w:tcPr>
          <w:p w:rsidR="00077F2C" w:rsidRPr="00077F2C"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Nombre</w:t>
            </w:r>
          </w:p>
        </w:tc>
      </w:tr>
      <w:tr w:rsidR="00077F2C" w:rsidRPr="00077F2C" w:rsidTr="00077F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single" w:sz="18" w:space="0" w:color="4F81BD" w:themeColor="accent1"/>
            </w:tcBorders>
            <w:shd w:val="clear" w:color="auto" w:fill="FFFFFF" w:themeFill="background1"/>
            <w:vAlign w:val="center"/>
          </w:tcPr>
          <w:p w:rsidR="00077F2C" w:rsidRPr="00077F2C" w:rsidRDefault="00077F2C" w:rsidP="00F854CD">
            <w:pPr>
              <w:pStyle w:val="Paragraphedeliste"/>
              <w:numPr>
                <w:ilvl w:val="0"/>
                <w:numId w:val="18"/>
              </w:numPr>
              <w:spacing w:after="120"/>
              <w:ind w:left="426"/>
              <w:rPr>
                <w:rFonts w:ascii="Arial" w:hAnsi="Arial" w:cs="Arial"/>
                <w:b w:val="0"/>
                <w:sz w:val="20"/>
                <w:szCs w:val="20"/>
              </w:rPr>
            </w:pPr>
            <w:r w:rsidRPr="00077F2C">
              <w:rPr>
                <w:rFonts w:ascii="Arial" w:hAnsi="Arial" w:cs="Arial"/>
                <w:b w:val="0"/>
                <w:sz w:val="20"/>
                <w:szCs w:val="20"/>
              </w:rPr>
              <w:t>D’une unité de surveillance continue ?</w:t>
            </w:r>
          </w:p>
        </w:tc>
        <w:tc>
          <w:tcPr>
            <w:tcW w:w="334"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EB7A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8" w:type="pct"/>
            <w:gridSpan w:val="3"/>
            <w:shd w:val="clear" w:color="auto" w:fill="auto"/>
            <w:vAlign w:val="center"/>
          </w:tcPr>
          <w:p w:rsidR="00077F2C" w:rsidRPr="00077F2C" w:rsidRDefault="00077F2C" w:rsidP="00EB7A2D">
            <w:pPr>
              <w:spacing w:after="120"/>
              <w:ind w:left="567"/>
              <w:rPr>
                <w:rFonts w:ascii="Arial" w:hAnsi="Arial" w:cs="Arial"/>
                <w:b w:val="0"/>
                <w:sz w:val="20"/>
                <w:szCs w:val="20"/>
              </w:rPr>
            </w:pPr>
            <w:r w:rsidRPr="00077F2C">
              <w:rPr>
                <w:rFonts w:ascii="Cambria Math" w:hAnsi="Cambria Math" w:cs="Cambria Math"/>
                <w:b w:val="0"/>
                <w:sz w:val="20"/>
                <w:szCs w:val="20"/>
              </w:rPr>
              <w:t>↘</w:t>
            </w:r>
            <w:r w:rsidRPr="00077F2C">
              <w:rPr>
                <w:rFonts w:ascii="Arial" w:hAnsi="Arial" w:cs="Arial"/>
                <w:b w:val="0"/>
                <w:sz w:val="20"/>
                <w:szCs w:val="20"/>
              </w:rPr>
              <w:t xml:space="preserve"> Dans l’affirmative</w:t>
            </w:r>
          </w:p>
          <w:p w:rsidR="00077F2C" w:rsidRPr="00077F2C" w:rsidRDefault="00077F2C" w:rsidP="00F854CD">
            <w:pPr>
              <w:pStyle w:val="Paragraphedeliste"/>
              <w:numPr>
                <w:ilvl w:val="0"/>
                <w:numId w:val="11"/>
              </w:numPr>
              <w:ind w:left="1276"/>
              <w:rPr>
                <w:rFonts w:ascii="Arial" w:hAnsi="Arial" w:cs="Arial"/>
                <w:sz w:val="20"/>
                <w:szCs w:val="20"/>
              </w:rPr>
            </w:pPr>
            <w:r w:rsidRPr="00077F2C">
              <w:rPr>
                <w:rFonts w:ascii="Arial" w:hAnsi="Arial" w:cs="Arial"/>
                <w:b w:val="0"/>
                <w:sz w:val="20"/>
                <w:szCs w:val="20"/>
              </w:rPr>
              <w:t>Quel est le nombre de lits dédiés de surveillance continue ?</w:t>
            </w:r>
          </w:p>
        </w:tc>
        <w:tc>
          <w:tcPr>
            <w:tcW w:w="652" w:type="pct"/>
            <w:tcBorders>
              <w:left w:val="nil"/>
            </w:tcBorders>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bl>
    <w:p w:rsidR="00BF7F77" w:rsidRPr="00077F2C" w:rsidRDefault="00BF7F77" w:rsidP="00077F2C">
      <w:pPr>
        <w:tabs>
          <w:tab w:val="left" w:pos="284"/>
          <w:tab w:val="left" w:pos="567"/>
        </w:tabs>
        <w:jc w:val="both"/>
        <w:rPr>
          <w:rFonts w:ascii="Arial" w:hAnsi="Arial" w:cs="Arial"/>
          <w:sz w:val="20"/>
          <w:szCs w:val="20"/>
        </w:rPr>
      </w:pPr>
    </w:p>
    <w:tbl>
      <w:tblPr>
        <w:tblStyle w:val="Grilleclaire-Accent1"/>
        <w:tblW w:w="5001" w:type="pct"/>
        <w:tblLook w:val="04A0" w:firstRow="1" w:lastRow="0" w:firstColumn="1" w:lastColumn="0" w:noHBand="0" w:noVBand="1"/>
      </w:tblPr>
      <w:tblGrid>
        <w:gridCol w:w="7688"/>
        <w:gridCol w:w="693"/>
        <w:gridCol w:w="477"/>
        <w:gridCol w:w="194"/>
        <w:gridCol w:w="602"/>
        <w:gridCol w:w="758"/>
      </w:tblGrid>
      <w:tr w:rsidR="00077F2C" w:rsidRPr="00077F2C" w:rsidTr="00894A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Pr>
          <w:p w:rsidR="00077F2C" w:rsidRPr="00077F2C" w:rsidRDefault="00077F2C" w:rsidP="00EB7A2D">
            <w:pPr>
              <w:spacing w:after="120"/>
              <w:rPr>
                <w:rFonts w:ascii="Arial" w:hAnsi="Arial" w:cs="Arial"/>
                <w:b w:val="0"/>
                <w:sz w:val="20"/>
                <w:szCs w:val="20"/>
              </w:rPr>
            </w:pPr>
            <w:r w:rsidRPr="00077F2C">
              <w:rPr>
                <w:rFonts w:ascii="Arial" w:hAnsi="Arial" w:cs="Arial"/>
                <w:sz w:val="20"/>
                <w:szCs w:val="20"/>
              </w:rPr>
              <w:br w:type="page"/>
            </w:r>
            <w:r w:rsidRPr="00077F2C">
              <w:rPr>
                <w:rFonts w:ascii="Arial" w:hAnsi="Arial" w:cs="Arial"/>
                <w:b w:val="0"/>
                <w:bCs w:val="0"/>
                <w:sz w:val="20"/>
                <w:szCs w:val="20"/>
              </w:rPr>
              <w:t>L’établissement dispose-t-il :</w:t>
            </w:r>
          </w:p>
        </w:tc>
        <w:tc>
          <w:tcPr>
            <w:tcW w:w="333" w:type="pct"/>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tc>
        <w:tc>
          <w:tcPr>
            <w:tcW w:w="322" w:type="pct"/>
            <w:gridSpan w:val="2"/>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c>
          <w:tcPr>
            <w:tcW w:w="653" w:type="pct"/>
            <w:gridSpan w:val="2"/>
          </w:tcPr>
          <w:p w:rsidR="00077F2C" w:rsidRPr="00077F2C"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Nombre</w:t>
            </w:r>
          </w:p>
        </w:tc>
      </w:tr>
      <w:tr w:rsidR="00077F2C" w:rsidRPr="00077F2C" w:rsidTr="00894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tcBorders>
              <w:top w:val="single" w:sz="18" w:space="0" w:color="4F81BD" w:themeColor="accent1"/>
            </w:tcBorders>
            <w:shd w:val="clear" w:color="auto" w:fill="FFFFFF" w:themeFill="background1"/>
            <w:vAlign w:val="center"/>
          </w:tcPr>
          <w:p w:rsidR="00077F2C" w:rsidRPr="00077F2C" w:rsidRDefault="00077F2C" w:rsidP="00F854CD">
            <w:pPr>
              <w:pStyle w:val="Paragraphedeliste"/>
              <w:numPr>
                <w:ilvl w:val="0"/>
                <w:numId w:val="21"/>
              </w:numPr>
              <w:spacing w:after="120"/>
              <w:ind w:left="426"/>
              <w:jc w:val="both"/>
              <w:rPr>
                <w:rFonts w:ascii="Arial" w:hAnsi="Arial" w:cs="Arial"/>
                <w:b w:val="0"/>
                <w:sz w:val="20"/>
                <w:szCs w:val="20"/>
              </w:rPr>
            </w:pPr>
            <w:r w:rsidRPr="00077F2C">
              <w:rPr>
                <w:rFonts w:ascii="Arial" w:hAnsi="Arial" w:cs="Arial"/>
                <w:b w:val="0"/>
                <w:sz w:val="20"/>
                <w:szCs w:val="20"/>
              </w:rPr>
              <w:t>D’un protocole conclu entre les responsables médicaux de NRI et de l’unité de surveillance continue</w:t>
            </w:r>
          </w:p>
        </w:tc>
        <w:tc>
          <w:tcPr>
            <w:tcW w:w="333"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gridSpan w:val="2"/>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3" w:type="pct"/>
            <w:gridSpan w:val="2"/>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894A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2" w:type="pct"/>
            <w:shd w:val="clear" w:color="auto" w:fill="auto"/>
            <w:vAlign w:val="center"/>
          </w:tcPr>
          <w:p w:rsidR="00077F2C" w:rsidRPr="00077F2C" w:rsidRDefault="00077F2C" w:rsidP="00F854CD">
            <w:pPr>
              <w:pStyle w:val="Paragraphedeliste"/>
              <w:numPr>
                <w:ilvl w:val="0"/>
                <w:numId w:val="21"/>
              </w:numPr>
              <w:spacing w:after="120"/>
              <w:ind w:left="426"/>
              <w:jc w:val="both"/>
              <w:rPr>
                <w:rFonts w:ascii="Arial" w:hAnsi="Arial" w:cs="Arial"/>
                <w:b w:val="0"/>
                <w:sz w:val="20"/>
                <w:szCs w:val="20"/>
              </w:rPr>
            </w:pPr>
            <w:r w:rsidRPr="00077F2C">
              <w:rPr>
                <w:rFonts w:ascii="Arial" w:hAnsi="Arial" w:cs="Arial"/>
                <w:b w:val="0"/>
                <w:sz w:val="20"/>
                <w:szCs w:val="20"/>
              </w:rPr>
              <w:t>D’un protocole conclu entre les responsables médicaux de NRI et l’unité de réanimation</w:t>
            </w:r>
          </w:p>
        </w:tc>
        <w:tc>
          <w:tcPr>
            <w:tcW w:w="333"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322" w:type="pct"/>
            <w:gridSpan w:val="2"/>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653" w:type="pct"/>
            <w:gridSpan w:val="2"/>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7D16DD" w:rsidTr="00894A93">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000" w:type="pct"/>
            <w:gridSpan w:val="6"/>
            <w:shd w:val="clear" w:color="auto" w:fill="FFFFFF" w:themeFill="background1"/>
            <w:vAlign w:val="center"/>
          </w:tcPr>
          <w:p w:rsidR="00077F2C" w:rsidRPr="007D16DD" w:rsidRDefault="00077F2C" w:rsidP="00EB7A2D">
            <w:pPr>
              <w:jc w:val="both"/>
              <w:rPr>
                <w:rFonts w:ascii="Arial" w:hAnsi="Arial" w:cs="Arial"/>
                <w:b w:val="0"/>
                <w:i/>
                <w:sz w:val="20"/>
                <w:szCs w:val="20"/>
                <w:u w:val="single"/>
              </w:rPr>
            </w:pPr>
            <w:r w:rsidRPr="007D16DD">
              <w:rPr>
                <w:rFonts w:ascii="Arial" w:hAnsi="Arial" w:cs="Arial"/>
                <w:b w:val="0"/>
                <w:i/>
                <w:sz w:val="20"/>
                <w:szCs w:val="20"/>
                <w:u w:val="single"/>
              </w:rPr>
              <w:lastRenderedPageBreak/>
              <w:t>Joindre au dossier d’évaluation les protocoles (Précisant notamment la localisation des lits mis à disposition, les règles d’admission et de sortie, les modalités de prise en charge des patients et la compétence des personnels)</w:t>
            </w:r>
          </w:p>
        </w:tc>
      </w:tr>
      <w:tr w:rsidR="00077F2C" w:rsidRPr="00077F2C" w:rsidTr="00894A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4" w:type="pct"/>
            <w:gridSpan w:val="3"/>
            <w:tcBorders>
              <w:top w:val="nil"/>
              <w:left w:val="nil"/>
            </w:tcBorders>
            <w:shd w:val="clear" w:color="auto" w:fill="auto"/>
            <w:vAlign w:val="center"/>
          </w:tcPr>
          <w:p w:rsidR="00894A93" w:rsidRDefault="00894A93" w:rsidP="00EB7A2D">
            <w:pPr>
              <w:spacing w:after="120"/>
              <w:rPr>
                <w:rFonts w:ascii="Arial" w:hAnsi="Arial" w:cs="Arial"/>
                <w:sz w:val="20"/>
                <w:szCs w:val="20"/>
              </w:rPr>
            </w:pPr>
          </w:p>
          <w:p w:rsidR="00077F2C" w:rsidRPr="005D51C4" w:rsidRDefault="00077F2C" w:rsidP="00EB7A2D">
            <w:pPr>
              <w:spacing w:after="120"/>
              <w:rPr>
                <w:rFonts w:ascii="Arial" w:hAnsi="Arial" w:cs="Arial"/>
                <w:b w:val="0"/>
                <w:sz w:val="20"/>
                <w:szCs w:val="20"/>
              </w:rPr>
            </w:pPr>
            <w:r w:rsidRPr="00077F2C">
              <w:rPr>
                <w:rFonts w:ascii="Arial" w:hAnsi="Arial" w:cs="Arial"/>
                <w:sz w:val="20"/>
                <w:szCs w:val="20"/>
              </w:rPr>
              <w:br w:type="page"/>
            </w:r>
            <w:r w:rsidRPr="00077F2C">
              <w:rPr>
                <w:rFonts w:ascii="Arial" w:hAnsi="Arial" w:cs="Arial"/>
                <w:sz w:val="20"/>
                <w:szCs w:val="20"/>
              </w:rPr>
              <w:br w:type="page"/>
            </w:r>
            <w:r w:rsidRPr="005D51C4">
              <w:rPr>
                <w:rFonts w:ascii="Arial" w:hAnsi="Arial" w:cs="Arial"/>
                <w:b w:val="0"/>
                <w:bCs w:val="0"/>
                <w:sz w:val="20"/>
                <w:szCs w:val="20"/>
              </w:rPr>
              <w:t>L’établissem</w:t>
            </w:r>
            <w:r w:rsidR="00DD230D">
              <w:rPr>
                <w:rFonts w:ascii="Arial" w:hAnsi="Arial" w:cs="Arial"/>
                <w:b w:val="0"/>
                <w:bCs w:val="0"/>
                <w:sz w:val="20"/>
                <w:szCs w:val="20"/>
              </w:rPr>
              <w:t>ent assure-t-il</w:t>
            </w:r>
            <w:r w:rsidRPr="005D51C4">
              <w:rPr>
                <w:rFonts w:ascii="Arial" w:hAnsi="Arial" w:cs="Arial"/>
                <w:b w:val="0"/>
                <w:bCs w:val="0"/>
                <w:sz w:val="20"/>
                <w:szCs w:val="20"/>
              </w:rPr>
              <w:t xml:space="preserve"> l’accessibilité et la prise en charge de patients lourdement handicapés à mobilité réduite dans :</w:t>
            </w:r>
          </w:p>
        </w:tc>
        <w:tc>
          <w:tcPr>
            <w:tcW w:w="382" w:type="pct"/>
            <w:gridSpan w:val="2"/>
            <w:shd w:val="clear" w:color="auto" w:fill="auto"/>
            <w:vAlign w:val="center"/>
          </w:tcPr>
          <w:p w:rsidR="00077F2C" w:rsidRPr="00077F2C" w:rsidRDefault="00077F2C" w:rsidP="00EB7A2D">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tc>
        <w:tc>
          <w:tcPr>
            <w:tcW w:w="363" w:type="pct"/>
            <w:shd w:val="clear" w:color="auto" w:fill="auto"/>
            <w:vAlign w:val="center"/>
          </w:tcPr>
          <w:p w:rsidR="00077F2C" w:rsidRPr="00077F2C" w:rsidRDefault="00077F2C" w:rsidP="00EB7A2D">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r>
      <w:tr w:rsidR="00077F2C" w:rsidRPr="00077F2C" w:rsidTr="00894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4" w:type="pct"/>
            <w:gridSpan w:val="3"/>
            <w:shd w:val="clear" w:color="auto" w:fill="auto"/>
            <w:vAlign w:val="center"/>
          </w:tcPr>
          <w:p w:rsidR="00077F2C" w:rsidRPr="00B8611E" w:rsidRDefault="00077F2C" w:rsidP="00F854CD">
            <w:pPr>
              <w:pStyle w:val="Paragraphedeliste"/>
              <w:numPr>
                <w:ilvl w:val="0"/>
                <w:numId w:val="13"/>
              </w:numPr>
              <w:spacing w:after="120"/>
              <w:ind w:left="426"/>
              <w:rPr>
                <w:rFonts w:ascii="Arial" w:hAnsi="Arial" w:cs="Arial"/>
                <w:b w:val="0"/>
                <w:sz w:val="20"/>
                <w:szCs w:val="20"/>
              </w:rPr>
            </w:pPr>
            <w:r w:rsidRPr="00B8611E">
              <w:rPr>
                <w:rFonts w:ascii="Arial" w:hAnsi="Arial" w:cs="Arial"/>
                <w:b w:val="0"/>
                <w:sz w:val="20"/>
                <w:szCs w:val="20"/>
              </w:rPr>
              <w:t>Les unités d’hospitalisation complète ?</w:t>
            </w:r>
          </w:p>
        </w:tc>
        <w:tc>
          <w:tcPr>
            <w:tcW w:w="382" w:type="pct"/>
            <w:gridSpan w:val="2"/>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63"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894A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4" w:type="pct"/>
            <w:gridSpan w:val="3"/>
            <w:shd w:val="clear" w:color="auto" w:fill="auto"/>
            <w:vAlign w:val="center"/>
          </w:tcPr>
          <w:p w:rsidR="00077F2C" w:rsidRPr="00B8611E" w:rsidRDefault="00077F2C" w:rsidP="00F854CD">
            <w:pPr>
              <w:pStyle w:val="Paragraphedeliste"/>
              <w:numPr>
                <w:ilvl w:val="0"/>
                <w:numId w:val="13"/>
              </w:numPr>
              <w:spacing w:after="120"/>
              <w:ind w:left="426"/>
              <w:rPr>
                <w:rFonts w:ascii="Arial" w:hAnsi="Arial" w:cs="Arial"/>
                <w:b w:val="0"/>
                <w:sz w:val="20"/>
                <w:szCs w:val="20"/>
              </w:rPr>
            </w:pPr>
            <w:r w:rsidRPr="00B8611E">
              <w:rPr>
                <w:rFonts w:ascii="Arial" w:hAnsi="Arial" w:cs="Arial"/>
                <w:b w:val="0"/>
                <w:sz w:val="20"/>
                <w:szCs w:val="20"/>
              </w:rPr>
              <w:t>Les unités d’hospitalisation de jour ?</w:t>
            </w:r>
          </w:p>
        </w:tc>
        <w:tc>
          <w:tcPr>
            <w:tcW w:w="382" w:type="pct"/>
            <w:gridSpan w:val="2"/>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363"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894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4" w:type="pct"/>
            <w:gridSpan w:val="3"/>
            <w:shd w:val="clear" w:color="auto" w:fill="auto"/>
            <w:vAlign w:val="center"/>
          </w:tcPr>
          <w:p w:rsidR="00077F2C" w:rsidRPr="00B8611E" w:rsidRDefault="00077F2C" w:rsidP="00F854CD">
            <w:pPr>
              <w:pStyle w:val="Paragraphedeliste"/>
              <w:numPr>
                <w:ilvl w:val="0"/>
                <w:numId w:val="13"/>
              </w:numPr>
              <w:spacing w:after="120"/>
              <w:ind w:left="426"/>
              <w:rPr>
                <w:rFonts w:ascii="Arial" w:hAnsi="Arial" w:cs="Arial"/>
                <w:b w:val="0"/>
                <w:sz w:val="20"/>
                <w:szCs w:val="20"/>
              </w:rPr>
            </w:pPr>
            <w:r w:rsidRPr="00B8611E">
              <w:rPr>
                <w:rFonts w:ascii="Arial" w:hAnsi="Arial" w:cs="Arial"/>
                <w:b w:val="0"/>
                <w:sz w:val="20"/>
                <w:szCs w:val="20"/>
              </w:rPr>
              <w:t>Les unités de consultation ?</w:t>
            </w:r>
          </w:p>
        </w:tc>
        <w:tc>
          <w:tcPr>
            <w:tcW w:w="382" w:type="pct"/>
            <w:gridSpan w:val="2"/>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63"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077F2C" w:rsidRPr="00077F2C" w:rsidRDefault="00077F2C" w:rsidP="00077F2C">
      <w:pPr>
        <w:tabs>
          <w:tab w:val="left" w:pos="284"/>
          <w:tab w:val="left" w:pos="567"/>
        </w:tabs>
        <w:jc w:val="both"/>
        <w:rPr>
          <w:rFonts w:ascii="Arial" w:hAnsi="Arial" w:cs="Arial"/>
          <w:sz w:val="20"/>
          <w:szCs w:val="20"/>
        </w:rPr>
      </w:pPr>
    </w:p>
    <w:tbl>
      <w:tblPr>
        <w:tblStyle w:val="Grilleclaire-Accent1"/>
        <w:tblW w:w="5000" w:type="pct"/>
        <w:tblLook w:val="04A0" w:firstRow="1" w:lastRow="0" w:firstColumn="1" w:lastColumn="0" w:noHBand="0" w:noVBand="1"/>
      </w:tblPr>
      <w:tblGrid>
        <w:gridCol w:w="8235"/>
        <w:gridCol w:w="743"/>
        <w:gridCol w:w="716"/>
        <w:gridCol w:w="716"/>
      </w:tblGrid>
      <w:tr w:rsidR="004211BB" w:rsidRPr="00077F2C" w:rsidTr="004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pct"/>
            <w:tcBorders>
              <w:top w:val="nil"/>
              <w:left w:val="nil"/>
            </w:tcBorders>
            <w:shd w:val="clear" w:color="auto" w:fill="auto"/>
            <w:vAlign w:val="center"/>
          </w:tcPr>
          <w:p w:rsidR="004211BB" w:rsidRPr="005D51C4" w:rsidRDefault="004211BB" w:rsidP="00EB7A2D">
            <w:pPr>
              <w:spacing w:after="120"/>
              <w:rPr>
                <w:rFonts w:ascii="Arial" w:hAnsi="Arial" w:cs="Arial"/>
                <w:b w:val="0"/>
                <w:sz w:val="20"/>
                <w:szCs w:val="20"/>
              </w:rPr>
            </w:pPr>
            <w:r w:rsidRPr="00077F2C">
              <w:rPr>
                <w:rFonts w:ascii="Arial" w:hAnsi="Arial" w:cs="Arial"/>
                <w:sz w:val="20"/>
                <w:szCs w:val="20"/>
              </w:rPr>
              <w:br w:type="page"/>
            </w:r>
            <w:r w:rsidRPr="005D51C4">
              <w:rPr>
                <w:rFonts w:ascii="Arial" w:hAnsi="Arial" w:cs="Arial"/>
                <w:b w:val="0"/>
                <w:bCs w:val="0"/>
                <w:sz w:val="20"/>
                <w:szCs w:val="20"/>
              </w:rPr>
              <w:t>L’établissement dispose-t-il :</w:t>
            </w:r>
          </w:p>
        </w:tc>
        <w:tc>
          <w:tcPr>
            <w:tcW w:w="357" w:type="pct"/>
            <w:shd w:val="clear" w:color="auto" w:fill="auto"/>
            <w:vAlign w:val="center"/>
          </w:tcPr>
          <w:p w:rsidR="004211BB" w:rsidRPr="00077F2C" w:rsidRDefault="004211BB"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tc>
        <w:tc>
          <w:tcPr>
            <w:tcW w:w="344" w:type="pct"/>
            <w:shd w:val="clear" w:color="auto" w:fill="auto"/>
            <w:vAlign w:val="center"/>
          </w:tcPr>
          <w:p w:rsidR="004211BB" w:rsidRPr="00077F2C" w:rsidRDefault="004211BB"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c>
          <w:tcPr>
            <w:tcW w:w="344" w:type="pct"/>
          </w:tcPr>
          <w:p w:rsidR="004211BB" w:rsidRPr="00077F2C" w:rsidRDefault="004211BB"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nbre</w:t>
            </w:r>
            <w:proofErr w:type="spellEnd"/>
          </w:p>
        </w:tc>
      </w:tr>
      <w:tr w:rsidR="004211BB" w:rsidRPr="00077F2C" w:rsidTr="00421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pct"/>
            <w:shd w:val="clear" w:color="auto" w:fill="auto"/>
            <w:vAlign w:val="center"/>
          </w:tcPr>
          <w:p w:rsidR="004211BB" w:rsidRPr="00B8611E" w:rsidRDefault="004211BB" w:rsidP="00F854CD">
            <w:pPr>
              <w:pStyle w:val="Paragraphedeliste"/>
              <w:numPr>
                <w:ilvl w:val="0"/>
                <w:numId w:val="19"/>
              </w:numPr>
              <w:spacing w:after="120"/>
              <w:ind w:left="426"/>
              <w:rPr>
                <w:rFonts w:ascii="Arial" w:hAnsi="Arial" w:cs="Arial"/>
                <w:b w:val="0"/>
                <w:sz w:val="20"/>
                <w:szCs w:val="20"/>
              </w:rPr>
            </w:pPr>
            <w:r w:rsidRPr="00B8611E">
              <w:rPr>
                <w:rFonts w:ascii="Arial" w:hAnsi="Arial" w:cs="Arial"/>
                <w:b w:val="0"/>
                <w:sz w:val="20"/>
                <w:szCs w:val="20"/>
              </w:rPr>
              <w:t>D’UNV ?</w:t>
            </w:r>
          </w:p>
        </w:tc>
        <w:tc>
          <w:tcPr>
            <w:tcW w:w="357" w:type="pct"/>
            <w:shd w:val="clear" w:color="auto" w:fill="auto"/>
            <w:vAlign w:val="center"/>
          </w:tcPr>
          <w:p w:rsidR="004211BB" w:rsidRPr="00077F2C" w:rsidRDefault="004211BB"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44" w:type="pct"/>
            <w:shd w:val="clear" w:color="auto" w:fill="auto"/>
            <w:vAlign w:val="center"/>
          </w:tcPr>
          <w:p w:rsidR="004211BB" w:rsidRPr="00077F2C" w:rsidRDefault="004211BB"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44" w:type="pct"/>
          </w:tcPr>
          <w:p w:rsidR="004211BB" w:rsidRPr="00077F2C" w:rsidRDefault="004211BB"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211BB" w:rsidRPr="00077F2C" w:rsidTr="004211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6" w:type="pct"/>
            <w:gridSpan w:val="3"/>
          </w:tcPr>
          <w:p w:rsidR="004211BB" w:rsidRPr="00077F2C" w:rsidRDefault="004211BB" w:rsidP="00CD508B">
            <w:pPr>
              <w:rPr>
                <w:rFonts w:ascii="Arial" w:hAnsi="Arial" w:cs="Arial"/>
                <w:sz w:val="20"/>
                <w:szCs w:val="20"/>
              </w:rPr>
            </w:pPr>
            <w:r>
              <w:rPr>
                <w:rFonts w:ascii="Arial" w:hAnsi="Arial" w:cs="Arial"/>
                <w:b w:val="0"/>
                <w:sz w:val="20"/>
                <w:szCs w:val="20"/>
              </w:rPr>
              <w:t xml:space="preserve">Quel est le nombre de lits spécifiques de soins intensifs </w:t>
            </w:r>
            <w:r w:rsidRPr="00B8611E">
              <w:rPr>
                <w:rFonts w:ascii="Arial" w:hAnsi="Arial" w:cs="Arial"/>
                <w:b w:val="0"/>
                <w:sz w:val="20"/>
                <w:szCs w:val="20"/>
              </w:rPr>
              <w:t> </w:t>
            </w:r>
            <w:r>
              <w:rPr>
                <w:rFonts w:ascii="Arial" w:hAnsi="Arial" w:cs="Arial"/>
                <w:b w:val="0"/>
                <w:sz w:val="20"/>
                <w:szCs w:val="20"/>
              </w:rPr>
              <w:t>sur l’UNV</w:t>
            </w:r>
            <w:r w:rsidRPr="00B8611E">
              <w:rPr>
                <w:rFonts w:ascii="Arial" w:hAnsi="Arial" w:cs="Arial"/>
                <w:b w:val="0"/>
                <w:sz w:val="20"/>
                <w:szCs w:val="20"/>
              </w:rPr>
              <w:t>?</w:t>
            </w:r>
          </w:p>
        </w:tc>
        <w:tc>
          <w:tcPr>
            <w:tcW w:w="344" w:type="pct"/>
          </w:tcPr>
          <w:p w:rsidR="004211BB" w:rsidRPr="00077F2C" w:rsidRDefault="004211BB" w:rsidP="00CD508B">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bl>
    <w:p w:rsidR="00CD508B" w:rsidRDefault="00CD508B" w:rsidP="00CD508B">
      <w:pPr>
        <w:pStyle w:val="Paragraphedeliste"/>
        <w:tabs>
          <w:tab w:val="left" w:pos="284"/>
          <w:tab w:val="left" w:pos="567"/>
        </w:tabs>
        <w:suppressAutoHyphens/>
        <w:spacing w:after="0" w:line="240" w:lineRule="auto"/>
        <w:ind w:left="142"/>
        <w:jc w:val="both"/>
        <w:rPr>
          <w:rFonts w:ascii="Arial" w:hAnsi="Arial" w:cs="Arial"/>
          <w:i/>
          <w:sz w:val="20"/>
          <w:szCs w:val="20"/>
        </w:rPr>
      </w:pPr>
    </w:p>
    <w:p w:rsidR="00CD508B" w:rsidRPr="00CD508B" w:rsidRDefault="00CD508B" w:rsidP="00CD508B">
      <w:pPr>
        <w:pStyle w:val="Paragraphedeliste"/>
        <w:tabs>
          <w:tab w:val="left" w:pos="284"/>
          <w:tab w:val="left" w:pos="567"/>
        </w:tabs>
        <w:suppressAutoHyphens/>
        <w:spacing w:after="0" w:line="240" w:lineRule="auto"/>
        <w:ind w:left="142"/>
        <w:jc w:val="both"/>
        <w:rPr>
          <w:rFonts w:ascii="Arial" w:hAnsi="Arial" w:cs="Arial"/>
          <w:i/>
          <w:sz w:val="20"/>
          <w:szCs w:val="20"/>
        </w:rPr>
      </w:pPr>
    </w:p>
    <w:p w:rsidR="005D51C4" w:rsidRPr="004211BB" w:rsidRDefault="005D51C4" w:rsidP="004211BB">
      <w:pPr>
        <w:tabs>
          <w:tab w:val="left" w:pos="284"/>
          <w:tab w:val="left" w:pos="567"/>
        </w:tabs>
        <w:suppressAutoHyphens/>
        <w:spacing w:after="0" w:line="240" w:lineRule="auto"/>
        <w:jc w:val="both"/>
        <w:rPr>
          <w:rFonts w:ascii="Arial" w:hAnsi="Arial" w:cs="Arial"/>
          <w:i/>
          <w:sz w:val="20"/>
          <w:szCs w:val="20"/>
        </w:rPr>
      </w:pPr>
    </w:p>
    <w:p w:rsidR="00077F2C" w:rsidRPr="005D51C4" w:rsidRDefault="00077F2C" w:rsidP="00077F2C">
      <w:pPr>
        <w:pStyle w:val="NormalWeb"/>
        <w:spacing w:before="0" w:after="0"/>
        <w:jc w:val="both"/>
        <w:rPr>
          <w:rFonts w:ascii="Arial" w:hAnsi="Arial" w:cs="Arial"/>
          <w:sz w:val="20"/>
          <w:szCs w:val="20"/>
        </w:rPr>
      </w:pPr>
      <w:r w:rsidRPr="005D51C4">
        <w:rPr>
          <w:rFonts w:ascii="Arial" w:hAnsi="Arial" w:cs="Arial"/>
          <w:sz w:val="20"/>
          <w:szCs w:val="20"/>
          <w:u w:val="single"/>
        </w:rPr>
        <w:t>Article D.6124-151 du Code de la Santé Publique</w:t>
      </w:r>
      <w:r w:rsidRPr="005D51C4">
        <w:rPr>
          <w:rFonts w:ascii="Arial" w:hAnsi="Arial" w:cs="Arial"/>
          <w:sz w:val="20"/>
          <w:szCs w:val="20"/>
        </w:rPr>
        <w:t xml:space="preserve"> </w:t>
      </w:r>
    </w:p>
    <w:tbl>
      <w:tblPr>
        <w:tblStyle w:val="Grilleclaire-Accent1"/>
        <w:tblW w:w="5000" w:type="pct"/>
        <w:tblLook w:val="04A0" w:firstRow="1" w:lastRow="0" w:firstColumn="1" w:lastColumn="0" w:noHBand="0" w:noVBand="1"/>
      </w:tblPr>
      <w:tblGrid>
        <w:gridCol w:w="7690"/>
        <w:gridCol w:w="695"/>
        <w:gridCol w:w="670"/>
        <w:gridCol w:w="1355"/>
      </w:tblGrid>
      <w:tr w:rsidR="00077F2C" w:rsidRPr="005D51C4" w:rsidTr="005B2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3" w:type="pct"/>
            <w:tcBorders>
              <w:top w:val="nil"/>
              <w:left w:val="nil"/>
            </w:tcBorders>
            <w:shd w:val="clear" w:color="auto" w:fill="auto"/>
            <w:vAlign w:val="center"/>
          </w:tcPr>
          <w:p w:rsidR="00077F2C" w:rsidRPr="005D51C4" w:rsidRDefault="00077F2C" w:rsidP="00EB7A2D">
            <w:pPr>
              <w:spacing w:after="120"/>
              <w:rPr>
                <w:rFonts w:ascii="Arial" w:hAnsi="Arial" w:cs="Arial"/>
                <w:b w:val="0"/>
                <w:sz w:val="20"/>
                <w:szCs w:val="20"/>
              </w:rPr>
            </w:pPr>
            <w:r w:rsidRPr="005D51C4">
              <w:rPr>
                <w:rFonts w:ascii="Arial" w:hAnsi="Arial" w:cs="Arial"/>
                <w:b w:val="0"/>
                <w:sz w:val="20"/>
                <w:szCs w:val="20"/>
              </w:rPr>
              <w:t>L’établissement dispose-t-il à tout moment d’au moins:</w:t>
            </w:r>
          </w:p>
        </w:tc>
        <w:tc>
          <w:tcPr>
            <w:tcW w:w="334" w:type="pct"/>
            <w:shd w:val="clear" w:color="auto" w:fill="auto"/>
            <w:vAlign w:val="center"/>
          </w:tcPr>
          <w:p w:rsidR="00077F2C" w:rsidRPr="005D51C4"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5D51C4">
              <w:rPr>
                <w:rFonts w:ascii="Arial" w:hAnsi="Arial" w:cs="Arial"/>
                <w:b w:val="0"/>
                <w:sz w:val="20"/>
                <w:szCs w:val="20"/>
              </w:rPr>
              <w:br w:type="page"/>
            </w:r>
            <w:r w:rsidRPr="005D51C4">
              <w:rPr>
                <w:rFonts w:ascii="Arial" w:hAnsi="Arial" w:cs="Arial"/>
                <w:b w:val="0"/>
                <w:sz w:val="20"/>
                <w:szCs w:val="20"/>
              </w:rPr>
              <w:br w:type="page"/>
              <w:t>Oui</w:t>
            </w:r>
          </w:p>
        </w:tc>
        <w:tc>
          <w:tcPr>
            <w:tcW w:w="322" w:type="pct"/>
            <w:shd w:val="clear" w:color="auto" w:fill="auto"/>
            <w:vAlign w:val="center"/>
          </w:tcPr>
          <w:p w:rsidR="00077F2C" w:rsidRPr="005D51C4"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5D51C4">
              <w:rPr>
                <w:rFonts w:ascii="Arial" w:hAnsi="Arial" w:cs="Arial"/>
                <w:b w:val="0"/>
                <w:sz w:val="20"/>
                <w:szCs w:val="20"/>
              </w:rPr>
              <w:t>Non</w:t>
            </w:r>
          </w:p>
        </w:tc>
        <w:tc>
          <w:tcPr>
            <w:tcW w:w="652" w:type="pct"/>
            <w:vAlign w:val="center"/>
          </w:tcPr>
          <w:p w:rsidR="00077F2C" w:rsidRPr="005D51C4"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5D51C4">
              <w:rPr>
                <w:rFonts w:ascii="Arial" w:hAnsi="Arial" w:cs="Arial"/>
                <w:b w:val="0"/>
                <w:sz w:val="20"/>
                <w:szCs w:val="20"/>
              </w:rPr>
              <w:t>Nombre</w:t>
            </w:r>
          </w:p>
        </w:tc>
      </w:tr>
      <w:tr w:rsidR="00077F2C" w:rsidRPr="00077F2C" w:rsidTr="005B2B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3" w:type="pct"/>
            <w:tcBorders>
              <w:top w:val="single" w:sz="18" w:space="0" w:color="4F81BD" w:themeColor="accent1"/>
            </w:tcBorders>
            <w:shd w:val="clear" w:color="auto" w:fill="FFFFFF" w:themeFill="background1"/>
            <w:vAlign w:val="center"/>
          </w:tcPr>
          <w:p w:rsidR="00077F2C" w:rsidRPr="00B8611E" w:rsidRDefault="00077F2C" w:rsidP="00F854CD">
            <w:pPr>
              <w:pStyle w:val="Paragraphedeliste"/>
              <w:numPr>
                <w:ilvl w:val="0"/>
                <w:numId w:val="20"/>
              </w:numPr>
              <w:spacing w:after="120"/>
              <w:ind w:left="426"/>
              <w:rPr>
                <w:rFonts w:ascii="Arial" w:hAnsi="Arial" w:cs="Arial"/>
                <w:b w:val="0"/>
                <w:sz w:val="20"/>
                <w:szCs w:val="20"/>
              </w:rPr>
            </w:pPr>
            <w:r w:rsidRPr="00B8611E">
              <w:rPr>
                <w:rFonts w:ascii="Arial" w:hAnsi="Arial" w:cs="Arial"/>
                <w:b w:val="0"/>
                <w:sz w:val="20"/>
                <w:szCs w:val="20"/>
              </w:rPr>
              <w:t>Une salle d’angiographie numérisée interventionnelle répondant aux conditions d’anesthésie et d’asepsie identiques à celles d’un bloc opératoire ?</w:t>
            </w:r>
          </w:p>
        </w:tc>
        <w:tc>
          <w:tcPr>
            <w:tcW w:w="334"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2" w:type="pct"/>
            <w:tcBorders>
              <w:top w:val="single" w:sz="18" w:space="0" w:color="4F81BD" w:themeColor="accent1"/>
            </w:tcBorders>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EB7A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8" w:type="pct"/>
            <w:gridSpan w:val="3"/>
            <w:shd w:val="clear" w:color="auto" w:fill="auto"/>
            <w:vAlign w:val="center"/>
          </w:tcPr>
          <w:p w:rsidR="00077F2C" w:rsidRPr="00EB7A2D" w:rsidRDefault="00077F2C" w:rsidP="00EB7A2D">
            <w:pPr>
              <w:spacing w:after="120"/>
              <w:ind w:left="567"/>
              <w:rPr>
                <w:rFonts w:ascii="Arial" w:hAnsi="Arial" w:cs="Arial"/>
                <w:b w:val="0"/>
                <w:sz w:val="20"/>
                <w:szCs w:val="20"/>
              </w:rPr>
            </w:pPr>
            <w:r w:rsidRPr="00EB7A2D">
              <w:rPr>
                <w:rFonts w:ascii="Cambria Math" w:hAnsi="Cambria Math" w:cs="Cambria Math"/>
                <w:b w:val="0"/>
                <w:sz w:val="20"/>
                <w:szCs w:val="20"/>
              </w:rPr>
              <w:t>↘</w:t>
            </w:r>
            <w:r w:rsidRPr="00EB7A2D">
              <w:rPr>
                <w:rFonts w:ascii="Arial" w:hAnsi="Arial" w:cs="Arial"/>
                <w:b w:val="0"/>
                <w:sz w:val="20"/>
                <w:szCs w:val="20"/>
              </w:rPr>
              <w:t xml:space="preserve"> Dans l’affirmative</w:t>
            </w:r>
          </w:p>
          <w:p w:rsidR="00077F2C" w:rsidRPr="00EB7A2D" w:rsidRDefault="00077F2C" w:rsidP="00F854CD">
            <w:pPr>
              <w:pStyle w:val="Paragraphedeliste"/>
              <w:numPr>
                <w:ilvl w:val="0"/>
                <w:numId w:val="11"/>
              </w:numPr>
              <w:ind w:left="1276"/>
              <w:rPr>
                <w:rFonts w:ascii="Arial" w:hAnsi="Arial" w:cs="Arial"/>
                <w:b w:val="0"/>
                <w:sz w:val="20"/>
                <w:szCs w:val="20"/>
              </w:rPr>
            </w:pPr>
            <w:r w:rsidRPr="00EB7A2D">
              <w:rPr>
                <w:rFonts w:ascii="Arial" w:hAnsi="Arial" w:cs="Arial"/>
                <w:b w:val="0"/>
                <w:sz w:val="20"/>
                <w:szCs w:val="20"/>
              </w:rPr>
              <w:t>Quel est le nombre de salles Monoplan ?</w:t>
            </w:r>
          </w:p>
        </w:tc>
        <w:tc>
          <w:tcPr>
            <w:tcW w:w="652" w:type="pct"/>
            <w:tcBorders>
              <w:left w:val="nil"/>
            </w:tcBorders>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EB7A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8" w:type="pct"/>
            <w:gridSpan w:val="3"/>
            <w:shd w:val="clear" w:color="auto" w:fill="auto"/>
            <w:vAlign w:val="center"/>
          </w:tcPr>
          <w:p w:rsidR="00077F2C" w:rsidRPr="00EB7A2D" w:rsidRDefault="00077F2C" w:rsidP="00F854CD">
            <w:pPr>
              <w:pStyle w:val="Paragraphedeliste"/>
              <w:numPr>
                <w:ilvl w:val="0"/>
                <w:numId w:val="11"/>
              </w:numPr>
              <w:ind w:left="1276"/>
              <w:rPr>
                <w:rFonts w:ascii="Arial" w:hAnsi="Arial" w:cs="Arial"/>
                <w:b w:val="0"/>
                <w:sz w:val="20"/>
                <w:szCs w:val="20"/>
              </w:rPr>
            </w:pPr>
            <w:r w:rsidRPr="00EB7A2D">
              <w:rPr>
                <w:rFonts w:ascii="Arial" w:hAnsi="Arial" w:cs="Arial"/>
                <w:b w:val="0"/>
                <w:sz w:val="20"/>
                <w:szCs w:val="20"/>
              </w:rPr>
              <w:t>Quel est le nombre de salles Biplan ?</w:t>
            </w:r>
          </w:p>
        </w:tc>
        <w:tc>
          <w:tcPr>
            <w:tcW w:w="652" w:type="pct"/>
            <w:tcBorders>
              <w:left w:val="nil"/>
            </w:tcBorders>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591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3" w:type="pct"/>
            <w:tcBorders>
              <w:top w:val="single" w:sz="18" w:space="0" w:color="4F81BD" w:themeColor="accent1"/>
            </w:tcBorders>
            <w:shd w:val="clear" w:color="auto" w:fill="FFFFFF" w:themeFill="background1"/>
            <w:vAlign w:val="center"/>
          </w:tcPr>
          <w:p w:rsidR="00077F2C" w:rsidRPr="00B8611E" w:rsidRDefault="00077F2C" w:rsidP="00F854CD">
            <w:pPr>
              <w:pStyle w:val="Paragraphedeliste"/>
              <w:numPr>
                <w:ilvl w:val="0"/>
                <w:numId w:val="20"/>
              </w:numPr>
              <w:spacing w:after="120"/>
              <w:ind w:left="426"/>
              <w:rPr>
                <w:rFonts w:ascii="Arial" w:hAnsi="Arial" w:cs="Arial"/>
                <w:b w:val="0"/>
                <w:sz w:val="20"/>
                <w:szCs w:val="20"/>
              </w:rPr>
            </w:pPr>
            <w:r w:rsidRPr="00B8611E">
              <w:rPr>
                <w:rFonts w:ascii="Arial" w:hAnsi="Arial" w:cs="Arial"/>
                <w:b w:val="0"/>
                <w:sz w:val="20"/>
                <w:szCs w:val="20"/>
              </w:rPr>
              <w:t>Une salle de commande avec des moyens de radioprotection conformes à la réglementation en vigueur ?</w:t>
            </w:r>
          </w:p>
        </w:tc>
        <w:tc>
          <w:tcPr>
            <w:tcW w:w="334" w:type="pct"/>
            <w:tcBorders>
              <w:top w:val="single" w:sz="18" w:space="0" w:color="4F81BD" w:themeColor="accent1"/>
            </w:tcBorders>
            <w:shd w:val="clear" w:color="auto" w:fill="FFFFFF" w:themeFill="background1"/>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322" w:type="pct"/>
            <w:tcBorders>
              <w:top w:val="single" w:sz="18" w:space="0" w:color="4F81BD" w:themeColor="accent1"/>
            </w:tcBorders>
            <w:shd w:val="clear" w:color="auto" w:fill="FFFFFF" w:themeFill="background1"/>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652" w:type="pct"/>
            <w:tcBorders>
              <w:top w:val="single" w:sz="18" w:space="0" w:color="4F81BD" w:themeColor="accent1"/>
            </w:tcBorders>
            <w:shd w:val="clear" w:color="auto" w:fill="FFFFFF" w:themeFill="background1"/>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591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3" w:type="pct"/>
            <w:shd w:val="clear" w:color="auto" w:fill="FFFFFF" w:themeFill="background1"/>
            <w:vAlign w:val="center"/>
          </w:tcPr>
          <w:p w:rsidR="00077F2C" w:rsidRPr="00B8611E" w:rsidRDefault="00077F2C" w:rsidP="00F854CD">
            <w:pPr>
              <w:pStyle w:val="Paragraphedeliste"/>
              <w:numPr>
                <w:ilvl w:val="0"/>
                <w:numId w:val="20"/>
              </w:numPr>
              <w:spacing w:after="120"/>
              <w:ind w:left="426"/>
              <w:rPr>
                <w:rFonts w:ascii="Arial" w:hAnsi="Arial" w:cs="Arial"/>
                <w:b w:val="0"/>
                <w:sz w:val="20"/>
                <w:szCs w:val="20"/>
              </w:rPr>
            </w:pPr>
            <w:r w:rsidRPr="00B8611E">
              <w:rPr>
                <w:rFonts w:ascii="Arial" w:hAnsi="Arial" w:cs="Arial"/>
                <w:b w:val="0"/>
                <w:sz w:val="20"/>
                <w:szCs w:val="20"/>
              </w:rPr>
              <w:t xml:space="preserve">Un </w:t>
            </w:r>
            <w:proofErr w:type="spellStart"/>
            <w:r w:rsidRPr="00B8611E">
              <w:rPr>
                <w:rFonts w:ascii="Arial" w:hAnsi="Arial" w:cs="Arial"/>
                <w:b w:val="0"/>
                <w:sz w:val="20"/>
                <w:szCs w:val="20"/>
              </w:rPr>
              <w:t>angiographe</w:t>
            </w:r>
            <w:proofErr w:type="spellEnd"/>
            <w:r w:rsidRPr="00B8611E">
              <w:rPr>
                <w:rFonts w:ascii="Arial" w:hAnsi="Arial" w:cs="Arial"/>
                <w:b w:val="0"/>
                <w:sz w:val="20"/>
                <w:szCs w:val="20"/>
              </w:rPr>
              <w:t xml:space="preserve"> numérisé permettant une reconstruction tridimensionnelle d’images ?</w:t>
            </w:r>
          </w:p>
        </w:tc>
        <w:tc>
          <w:tcPr>
            <w:tcW w:w="334" w:type="pct"/>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52" w:type="pct"/>
            <w:shd w:val="clear" w:color="auto" w:fill="FFFFFF" w:themeFill="background1"/>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077F2C" w:rsidRPr="00077F2C" w:rsidRDefault="00077F2C" w:rsidP="00077F2C">
      <w:pPr>
        <w:pStyle w:val="NormalWeb"/>
        <w:spacing w:before="0" w:after="0"/>
        <w:jc w:val="both"/>
        <w:rPr>
          <w:rFonts w:ascii="Arial" w:hAnsi="Arial" w:cs="Arial"/>
          <w:b/>
          <w:sz w:val="20"/>
          <w:szCs w:val="20"/>
          <w:u w:val="single"/>
        </w:rPr>
      </w:pPr>
    </w:p>
    <w:p w:rsidR="00077F2C" w:rsidRPr="00077F2C" w:rsidRDefault="00077F2C" w:rsidP="00B8611E">
      <w:pPr>
        <w:rPr>
          <w:rFonts w:ascii="Arial" w:hAnsi="Arial" w:cs="Arial"/>
          <w:b/>
          <w:sz w:val="20"/>
          <w:szCs w:val="20"/>
          <w:u w:val="single"/>
        </w:rPr>
      </w:pPr>
      <w:r w:rsidRPr="00077F2C">
        <w:rPr>
          <w:rFonts w:ascii="Arial" w:hAnsi="Arial" w:cs="Arial"/>
          <w:b/>
          <w:sz w:val="20"/>
          <w:szCs w:val="20"/>
          <w:u w:val="single"/>
        </w:rPr>
        <w:t>Article D.6124-151 du Code de la Santé Publique</w:t>
      </w:r>
    </w:p>
    <w:tbl>
      <w:tblPr>
        <w:tblStyle w:val="Grilleclaire-Accent1"/>
        <w:tblW w:w="5000" w:type="pct"/>
        <w:tblLook w:val="04A0" w:firstRow="1" w:lastRow="0" w:firstColumn="1" w:lastColumn="0" w:noHBand="0" w:noVBand="1"/>
      </w:tblPr>
      <w:tblGrid>
        <w:gridCol w:w="6001"/>
        <w:gridCol w:w="1112"/>
        <w:gridCol w:w="2627"/>
        <w:gridCol w:w="670"/>
      </w:tblGrid>
      <w:tr w:rsidR="00077F2C" w:rsidRPr="00077F2C" w:rsidTr="00EB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tcBorders>
              <w:top w:val="nil"/>
              <w:left w:val="nil"/>
            </w:tcBorders>
            <w:shd w:val="clear" w:color="auto" w:fill="auto"/>
            <w:vAlign w:val="center"/>
          </w:tcPr>
          <w:p w:rsidR="00077F2C" w:rsidRPr="00B8611E" w:rsidRDefault="00077F2C" w:rsidP="00EB7A2D">
            <w:pPr>
              <w:spacing w:after="120"/>
              <w:rPr>
                <w:rFonts w:ascii="Arial" w:hAnsi="Arial" w:cs="Arial"/>
                <w:b w:val="0"/>
                <w:sz w:val="20"/>
                <w:szCs w:val="20"/>
              </w:rPr>
            </w:pPr>
            <w:r w:rsidRPr="00B8611E">
              <w:rPr>
                <w:rFonts w:ascii="Arial" w:hAnsi="Arial" w:cs="Arial"/>
                <w:b w:val="0"/>
                <w:sz w:val="20"/>
                <w:szCs w:val="20"/>
              </w:rPr>
              <w:t>L’établissement dispose-t-il à tout moment, 24h/24 et 7j/7, d’un accès à :</w:t>
            </w:r>
          </w:p>
        </w:tc>
        <w:tc>
          <w:tcPr>
            <w:tcW w:w="534" w:type="pct"/>
            <w:shd w:val="clear" w:color="auto" w:fill="auto"/>
            <w:vAlign w:val="center"/>
          </w:tcPr>
          <w:p w:rsidR="00077F2C" w:rsidRPr="00077F2C"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br w:type="page"/>
            </w:r>
            <w:r w:rsidRPr="00077F2C">
              <w:rPr>
                <w:rFonts w:ascii="Arial" w:hAnsi="Arial" w:cs="Arial"/>
                <w:sz w:val="20"/>
                <w:szCs w:val="20"/>
              </w:rPr>
              <w:br w:type="page"/>
              <w:t>Oui</w:t>
            </w:r>
          </w:p>
          <w:p w:rsidR="00077F2C" w:rsidRPr="00077F2C" w:rsidRDefault="00077F2C" w:rsidP="00EB7A2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Sur site</w:t>
            </w:r>
          </w:p>
        </w:tc>
        <w:tc>
          <w:tcPr>
            <w:tcW w:w="1262" w:type="pct"/>
            <w:shd w:val="clear" w:color="auto" w:fill="auto"/>
            <w:vAlign w:val="center"/>
          </w:tcPr>
          <w:p w:rsidR="00077F2C" w:rsidRPr="00077F2C" w:rsidRDefault="00077F2C" w:rsidP="00EB7A2D">
            <w:pPr>
              <w:ind w:left="-108"/>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Oui</w:t>
            </w:r>
          </w:p>
          <w:p w:rsidR="00077F2C" w:rsidRPr="00077F2C" w:rsidRDefault="00077F2C" w:rsidP="00EB7A2D">
            <w:pPr>
              <w:ind w:left="-108" w:right="-31"/>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Par convention (Préciser le nom de l’établissement, la date et les délais)</w:t>
            </w:r>
          </w:p>
        </w:tc>
        <w:tc>
          <w:tcPr>
            <w:tcW w:w="322" w:type="pct"/>
            <w:vAlign w:val="center"/>
          </w:tcPr>
          <w:p w:rsidR="00077F2C" w:rsidRPr="00077F2C" w:rsidRDefault="00077F2C" w:rsidP="00EB7A2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7F2C">
              <w:rPr>
                <w:rFonts w:ascii="Arial" w:hAnsi="Arial" w:cs="Arial"/>
                <w:sz w:val="20"/>
                <w:szCs w:val="20"/>
              </w:rPr>
              <w:t>Non</w:t>
            </w:r>
          </w:p>
        </w:tc>
      </w:tr>
      <w:tr w:rsidR="00077F2C" w:rsidRPr="00077F2C" w:rsidTr="00EB7A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shd w:val="clear" w:color="auto" w:fill="auto"/>
            <w:vAlign w:val="center"/>
          </w:tcPr>
          <w:p w:rsidR="00077F2C" w:rsidRPr="00B8611E" w:rsidRDefault="00077F2C" w:rsidP="00F854CD">
            <w:pPr>
              <w:pStyle w:val="Paragraphedeliste"/>
              <w:numPr>
                <w:ilvl w:val="0"/>
                <w:numId w:val="14"/>
              </w:numPr>
              <w:spacing w:after="120"/>
              <w:ind w:left="426"/>
              <w:rPr>
                <w:rFonts w:ascii="Arial" w:hAnsi="Arial" w:cs="Arial"/>
                <w:b w:val="0"/>
                <w:sz w:val="20"/>
                <w:szCs w:val="20"/>
              </w:rPr>
            </w:pPr>
            <w:r w:rsidRPr="00B8611E">
              <w:rPr>
                <w:rFonts w:ascii="Arial" w:hAnsi="Arial" w:cs="Arial"/>
                <w:b w:val="0"/>
                <w:sz w:val="20"/>
                <w:szCs w:val="20"/>
              </w:rPr>
              <w:t>Des examens d’imagerie par résonance magnétique et de tomodensitométrie ?</w:t>
            </w:r>
          </w:p>
        </w:tc>
        <w:tc>
          <w:tcPr>
            <w:tcW w:w="534"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62"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shd w:val="clear" w:color="auto" w:fill="auto"/>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EB7A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shd w:val="clear" w:color="auto" w:fill="auto"/>
            <w:vAlign w:val="center"/>
          </w:tcPr>
          <w:p w:rsidR="00077F2C" w:rsidRPr="00B8611E" w:rsidRDefault="00077F2C" w:rsidP="00F854CD">
            <w:pPr>
              <w:pStyle w:val="Paragraphedeliste"/>
              <w:numPr>
                <w:ilvl w:val="0"/>
                <w:numId w:val="14"/>
              </w:numPr>
              <w:spacing w:after="120"/>
              <w:ind w:left="426"/>
              <w:rPr>
                <w:rFonts w:ascii="Arial" w:hAnsi="Arial" w:cs="Arial"/>
                <w:b w:val="0"/>
                <w:sz w:val="20"/>
                <w:szCs w:val="20"/>
              </w:rPr>
            </w:pPr>
            <w:r w:rsidRPr="00B8611E">
              <w:rPr>
                <w:rFonts w:ascii="Arial" w:hAnsi="Arial" w:cs="Arial"/>
                <w:b w:val="0"/>
                <w:sz w:val="20"/>
                <w:szCs w:val="20"/>
              </w:rPr>
              <w:t>Des appareils de mesure et d’enregistrement continu de la pression intracrânienne ?</w:t>
            </w:r>
          </w:p>
        </w:tc>
        <w:tc>
          <w:tcPr>
            <w:tcW w:w="534"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262"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322" w:type="pct"/>
            <w:shd w:val="clear" w:color="auto" w:fill="auto"/>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EB7A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shd w:val="clear" w:color="auto" w:fill="auto"/>
            <w:vAlign w:val="center"/>
          </w:tcPr>
          <w:p w:rsidR="00077F2C" w:rsidRPr="00B8611E" w:rsidRDefault="00077F2C" w:rsidP="00F854CD">
            <w:pPr>
              <w:pStyle w:val="Paragraphedeliste"/>
              <w:numPr>
                <w:ilvl w:val="0"/>
                <w:numId w:val="14"/>
              </w:numPr>
              <w:spacing w:after="120"/>
              <w:ind w:left="426"/>
              <w:rPr>
                <w:rFonts w:ascii="Arial" w:hAnsi="Arial" w:cs="Arial"/>
                <w:b w:val="0"/>
                <w:sz w:val="20"/>
                <w:szCs w:val="20"/>
              </w:rPr>
            </w:pPr>
            <w:r w:rsidRPr="00B8611E">
              <w:rPr>
                <w:rFonts w:ascii="Arial" w:hAnsi="Arial" w:cs="Arial"/>
                <w:b w:val="0"/>
                <w:sz w:val="20"/>
                <w:szCs w:val="20"/>
              </w:rPr>
              <w:t xml:space="preserve">D’un écho-Doppler </w:t>
            </w:r>
            <w:proofErr w:type="spellStart"/>
            <w:r w:rsidRPr="00B8611E">
              <w:rPr>
                <w:rFonts w:ascii="Arial" w:hAnsi="Arial" w:cs="Arial"/>
                <w:b w:val="0"/>
                <w:sz w:val="20"/>
                <w:szCs w:val="20"/>
              </w:rPr>
              <w:t>transcrânien</w:t>
            </w:r>
            <w:proofErr w:type="spellEnd"/>
            <w:r w:rsidRPr="00B8611E">
              <w:rPr>
                <w:rFonts w:ascii="Arial" w:hAnsi="Arial" w:cs="Arial"/>
                <w:b w:val="0"/>
                <w:sz w:val="20"/>
                <w:szCs w:val="20"/>
              </w:rPr>
              <w:t> ?</w:t>
            </w:r>
          </w:p>
        </w:tc>
        <w:tc>
          <w:tcPr>
            <w:tcW w:w="534"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62"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shd w:val="clear" w:color="auto" w:fill="auto"/>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77F2C" w:rsidRPr="00077F2C" w:rsidTr="00EB7A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shd w:val="clear" w:color="auto" w:fill="auto"/>
            <w:vAlign w:val="center"/>
          </w:tcPr>
          <w:p w:rsidR="00077F2C" w:rsidRPr="00B8611E" w:rsidRDefault="00077F2C" w:rsidP="00F854CD">
            <w:pPr>
              <w:pStyle w:val="Paragraphedeliste"/>
              <w:numPr>
                <w:ilvl w:val="0"/>
                <w:numId w:val="14"/>
              </w:numPr>
              <w:spacing w:after="120"/>
              <w:ind w:left="426"/>
              <w:rPr>
                <w:rFonts w:ascii="Arial" w:hAnsi="Arial" w:cs="Arial"/>
                <w:b w:val="0"/>
                <w:sz w:val="20"/>
                <w:szCs w:val="20"/>
              </w:rPr>
            </w:pPr>
            <w:r w:rsidRPr="00B8611E">
              <w:rPr>
                <w:rFonts w:ascii="Arial" w:hAnsi="Arial" w:cs="Arial"/>
                <w:b w:val="0"/>
                <w:sz w:val="20"/>
                <w:szCs w:val="20"/>
              </w:rPr>
              <w:t>Des examens de bactériologie, hématologie, biochimie, ainsi que ceux relatifs à l’hémostase et aux gaz du sang en extemporané ?</w:t>
            </w:r>
          </w:p>
        </w:tc>
        <w:tc>
          <w:tcPr>
            <w:tcW w:w="534"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262" w:type="pct"/>
            <w:shd w:val="clear" w:color="auto" w:fill="auto"/>
            <w:vAlign w:val="center"/>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322" w:type="pct"/>
            <w:shd w:val="clear" w:color="auto" w:fill="auto"/>
          </w:tcPr>
          <w:p w:rsidR="00077F2C" w:rsidRPr="00077F2C" w:rsidRDefault="00077F2C" w:rsidP="00EB7A2D">
            <w:pP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077F2C" w:rsidRPr="00077F2C" w:rsidTr="00EB7A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2" w:type="pct"/>
            <w:shd w:val="clear" w:color="auto" w:fill="auto"/>
            <w:vAlign w:val="center"/>
          </w:tcPr>
          <w:p w:rsidR="00077F2C" w:rsidRPr="00B8611E" w:rsidRDefault="00077F2C" w:rsidP="00F854CD">
            <w:pPr>
              <w:pStyle w:val="Paragraphedeliste"/>
              <w:numPr>
                <w:ilvl w:val="0"/>
                <w:numId w:val="14"/>
              </w:numPr>
              <w:spacing w:after="120"/>
              <w:ind w:left="426"/>
              <w:rPr>
                <w:rFonts w:ascii="Arial" w:hAnsi="Arial" w:cs="Arial"/>
                <w:b w:val="0"/>
                <w:sz w:val="20"/>
                <w:szCs w:val="20"/>
              </w:rPr>
            </w:pPr>
            <w:r w:rsidRPr="00B8611E">
              <w:rPr>
                <w:rFonts w:ascii="Arial" w:hAnsi="Arial" w:cs="Arial"/>
                <w:b w:val="0"/>
                <w:sz w:val="20"/>
                <w:szCs w:val="20"/>
              </w:rPr>
              <w:t>Des produits sanguins labiles ?</w:t>
            </w:r>
          </w:p>
        </w:tc>
        <w:tc>
          <w:tcPr>
            <w:tcW w:w="534"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62" w:type="pct"/>
            <w:shd w:val="clear" w:color="auto" w:fill="auto"/>
            <w:vAlign w:val="center"/>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2" w:type="pct"/>
            <w:shd w:val="clear" w:color="auto" w:fill="auto"/>
          </w:tcPr>
          <w:p w:rsidR="00077F2C" w:rsidRPr="00077F2C" w:rsidRDefault="00077F2C" w:rsidP="00EB7A2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077F2C" w:rsidRDefault="00077F2C" w:rsidP="00077F2C">
      <w:pPr>
        <w:tabs>
          <w:tab w:val="left" w:pos="284"/>
          <w:tab w:val="left" w:pos="567"/>
          <w:tab w:val="left" w:pos="2835"/>
          <w:tab w:val="left" w:pos="6804"/>
          <w:tab w:val="right" w:pos="9072"/>
        </w:tabs>
        <w:ind w:left="284"/>
        <w:jc w:val="both"/>
      </w:pPr>
      <w:r w:rsidRPr="00A01B8C">
        <w:tab/>
      </w:r>
    </w:p>
    <w:p w:rsidR="00894A93" w:rsidRDefault="00894A93" w:rsidP="00077F2C">
      <w:pPr>
        <w:tabs>
          <w:tab w:val="left" w:pos="284"/>
          <w:tab w:val="left" w:pos="567"/>
          <w:tab w:val="left" w:pos="2835"/>
          <w:tab w:val="left" w:pos="6804"/>
          <w:tab w:val="right" w:pos="9072"/>
        </w:tabs>
        <w:ind w:left="284"/>
        <w:jc w:val="both"/>
      </w:pPr>
    </w:p>
    <w:p w:rsidR="005B2B78" w:rsidRDefault="005B2B78" w:rsidP="00077F2C">
      <w:pPr>
        <w:tabs>
          <w:tab w:val="left" w:pos="284"/>
          <w:tab w:val="left" w:pos="567"/>
          <w:tab w:val="left" w:pos="2835"/>
          <w:tab w:val="left" w:pos="6804"/>
          <w:tab w:val="right" w:pos="9072"/>
        </w:tabs>
        <w:ind w:left="284"/>
        <w:jc w:val="both"/>
      </w:pPr>
    </w:p>
    <w:p w:rsidR="00103FE7" w:rsidRPr="00A01B8C" w:rsidRDefault="00103FE7" w:rsidP="00077F2C">
      <w:pPr>
        <w:tabs>
          <w:tab w:val="left" w:pos="284"/>
          <w:tab w:val="left" w:pos="567"/>
          <w:tab w:val="left" w:pos="2835"/>
          <w:tab w:val="left" w:pos="6804"/>
          <w:tab w:val="right" w:pos="9072"/>
        </w:tabs>
        <w:ind w:left="284"/>
        <w:jc w:val="both"/>
      </w:pPr>
    </w:p>
    <w:p w:rsidR="00D240C1" w:rsidRDefault="00D240C1" w:rsidP="00F854CD">
      <w:pPr>
        <w:pStyle w:val="Paragraphedeliste"/>
        <w:numPr>
          <w:ilvl w:val="0"/>
          <w:numId w:val="8"/>
        </w:numPr>
        <w:spacing w:after="0" w:line="240" w:lineRule="auto"/>
        <w:ind w:hanging="11"/>
        <w:jc w:val="both"/>
        <w:rPr>
          <w:rFonts w:ascii="Arial" w:hAnsi="Arial" w:cs="Arial"/>
          <w:b/>
        </w:rPr>
      </w:pPr>
      <w:r w:rsidRPr="00E965C5">
        <w:rPr>
          <w:rFonts w:ascii="Arial" w:hAnsi="Arial" w:cs="Arial"/>
          <w:b/>
          <w:u w:val="single"/>
        </w:rPr>
        <w:t>Données d’activité</w:t>
      </w:r>
      <w:r w:rsidRPr="00E965C5">
        <w:rPr>
          <w:rFonts w:ascii="Arial" w:hAnsi="Arial" w:cs="Arial"/>
          <w:b/>
        </w:rPr>
        <w:t xml:space="preserve"> (sur les 5 dernières années)</w:t>
      </w:r>
      <w:r w:rsidR="0005320B" w:rsidRPr="00E965C5">
        <w:rPr>
          <w:rFonts w:ascii="Arial" w:hAnsi="Arial" w:cs="Arial"/>
          <w:b/>
        </w:rPr>
        <w:t xml:space="preserve"> </w:t>
      </w:r>
    </w:p>
    <w:p w:rsidR="006A20FE" w:rsidRPr="00732670" w:rsidRDefault="006A20FE" w:rsidP="006A20FE">
      <w:pPr>
        <w:pStyle w:val="NormalWeb"/>
        <w:spacing w:before="0" w:beforeAutospacing="0" w:after="0" w:afterAutospacing="0"/>
        <w:ind w:left="567"/>
        <w:jc w:val="both"/>
        <w:rPr>
          <w:rFonts w:ascii="Arial" w:hAnsi="Arial" w:cs="Arial"/>
          <w:b/>
          <w:sz w:val="20"/>
          <w:szCs w:val="20"/>
          <w:u w:val="single"/>
        </w:rPr>
      </w:pPr>
    </w:p>
    <w:p w:rsidR="00BB54D1" w:rsidRPr="005C5DFF" w:rsidRDefault="00BB54D1" w:rsidP="00E84D20">
      <w:pPr>
        <w:spacing w:after="0" w:line="240" w:lineRule="auto"/>
        <w:ind w:left="709"/>
        <w:jc w:val="both"/>
        <w:rPr>
          <w:rFonts w:ascii="Arial" w:hAnsi="Arial" w:cs="Arial"/>
          <w:sz w:val="20"/>
          <w:szCs w:val="20"/>
        </w:rPr>
      </w:pPr>
      <w:r w:rsidRPr="00732670">
        <w:rPr>
          <w:rFonts w:ascii="Arial" w:hAnsi="Arial" w:cs="Arial"/>
          <w:b/>
          <w:sz w:val="20"/>
          <w:szCs w:val="20"/>
          <w:u w:val="single"/>
        </w:rPr>
        <w:t>Référence juridique </w:t>
      </w:r>
      <w:r w:rsidRPr="00732670">
        <w:rPr>
          <w:rFonts w:ascii="Arial" w:hAnsi="Arial" w:cs="Arial"/>
          <w:sz w:val="20"/>
          <w:szCs w:val="20"/>
        </w:rPr>
        <w:t xml:space="preserve">: </w:t>
      </w:r>
      <w:r w:rsidR="00E17DF2">
        <w:rPr>
          <w:rFonts w:ascii="Arial" w:hAnsi="Arial" w:cs="Arial"/>
          <w:sz w:val="20"/>
          <w:szCs w:val="20"/>
        </w:rPr>
        <w:t>R.6123-104, R.6123-110/Arrêté du 19 mars 2007</w:t>
      </w:r>
      <w:r w:rsidR="005C5DFF" w:rsidRPr="005C5DFF">
        <w:rPr>
          <w:rFonts w:ascii="Arial" w:hAnsi="Arial" w:cs="Arial"/>
          <w:sz w:val="20"/>
          <w:szCs w:val="20"/>
        </w:rPr>
        <w:t>/Circulaire N° DGOS/R5/2011/485 du 21 décembre 2011 relative au guide sur le pilotage de l’activité des établissements de santé – Annexe 1.3.</w:t>
      </w:r>
    </w:p>
    <w:p w:rsidR="008375AB" w:rsidRDefault="008375AB" w:rsidP="00E84D20">
      <w:pPr>
        <w:pStyle w:val="NormalWeb"/>
        <w:spacing w:before="0" w:beforeAutospacing="0" w:after="0" w:afterAutospacing="0"/>
        <w:ind w:left="939" w:firstLine="141"/>
        <w:jc w:val="both"/>
        <w:rPr>
          <w:rFonts w:ascii="Arial" w:hAnsi="Arial" w:cs="Arial"/>
          <w:sz w:val="20"/>
          <w:szCs w:val="20"/>
        </w:rPr>
      </w:pPr>
    </w:p>
    <w:p w:rsidR="008375AB" w:rsidRDefault="008375AB" w:rsidP="00E84D20">
      <w:pPr>
        <w:pStyle w:val="Paragraphedeliste"/>
        <w:numPr>
          <w:ilvl w:val="0"/>
          <w:numId w:val="8"/>
        </w:numPr>
        <w:spacing w:after="0" w:line="240" w:lineRule="auto"/>
        <w:jc w:val="both"/>
        <w:rPr>
          <w:rFonts w:ascii="Arial" w:hAnsi="Arial" w:cs="Arial"/>
          <w:sz w:val="20"/>
          <w:szCs w:val="20"/>
        </w:rPr>
      </w:pPr>
      <w:r w:rsidRPr="00043DD0">
        <w:rPr>
          <w:rFonts w:ascii="Arial" w:hAnsi="Arial" w:cs="Arial"/>
          <w:sz w:val="20"/>
          <w:szCs w:val="20"/>
        </w:rPr>
        <w:t xml:space="preserve">Nombre de patients présentant un AVC ischémique et ayant bénéficié d’un acte de NRI, dont </w:t>
      </w:r>
      <w:r w:rsidR="00043DD0">
        <w:rPr>
          <w:rFonts w:ascii="Arial" w:hAnsi="Arial" w:cs="Arial"/>
          <w:sz w:val="20"/>
          <w:szCs w:val="20"/>
        </w:rPr>
        <w:t xml:space="preserve">actes </w:t>
      </w:r>
      <w:r w:rsidRPr="00043DD0">
        <w:rPr>
          <w:rFonts w:ascii="Arial" w:hAnsi="Arial" w:cs="Arial"/>
          <w:sz w:val="20"/>
          <w:szCs w:val="20"/>
        </w:rPr>
        <w:t>en période de permanence des soins</w:t>
      </w:r>
      <w:r w:rsidR="00043DD0" w:rsidRPr="00043DD0">
        <w:rPr>
          <w:rFonts w:ascii="Arial" w:hAnsi="Arial" w:cs="Arial"/>
          <w:sz w:val="20"/>
          <w:szCs w:val="20"/>
        </w:rPr>
        <w:t> :</w:t>
      </w:r>
    </w:p>
    <w:p w:rsidR="00043DD0" w:rsidRDefault="00043DD0" w:rsidP="009E309C">
      <w:pPr>
        <w:pStyle w:val="Paragraphedeliste"/>
        <w:spacing w:after="0" w:line="240" w:lineRule="auto"/>
        <w:rPr>
          <w:rFonts w:ascii="Arial" w:hAnsi="Arial" w:cs="Arial"/>
          <w:sz w:val="20"/>
          <w:szCs w:val="20"/>
        </w:rPr>
      </w:pPr>
    </w:p>
    <w:tbl>
      <w:tblPr>
        <w:tblStyle w:val="Grilledutableau"/>
        <w:tblW w:w="0" w:type="auto"/>
        <w:tblInd w:w="392" w:type="dxa"/>
        <w:tblLook w:val="04A0" w:firstRow="1" w:lastRow="0" w:firstColumn="1" w:lastColumn="0" w:noHBand="0" w:noVBand="1"/>
      </w:tblPr>
      <w:tblGrid>
        <w:gridCol w:w="1416"/>
        <w:gridCol w:w="1686"/>
        <w:gridCol w:w="1729"/>
        <w:gridCol w:w="1729"/>
        <w:gridCol w:w="1729"/>
        <w:gridCol w:w="1729"/>
      </w:tblGrid>
      <w:tr w:rsidR="00043DD0" w:rsidTr="00E84D20">
        <w:tc>
          <w:tcPr>
            <w:tcW w:w="1416"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p>
        </w:tc>
        <w:tc>
          <w:tcPr>
            <w:tcW w:w="1686"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r w:rsidRPr="00043DD0">
              <w:rPr>
                <w:rFonts w:ascii="Arial" w:hAnsi="Arial" w:cs="Arial"/>
                <w:b/>
                <w:sz w:val="20"/>
                <w:szCs w:val="20"/>
              </w:rPr>
              <w:t>N-5</w:t>
            </w:r>
          </w:p>
        </w:tc>
        <w:tc>
          <w:tcPr>
            <w:tcW w:w="1729"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r w:rsidRPr="00043DD0">
              <w:rPr>
                <w:rFonts w:ascii="Arial" w:hAnsi="Arial" w:cs="Arial"/>
                <w:b/>
                <w:sz w:val="20"/>
                <w:szCs w:val="20"/>
              </w:rPr>
              <w:t>N-4</w:t>
            </w:r>
          </w:p>
        </w:tc>
        <w:tc>
          <w:tcPr>
            <w:tcW w:w="1729"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r w:rsidRPr="00043DD0">
              <w:rPr>
                <w:rFonts w:ascii="Arial" w:hAnsi="Arial" w:cs="Arial"/>
                <w:b/>
                <w:sz w:val="20"/>
                <w:szCs w:val="20"/>
              </w:rPr>
              <w:t>N-3</w:t>
            </w:r>
          </w:p>
        </w:tc>
        <w:tc>
          <w:tcPr>
            <w:tcW w:w="1729"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r w:rsidRPr="00043DD0">
              <w:rPr>
                <w:rFonts w:ascii="Arial" w:hAnsi="Arial" w:cs="Arial"/>
                <w:b/>
                <w:sz w:val="20"/>
                <w:szCs w:val="20"/>
              </w:rPr>
              <w:t>N-2</w:t>
            </w:r>
          </w:p>
        </w:tc>
        <w:tc>
          <w:tcPr>
            <w:tcW w:w="1729" w:type="dxa"/>
            <w:shd w:val="clear" w:color="auto" w:fill="D9D9D9" w:themeFill="background1" w:themeFillShade="D9"/>
          </w:tcPr>
          <w:p w:rsidR="00043DD0" w:rsidRPr="00043DD0" w:rsidRDefault="00043DD0" w:rsidP="00043DD0">
            <w:pPr>
              <w:spacing w:before="120" w:after="120"/>
              <w:jc w:val="center"/>
              <w:rPr>
                <w:rFonts w:ascii="Arial" w:hAnsi="Arial" w:cs="Arial"/>
                <w:b/>
                <w:sz w:val="20"/>
                <w:szCs w:val="20"/>
              </w:rPr>
            </w:pPr>
            <w:r w:rsidRPr="00043DD0">
              <w:rPr>
                <w:rFonts w:ascii="Arial" w:hAnsi="Arial" w:cs="Arial"/>
                <w:b/>
                <w:sz w:val="20"/>
                <w:szCs w:val="20"/>
              </w:rPr>
              <w:t>N-1</w:t>
            </w:r>
          </w:p>
        </w:tc>
      </w:tr>
      <w:tr w:rsidR="00043DD0" w:rsidTr="00043DD0">
        <w:tc>
          <w:tcPr>
            <w:tcW w:w="1416" w:type="dxa"/>
          </w:tcPr>
          <w:p w:rsidR="00043DD0" w:rsidRDefault="00043DD0" w:rsidP="00043DD0">
            <w:pPr>
              <w:rPr>
                <w:rFonts w:ascii="Arial" w:hAnsi="Arial" w:cs="Arial"/>
                <w:sz w:val="20"/>
                <w:szCs w:val="20"/>
              </w:rPr>
            </w:pPr>
          </w:p>
          <w:p w:rsidR="00043DD0" w:rsidRDefault="00043DD0" w:rsidP="00043DD0">
            <w:pPr>
              <w:rPr>
                <w:rFonts w:ascii="Arial" w:hAnsi="Arial" w:cs="Arial"/>
                <w:sz w:val="20"/>
                <w:szCs w:val="20"/>
              </w:rPr>
            </w:pPr>
            <w:r>
              <w:rPr>
                <w:rFonts w:ascii="Arial" w:hAnsi="Arial" w:cs="Arial"/>
                <w:sz w:val="20"/>
                <w:szCs w:val="20"/>
              </w:rPr>
              <w:t>Hors période de PDS</w:t>
            </w:r>
          </w:p>
          <w:p w:rsidR="00043DD0" w:rsidRDefault="00043DD0" w:rsidP="00043DD0">
            <w:pPr>
              <w:rPr>
                <w:rFonts w:ascii="Arial" w:hAnsi="Arial" w:cs="Arial"/>
                <w:sz w:val="20"/>
                <w:szCs w:val="20"/>
              </w:rPr>
            </w:pPr>
          </w:p>
        </w:tc>
        <w:tc>
          <w:tcPr>
            <w:tcW w:w="1686"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r>
      <w:tr w:rsidR="00043DD0" w:rsidTr="00043DD0">
        <w:tc>
          <w:tcPr>
            <w:tcW w:w="1416" w:type="dxa"/>
          </w:tcPr>
          <w:p w:rsidR="00043DD0" w:rsidRDefault="00043DD0" w:rsidP="00043DD0">
            <w:pPr>
              <w:rPr>
                <w:rFonts w:ascii="Arial" w:hAnsi="Arial" w:cs="Arial"/>
                <w:sz w:val="20"/>
                <w:szCs w:val="20"/>
              </w:rPr>
            </w:pPr>
          </w:p>
          <w:p w:rsidR="00043DD0" w:rsidRDefault="00043DD0" w:rsidP="00043DD0">
            <w:pPr>
              <w:rPr>
                <w:rFonts w:ascii="Arial" w:hAnsi="Arial" w:cs="Arial"/>
                <w:sz w:val="20"/>
                <w:szCs w:val="20"/>
              </w:rPr>
            </w:pPr>
            <w:r>
              <w:rPr>
                <w:rFonts w:ascii="Arial" w:hAnsi="Arial" w:cs="Arial"/>
                <w:sz w:val="20"/>
                <w:szCs w:val="20"/>
              </w:rPr>
              <w:t>En période de PDS</w:t>
            </w:r>
          </w:p>
          <w:p w:rsidR="00043DD0" w:rsidRDefault="00043DD0" w:rsidP="00043DD0">
            <w:pPr>
              <w:rPr>
                <w:rFonts w:ascii="Arial" w:hAnsi="Arial" w:cs="Arial"/>
                <w:sz w:val="20"/>
                <w:szCs w:val="20"/>
              </w:rPr>
            </w:pPr>
          </w:p>
        </w:tc>
        <w:tc>
          <w:tcPr>
            <w:tcW w:w="1686"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c>
          <w:tcPr>
            <w:tcW w:w="1729" w:type="dxa"/>
          </w:tcPr>
          <w:p w:rsidR="00043DD0" w:rsidRDefault="00043DD0" w:rsidP="00043DD0">
            <w:pPr>
              <w:rPr>
                <w:rFonts w:ascii="Arial" w:hAnsi="Arial" w:cs="Arial"/>
                <w:sz w:val="20"/>
                <w:szCs w:val="20"/>
              </w:rPr>
            </w:pPr>
          </w:p>
        </w:tc>
      </w:tr>
      <w:tr w:rsidR="00043DD0" w:rsidTr="00043DD0">
        <w:tc>
          <w:tcPr>
            <w:tcW w:w="1416" w:type="dxa"/>
          </w:tcPr>
          <w:p w:rsidR="00043DD0" w:rsidRDefault="00043DD0" w:rsidP="00043DD0">
            <w:pPr>
              <w:spacing w:before="120" w:after="120"/>
              <w:rPr>
                <w:rFonts w:ascii="Arial" w:hAnsi="Arial" w:cs="Arial"/>
                <w:sz w:val="20"/>
                <w:szCs w:val="20"/>
              </w:rPr>
            </w:pPr>
            <w:r>
              <w:rPr>
                <w:rFonts w:ascii="Arial" w:hAnsi="Arial" w:cs="Arial"/>
                <w:sz w:val="20"/>
                <w:szCs w:val="20"/>
              </w:rPr>
              <w:t>Total</w:t>
            </w:r>
          </w:p>
        </w:tc>
        <w:tc>
          <w:tcPr>
            <w:tcW w:w="1686" w:type="dxa"/>
          </w:tcPr>
          <w:p w:rsidR="00043DD0" w:rsidRDefault="00043DD0" w:rsidP="00043DD0">
            <w:pPr>
              <w:spacing w:before="120" w:after="120"/>
              <w:rPr>
                <w:rFonts w:ascii="Arial" w:hAnsi="Arial" w:cs="Arial"/>
                <w:sz w:val="20"/>
                <w:szCs w:val="20"/>
              </w:rPr>
            </w:pPr>
          </w:p>
        </w:tc>
        <w:tc>
          <w:tcPr>
            <w:tcW w:w="1729" w:type="dxa"/>
          </w:tcPr>
          <w:p w:rsidR="00043DD0" w:rsidRDefault="00043DD0" w:rsidP="00043DD0">
            <w:pPr>
              <w:spacing w:before="120" w:after="120"/>
              <w:rPr>
                <w:rFonts w:ascii="Arial" w:hAnsi="Arial" w:cs="Arial"/>
                <w:sz w:val="20"/>
                <w:szCs w:val="20"/>
              </w:rPr>
            </w:pPr>
          </w:p>
        </w:tc>
        <w:tc>
          <w:tcPr>
            <w:tcW w:w="1729" w:type="dxa"/>
          </w:tcPr>
          <w:p w:rsidR="00043DD0" w:rsidRDefault="00043DD0" w:rsidP="00043DD0">
            <w:pPr>
              <w:spacing w:before="120" w:after="120"/>
              <w:rPr>
                <w:rFonts w:ascii="Arial" w:hAnsi="Arial" w:cs="Arial"/>
                <w:sz w:val="20"/>
                <w:szCs w:val="20"/>
              </w:rPr>
            </w:pPr>
          </w:p>
        </w:tc>
        <w:tc>
          <w:tcPr>
            <w:tcW w:w="1729" w:type="dxa"/>
          </w:tcPr>
          <w:p w:rsidR="00043DD0" w:rsidRDefault="00043DD0" w:rsidP="00043DD0">
            <w:pPr>
              <w:spacing w:before="120" w:after="120"/>
              <w:rPr>
                <w:rFonts w:ascii="Arial" w:hAnsi="Arial" w:cs="Arial"/>
                <w:sz w:val="20"/>
                <w:szCs w:val="20"/>
              </w:rPr>
            </w:pPr>
          </w:p>
        </w:tc>
        <w:tc>
          <w:tcPr>
            <w:tcW w:w="1729" w:type="dxa"/>
          </w:tcPr>
          <w:p w:rsidR="00043DD0" w:rsidRDefault="00043DD0" w:rsidP="00043DD0">
            <w:pPr>
              <w:spacing w:before="120" w:after="120"/>
              <w:rPr>
                <w:rFonts w:ascii="Arial" w:hAnsi="Arial" w:cs="Arial"/>
                <w:sz w:val="20"/>
                <w:szCs w:val="20"/>
              </w:rPr>
            </w:pPr>
          </w:p>
        </w:tc>
      </w:tr>
    </w:tbl>
    <w:p w:rsidR="00043DD0" w:rsidRPr="00043DD0" w:rsidRDefault="00043DD0" w:rsidP="00043DD0">
      <w:pPr>
        <w:spacing w:after="0" w:line="240" w:lineRule="auto"/>
        <w:rPr>
          <w:rFonts w:ascii="Arial" w:hAnsi="Arial" w:cs="Arial"/>
          <w:sz w:val="20"/>
          <w:szCs w:val="20"/>
        </w:rPr>
      </w:pPr>
    </w:p>
    <w:p w:rsidR="00043DD0" w:rsidRDefault="00BB54D1" w:rsidP="001A37BA">
      <w:pPr>
        <w:pStyle w:val="NormalWeb"/>
        <w:numPr>
          <w:ilvl w:val="0"/>
          <w:numId w:val="8"/>
        </w:numPr>
        <w:spacing w:before="0" w:beforeAutospacing="0" w:after="0" w:afterAutospacing="0"/>
        <w:ind w:left="714" w:hanging="357"/>
        <w:jc w:val="both"/>
        <w:rPr>
          <w:rFonts w:ascii="Arial" w:hAnsi="Arial" w:cs="Arial"/>
          <w:sz w:val="20"/>
          <w:szCs w:val="20"/>
        </w:rPr>
      </w:pPr>
      <w:r w:rsidRPr="00043DD0">
        <w:rPr>
          <w:rFonts w:ascii="Arial" w:hAnsi="Arial" w:cs="Arial"/>
          <w:sz w:val="20"/>
          <w:szCs w:val="20"/>
        </w:rPr>
        <w:t>Respect du seuil réglementaire</w:t>
      </w:r>
      <w:r w:rsidRPr="00043DD0">
        <w:rPr>
          <w:rFonts w:ascii="Arial" w:hAnsi="Arial" w:cs="Arial"/>
          <w:b/>
          <w:sz w:val="20"/>
          <w:szCs w:val="20"/>
        </w:rPr>
        <w:t> :</w:t>
      </w:r>
      <w:r w:rsidRPr="00732670">
        <w:rPr>
          <w:rFonts w:ascii="Arial" w:hAnsi="Arial" w:cs="Arial"/>
          <w:sz w:val="20"/>
          <w:szCs w:val="20"/>
        </w:rPr>
        <w:t xml:space="preserve"> </w:t>
      </w:r>
      <w:r w:rsidR="00043DD0">
        <w:rPr>
          <w:rFonts w:ascii="Arial" w:hAnsi="Arial" w:cs="Arial"/>
          <w:sz w:val="20"/>
          <w:szCs w:val="20"/>
        </w:rPr>
        <w:t xml:space="preserve">(compléter le tableau ci-dessous) </w:t>
      </w:r>
    </w:p>
    <w:p w:rsidR="00BB54D1" w:rsidRPr="00E84D20" w:rsidRDefault="001A37BA" w:rsidP="001A37BA">
      <w:pPr>
        <w:pStyle w:val="NormalWeb"/>
        <w:spacing w:before="0" w:beforeAutospacing="0" w:after="0" w:afterAutospacing="0"/>
        <w:ind w:left="709"/>
        <w:jc w:val="both"/>
        <w:rPr>
          <w:rFonts w:ascii="Arial" w:hAnsi="Arial" w:cs="Arial"/>
          <w:i/>
          <w:sz w:val="20"/>
          <w:szCs w:val="20"/>
        </w:rPr>
      </w:pPr>
      <w:r w:rsidRPr="001A37BA">
        <w:rPr>
          <w:rFonts w:ascii="Arial" w:hAnsi="Arial" w:cs="Arial"/>
          <w:i/>
          <w:sz w:val="20"/>
          <w:szCs w:val="20"/>
        </w:rPr>
        <w:t>Pour rappel, l’</w:t>
      </w:r>
      <w:r w:rsidR="00BB54D1" w:rsidRPr="001A37BA">
        <w:rPr>
          <w:rFonts w:ascii="Arial" w:hAnsi="Arial" w:cs="Arial"/>
          <w:i/>
          <w:sz w:val="20"/>
          <w:szCs w:val="20"/>
        </w:rPr>
        <w:t>activité minimale annuelle des activités interventionnelles par voie endovasculaire en neuroradiologie est fixée à </w:t>
      </w:r>
      <w:r w:rsidR="00BB54D1" w:rsidRPr="001A37BA">
        <w:rPr>
          <w:rFonts w:ascii="Arial" w:hAnsi="Arial" w:cs="Arial"/>
          <w:b/>
          <w:i/>
          <w:sz w:val="20"/>
          <w:szCs w:val="20"/>
        </w:rPr>
        <w:t>80 interventions par site</w:t>
      </w:r>
      <w:r w:rsidR="00E84D20">
        <w:rPr>
          <w:rFonts w:ascii="Arial" w:hAnsi="Arial" w:cs="Arial"/>
          <w:b/>
          <w:i/>
          <w:sz w:val="20"/>
          <w:szCs w:val="20"/>
        </w:rPr>
        <w:t xml:space="preserve"> </w:t>
      </w:r>
      <w:r w:rsidR="00E84D20" w:rsidRPr="00E84D20">
        <w:rPr>
          <w:rFonts w:ascii="Arial" w:hAnsi="Arial" w:cs="Arial"/>
          <w:i/>
          <w:sz w:val="20"/>
          <w:szCs w:val="20"/>
        </w:rPr>
        <w:t xml:space="preserve">portant sur la région cervico-céphalique et </w:t>
      </w:r>
      <w:proofErr w:type="spellStart"/>
      <w:r w:rsidR="00E84D20" w:rsidRPr="00E84D20">
        <w:rPr>
          <w:rFonts w:ascii="Arial" w:hAnsi="Arial" w:cs="Arial"/>
          <w:i/>
          <w:sz w:val="20"/>
          <w:szCs w:val="20"/>
        </w:rPr>
        <w:t>médullo</w:t>
      </w:r>
      <w:proofErr w:type="spellEnd"/>
      <w:r w:rsidR="00E84D20" w:rsidRPr="00E84D20">
        <w:rPr>
          <w:rFonts w:ascii="Arial" w:hAnsi="Arial" w:cs="Arial"/>
          <w:i/>
          <w:sz w:val="20"/>
          <w:szCs w:val="20"/>
        </w:rPr>
        <w:t>-rachidienne</w:t>
      </w:r>
      <w:r w:rsidR="00BB54D1" w:rsidRPr="00E84D20">
        <w:rPr>
          <w:rFonts w:ascii="Arial" w:hAnsi="Arial" w:cs="Arial"/>
          <w:i/>
          <w:sz w:val="20"/>
          <w:szCs w:val="20"/>
        </w:rPr>
        <w:t>.</w:t>
      </w:r>
    </w:p>
    <w:p w:rsidR="00FF4489" w:rsidRPr="001A37BA" w:rsidRDefault="00FF4489" w:rsidP="00E84D20">
      <w:pPr>
        <w:pStyle w:val="NormalWeb"/>
        <w:ind w:left="709"/>
        <w:jc w:val="both"/>
        <w:rPr>
          <w:rFonts w:ascii="Arial" w:hAnsi="Arial" w:cs="Arial"/>
          <w:b/>
          <w:i/>
          <w:sz w:val="20"/>
          <w:szCs w:val="20"/>
        </w:rPr>
      </w:pPr>
    </w:p>
    <w:p w:rsidR="00FF4489" w:rsidRPr="00A507BD" w:rsidRDefault="00FF4489" w:rsidP="00414F14">
      <w:pPr>
        <w:ind w:left="284" w:right="-69"/>
        <w:jc w:val="both"/>
        <w:rPr>
          <w:rFonts w:ascii="Arial" w:hAnsi="Arial" w:cs="Arial"/>
          <w:sz w:val="20"/>
          <w:szCs w:val="20"/>
        </w:rPr>
      </w:pPr>
    </w:p>
    <w:p w:rsidR="00414F14" w:rsidRDefault="00414F14" w:rsidP="00C26974">
      <w:pPr>
        <w:autoSpaceDE w:val="0"/>
        <w:autoSpaceDN w:val="0"/>
        <w:adjustRightInd w:val="0"/>
        <w:contextualSpacing/>
        <w:jc w:val="center"/>
        <w:rPr>
          <w:rFonts w:ascii="Arial" w:hAnsi="Arial" w:cs="Arial"/>
          <w:b/>
          <w:bCs/>
          <w:color w:val="000000"/>
          <w:sz w:val="20"/>
          <w:szCs w:val="20"/>
        </w:rPr>
        <w:sectPr w:rsidR="00414F14" w:rsidSect="002B3E82">
          <w:footerReference w:type="default" r:id="rId9"/>
          <w:headerReference w:type="first" r:id="rId10"/>
          <w:pgSz w:w="11906" w:h="16838"/>
          <w:pgMar w:top="720" w:right="992" w:bottom="720" w:left="720" w:header="850" w:footer="283" w:gutter="0"/>
          <w:cols w:space="708"/>
          <w:titlePg/>
          <w:docGrid w:linePitch="360"/>
        </w:sectPr>
      </w:pPr>
    </w:p>
    <w:tbl>
      <w:tblPr>
        <w:tblStyle w:val="Listeclaire-Accent1"/>
        <w:tblW w:w="1577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000" w:firstRow="0" w:lastRow="0" w:firstColumn="0" w:lastColumn="0" w:noHBand="0" w:noVBand="0"/>
      </w:tblPr>
      <w:tblGrid>
        <w:gridCol w:w="817"/>
        <w:gridCol w:w="13"/>
        <w:gridCol w:w="4523"/>
        <w:gridCol w:w="1559"/>
        <w:gridCol w:w="1674"/>
        <w:gridCol w:w="1646"/>
        <w:gridCol w:w="1619"/>
        <w:gridCol w:w="17"/>
        <w:gridCol w:w="1707"/>
        <w:gridCol w:w="2197"/>
      </w:tblGrid>
      <w:tr w:rsidR="008746AA"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30" w:type="dxa"/>
            <w:gridSpan w:val="2"/>
            <w:shd w:val="clear" w:color="auto" w:fill="DBE5F1" w:themeFill="accent1" w:themeFillTint="33"/>
            <w:vAlign w:val="center"/>
          </w:tcPr>
          <w:p w:rsidR="00C92392" w:rsidRPr="000C1AC4" w:rsidRDefault="00C92392" w:rsidP="000C1AC4">
            <w:pPr>
              <w:autoSpaceDE w:val="0"/>
              <w:autoSpaceDN w:val="0"/>
              <w:adjustRightInd w:val="0"/>
              <w:contextualSpacing/>
              <w:jc w:val="center"/>
              <w:rPr>
                <w:rFonts w:ascii="Arial" w:hAnsi="Arial" w:cs="Arial"/>
                <w:color w:val="000000"/>
              </w:rPr>
            </w:pPr>
            <w:r w:rsidRPr="000C1AC4">
              <w:rPr>
                <w:rFonts w:ascii="Arial" w:hAnsi="Arial" w:cs="Arial"/>
                <w:b/>
                <w:bCs/>
                <w:color w:val="000000"/>
              </w:rPr>
              <w:lastRenderedPageBreak/>
              <w:t>code acte</w:t>
            </w:r>
          </w:p>
        </w:tc>
        <w:tc>
          <w:tcPr>
            <w:tcW w:w="4523" w:type="dxa"/>
            <w:shd w:val="clear" w:color="auto" w:fill="DBE5F1" w:themeFill="accent1" w:themeFillTint="33"/>
            <w:vAlign w:val="center"/>
          </w:tcPr>
          <w:p w:rsidR="000C1AC4" w:rsidRPr="000C1AC4" w:rsidRDefault="000C1AC4"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p>
          <w:p w:rsidR="000C1AC4" w:rsidRPr="000C1AC4" w:rsidRDefault="000C1AC4"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p>
          <w:p w:rsidR="000C1AC4" w:rsidRPr="000C1AC4" w:rsidRDefault="000C1AC4"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Libellé</w:t>
            </w:r>
          </w:p>
          <w:p w:rsidR="000C1AC4" w:rsidRPr="000C1AC4" w:rsidRDefault="000C1AC4"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p>
          <w:p w:rsidR="000C1AC4" w:rsidRPr="000C1AC4" w:rsidRDefault="000C1AC4"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1559" w:type="dxa"/>
            <w:shd w:val="clear" w:color="auto" w:fill="DBE5F1" w:themeFill="accent1" w:themeFillTint="33"/>
            <w:vAlign w:val="center"/>
          </w:tcPr>
          <w:p w:rsidR="00C92392" w:rsidRPr="000C1AC4" w:rsidRDefault="00C92392" w:rsidP="000C1AC4">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n-5</w:t>
            </w:r>
          </w:p>
        </w:tc>
        <w:tc>
          <w:tcPr>
            <w:tcW w:w="1674" w:type="dxa"/>
            <w:shd w:val="clear" w:color="auto" w:fill="DBE5F1" w:themeFill="accent1" w:themeFillTint="33"/>
            <w:vAlign w:val="center"/>
          </w:tcPr>
          <w:p w:rsidR="00C92392" w:rsidRPr="000C1AC4" w:rsidRDefault="00C92392"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n-4</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DBE5F1" w:themeFill="accent1" w:themeFillTint="33"/>
            <w:vAlign w:val="center"/>
          </w:tcPr>
          <w:p w:rsidR="00C92392" w:rsidRPr="000C1AC4" w:rsidRDefault="00C92392" w:rsidP="000C1AC4">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n-3</w:t>
            </w:r>
          </w:p>
        </w:tc>
        <w:tc>
          <w:tcPr>
            <w:tcW w:w="1619" w:type="dxa"/>
            <w:shd w:val="clear" w:color="auto" w:fill="DBE5F1" w:themeFill="accent1" w:themeFillTint="33"/>
            <w:vAlign w:val="center"/>
          </w:tcPr>
          <w:p w:rsidR="00C92392" w:rsidRPr="000C1AC4" w:rsidRDefault="00C92392"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n-2</w:t>
            </w:r>
          </w:p>
        </w:tc>
        <w:tc>
          <w:tcPr>
            <w:cnfStyle w:val="000010000000" w:firstRow="0" w:lastRow="0" w:firstColumn="0" w:lastColumn="0" w:oddVBand="1" w:evenVBand="0" w:oddHBand="0" w:evenHBand="0" w:firstRowFirstColumn="0" w:firstRowLastColumn="0" w:lastRowFirstColumn="0" w:lastRowLastColumn="0"/>
            <w:tcW w:w="1724" w:type="dxa"/>
            <w:gridSpan w:val="2"/>
            <w:shd w:val="clear" w:color="auto" w:fill="DBE5F1" w:themeFill="accent1" w:themeFillTint="33"/>
            <w:vAlign w:val="center"/>
          </w:tcPr>
          <w:p w:rsidR="00C92392" w:rsidRPr="000C1AC4" w:rsidRDefault="00C92392" w:rsidP="000C1AC4">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n-1</w:t>
            </w:r>
          </w:p>
        </w:tc>
        <w:tc>
          <w:tcPr>
            <w:tcW w:w="2197" w:type="dxa"/>
            <w:shd w:val="clear" w:color="auto" w:fill="DBE5F1" w:themeFill="accent1" w:themeFillTint="33"/>
            <w:vAlign w:val="center"/>
          </w:tcPr>
          <w:p w:rsidR="00C92392" w:rsidRPr="000C1AC4" w:rsidRDefault="00C92392" w:rsidP="000C1AC4">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nombre d’actes effectués en urgence sur n-1</w:t>
            </w: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EAAF901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de branche de l'artère carotide interne sans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EAAF002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du tronc de l'artère carotide interne intracrânienne avec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EAAF900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de branche de l'artère carotide interne avec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EAAF004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du tronc de l'artère carotide interne intracrânienne sans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EAAF902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de l'artère vertébrale intracrânienne ou de l'artère basilaire avec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EAAF903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8746AA"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Dilatation </w:t>
            </w:r>
            <w:proofErr w:type="spellStart"/>
            <w:r w:rsidRPr="00A507BD">
              <w:rPr>
                <w:sz w:val="20"/>
                <w:szCs w:val="20"/>
              </w:rPr>
              <w:t>intraluminale</w:t>
            </w:r>
            <w:proofErr w:type="spellEnd"/>
            <w:r w:rsidRPr="00A507BD">
              <w:rPr>
                <w:sz w:val="20"/>
                <w:szCs w:val="20"/>
              </w:rPr>
              <w:t xml:space="preserve"> de l'artère vertébrale intracrânienne ou de l'artère basilaire sans pose d'</w:t>
            </w:r>
            <w:proofErr w:type="spellStart"/>
            <w:r w:rsidRPr="00A507BD">
              <w:rPr>
                <w:sz w:val="20"/>
                <w:szCs w:val="20"/>
              </w:rPr>
              <w:t>endoprothèse</w:t>
            </w:r>
            <w:proofErr w:type="spellEnd"/>
            <w:r w:rsidRPr="00A507BD">
              <w:rPr>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EACF001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Inversion du flux d'un anévrisme artériel intracrânien en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EACF002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Inversion du flux d'un anévrisme artériel intracrânien en dehors d'une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EANF002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Fibrinolyse in situ </w:t>
            </w:r>
            <w:proofErr w:type="spellStart"/>
            <w:r w:rsidRPr="00A507BD">
              <w:rPr>
                <w:sz w:val="20"/>
                <w:szCs w:val="20"/>
              </w:rPr>
              <w:t>suprasélective</w:t>
            </w:r>
            <w:proofErr w:type="spellEnd"/>
            <w:r w:rsidRPr="00A507BD">
              <w:rPr>
                <w:sz w:val="20"/>
                <w:szCs w:val="20"/>
              </w:rPr>
              <w:t xml:space="preserve"> d'artère intracrânienne,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lastRenderedPageBreak/>
              <w:t xml:space="preserve">EASF001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Oblitération de plusieurs anévrismes </w:t>
            </w:r>
            <w:proofErr w:type="spellStart"/>
            <w:r w:rsidRPr="00A507BD">
              <w:rPr>
                <w:sz w:val="20"/>
                <w:szCs w:val="20"/>
              </w:rPr>
              <w:t>sacculaires</w:t>
            </w:r>
            <w:proofErr w:type="spellEnd"/>
            <w:r w:rsidRPr="00A507BD">
              <w:rPr>
                <w:sz w:val="20"/>
                <w:szCs w:val="20"/>
              </w:rPr>
              <w:t xml:space="preserve"> artériels intracrâniens en dehors d'une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EASF002 </w:t>
            </w:r>
          </w:p>
        </w:tc>
        <w:tc>
          <w:tcPr>
            <w:tcW w:w="4536" w:type="dxa"/>
            <w:gridSpan w:val="2"/>
          </w:tcPr>
          <w:p w:rsidR="008746AA" w:rsidRDefault="008746AA"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Occlusion </w:t>
            </w:r>
            <w:proofErr w:type="spellStart"/>
            <w:r w:rsidRPr="00A507BD">
              <w:rPr>
                <w:sz w:val="20"/>
                <w:szCs w:val="20"/>
              </w:rPr>
              <w:t>intraluminale</w:t>
            </w:r>
            <w:proofErr w:type="spellEnd"/>
            <w:r w:rsidRPr="00A507BD">
              <w:rPr>
                <w:sz w:val="20"/>
                <w:szCs w:val="20"/>
              </w:rPr>
              <w:t xml:space="preserve"> d'un vaisseau intracrânien afférent à une tumeur,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EASF003 </w:t>
            </w:r>
          </w:p>
        </w:tc>
        <w:tc>
          <w:tcPr>
            <w:tcW w:w="4536" w:type="dxa"/>
            <w:gridSpan w:val="2"/>
            <w:tcBorders>
              <w:top w:val="none" w:sz="0" w:space="0" w:color="auto"/>
              <w:bottom w:val="none" w:sz="0" w:space="0" w:color="auto"/>
            </w:tcBorders>
          </w:tcPr>
          <w:p w:rsidR="008746AA" w:rsidRDefault="008746AA"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Occlusion </w:t>
            </w:r>
            <w:proofErr w:type="spellStart"/>
            <w:r w:rsidRPr="00A507BD">
              <w:rPr>
                <w:sz w:val="20"/>
                <w:szCs w:val="20"/>
              </w:rPr>
              <w:t>intraluminale</w:t>
            </w:r>
            <w:proofErr w:type="spellEnd"/>
            <w:r w:rsidRPr="00A507BD">
              <w:rPr>
                <w:sz w:val="20"/>
                <w:szCs w:val="20"/>
              </w:rPr>
              <w:t xml:space="preserve"> de plusieurs vaisseaux intracrâniens afférents à une tumeur,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EASF004 </w:t>
            </w:r>
          </w:p>
        </w:tc>
        <w:tc>
          <w:tcPr>
            <w:tcW w:w="4536" w:type="dxa"/>
            <w:gridSpan w:val="2"/>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Embolisation </w:t>
            </w:r>
            <w:proofErr w:type="spellStart"/>
            <w:r w:rsidRPr="00A507BD">
              <w:rPr>
                <w:sz w:val="20"/>
                <w:szCs w:val="20"/>
              </w:rPr>
              <w:t>suprasélective</w:t>
            </w:r>
            <w:proofErr w:type="spellEnd"/>
            <w:r w:rsidRPr="00A507BD">
              <w:rPr>
                <w:sz w:val="20"/>
                <w:szCs w:val="20"/>
              </w:rPr>
              <w:t xml:space="preserve"> unilatérale ou bilatérale de branche de l'artère carotide interne,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EASF005 </w:t>
            </w:r>
          </w:p>
        </w:tc>
        <w:tc>
          <w:tcPr>
            <w:tcW w:w="4536" w:type="dxa"/>
            <w:gridSpan w:val="2"/>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Embolisation d'une fistule </w:t>
            </w:r>
            <w:proofErr w:type="spellStart"/>
            <w:r w:rsidRPr="00A507BD">
              <w:rPr>
                <w:sz w:val="20"/>
                <w:szCs w:val="20"/>
              </w:rPr>
              <w:t>artérioveineuse</w:t>
            </w:r>
            <w:proofErr w:type="spellEnd"/>
            <w:r w:rsidRPr="00A507BD">
              <w:rPr>
                <w:sz w:val="20"/>
                <w:szCs w:val="20"/>
              </w:rPr>
              <w:t xml:space="preserve"> durale </w:t>
            </w:r>
            <w:proofErr w:type="spellStart"/>
            <w:r w:rsidRPr="00A507BD">
              <w:rPr>
                <w:sz w:val="20"/>
                <w:szCs w:val="20"/>
              </w:rPr>
              <w:t>cranioencéphalique</w:t>
            </w:r>
            <w:proofErr w:type="spellEnd"/>
            <w:r w:rsidRPr="00A507BD">
              <w:rPr>
                <w:sz w:val="20"/>
                <w:szCs w:val="20"/>
              </w:rPr>
              <w:t xml:space="preserve"> </w:t>
            </w:r>
            <w:proofErr w:type="spellStart"/>
            <w:r w:rsidRPr="00A507BD">
              <w:rPr>
                <w:sz w:val="20"/>
                <w:szCs w:val="20"/>
              </w:rPr>
              <w:t>multipédiculaire</w:t>
            </w:r>
            <w:proofErr w:type="spellEnd"/>
            <w:r w:rsidRPr="00A507BD">
              <w:rPr>
                <w:sz w:val="20"/>
                <w:szCs w:val="20"/>
              </w:rPr>
              <w:t xml:space="preserve">, par voie artérielle et par voie veineuse transcutanées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EASF006 </w:t>
            </w:r>
          </w:p>
        </w:tc>
        <w:tc>
          <w:tcPr>
            <w:tcW w:w="4536" w:type="dxa"/>
            <w:gridSpan w:val="2"/>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Embolisation d'une fistule </w:t>
            </w:r>
            <w:proofErr w:type="spellStart"/>
            <w:r w:rsidRPr="00A507BD">
              <w:rPr>
                <w:sz w:val="20"/>
                <w:szCs w:val="20"/>
              </w:rPr>
              <w:t>artérioveineuse</w:t>
            </w:r>
            <w:proofErr w:type="spellEnd"/>
            <w:r w:rsidRPr="00A507BD">
              <w:rPr>
                <w:sz w:val="20"/>
                <w:szCs w:val="20"/>
              </w:rPr>
              <w:t xml:space="preserve"> durale </w:t>
            </w:r>
            <w:proofErr w:type="spellStart"/>
            <w:r w:rsidRPr="00A507BD">
              <w:rPr>
                <w:sz w:val="20"/>
                <w:szCs w:val="20"/>
              </w:rPr>
              <w:t>cranioencéphalique</w:t>
            </w:r>
            <w:proofErr w:type="spellEnd"/>
            <w:r w:rsidRPr="00A507BD">
              <w:rPr>
                <w:sz w:val="20"/>
                <w:szCs w:val="20"/>
              </w:rPr>
              <w:t xml:space="preserve"> </w:t>
            </w:r>
            <w:proofErr w:type="spellStart"/>
            <w:r w:rsidRPr="00A507BD">
              <w:rPr>
                <w:sz w:val="20"/>
                <w:szCs w:val="20"/>
              </w:rPr>
              <w:t>unipédiculaire</w:t>
            </w:r>
            <w:proofErr w:type="spellEnd"/>
            <w:r w:rsidRPr="00A507BD">
              <w:rPr>
                <w:sz w:val="20"/>
                <w:szCs w:val="20"/>
              </w:rPr>
              <w:t xml:space="preserve">, par voie artérielle ou veineuse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EASF007 </w:t>
            </w:r>
          </w:p>
        </w:tc>
        <w:tc>
          <w:tcPr>
            <w:tcW w:w="4536" w:type="dxa"/>
            <w:gridSpan w:val="2"/>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Oblitération </w:t>
            </w:r>
            <w:proofErr w:type="spellStart"/>
            <w:r w:rsidRPr="00A507BD">
              <w:rPr>
                <w:sz w:val="20"/>
                <w:szCs w:val="20"/>
              </w:rPr>
              <w:t>intraluminale</w:t>
            </w:r>
            <w:proofErr w:type="spellEnd"/>
            <w:r w:rsidRPr="00A507BD">
              <w:rPr>
                <w:sz w:val="20"/>
                <w:szCs w:val="20"/>
              </w:rPr>
              <w:t xml:space="preserve"> d'une artère intracrânienne porteuse d'un anévrisme en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EASF008 </w:t>
            </w:r>
          </w:p>
        </w:tc>
        <w:tc>
          <w:tcPr>
            <w:tcW w:w="4536" w:type="dxa"/>
            <w:gridSpan w:val="2"/>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Oblitération </w:t>
            </w:r>
            <w:proofErr w:type="spellStart"/>
            <w:r w:rsidRPr="00A507BD">
              <w:rPr>
                <w:sz w:val="20"/>
                <w:szCs w:val="20"/>
              </w:rPr>
              <w:t>intraluminale</w:t>
            </w:r>
            <w:proofErr w:type="spellEnd"/>
            <w:r w:rsidRPr="00A507BD">
              <w:rPr>
                <w:sz w:val="20"/>
                <w:szCs w:val="20"/>
              </w:rPr>
              <w:t xml:space="preserve"> d'une artère intracrânienne porteuse d'un anévrisme en dehors d'une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EASF009 </w:t>
            </w:r>
          </w:p>
        </w:tc>
        <w:tc>
          <w:tcPr>
            <w:tcW w:w="4536" w:type="dxa"/>
            <w:gridSpan w:val="2"/>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Embolisation d'une fistule </w:t>
            </w:r>
            <w:proofErr w:type="spellStart"/>
            <w:r w:rsidRPr="00A507BD">
              <w:rPr>
                <w:sz w:val="20"/>
                <w:szCs w:val="20"/>
              </w:rPr>
              <w:t>artérioveineuse</w:t>
            </w:r>
            <w:proofErr w:type="spellEnd"/>
            <w:r w:rsidRPr="00A507BD">
              <w:rPr>
                <w:sz w:val="20"/>
                <w:szCs w:val="20"/>
              </w:rPr>
              <w:t xml:space="preserve"> durale </w:t>
            </w:r>
            <w:proofErr w:type="spellStart"/>
            <w:r w:rsidRPr="00A507BD">
              <w:rPr>
                <w:sz w:val="20"/>
                <w:szCs w:val="20"/>
              </w:rPr>
              <w:t>cranioencéphalique</w:t>
            </w:r>
            <w:proofErr w:type="spellEnd"/>
            <w:r w:rsidRPr="00A507BD">
              <w:rPr>
                <w:sz w:val="20"/>
                <w:szCs w:val="20"/>
              </w:rPr>
              <w:t xml:space="preserve"> </w:t>
            </w:r>
            <w:proofErr w:type="spellStart"/>
            <w:r w:rsidRPr="00A507BD">
              <w:rPr>
                <w:sz w:val="20"/>
                <w:szCs w:val="20"/>
              </w:rPr>
              <w:t>unipédiculaire</w:t>
            </w:r>
            <w:proofErr w:type="spellEnd"/>
            <w:r w:rsidRPr="00A507BD">
              <w:rPr>
                <w:sz w:val="20"/>
                <w:szCs w:val="20"/>
              </w:rPr>
              <w:t xml:space="preserve">, par voie artérielle et par voie veineuse transcutanées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EASF010 </w:t>
            </w:r>
          </w:p>
        </w:tc>
        <w:tc>
          <w:tcPr>
            <w:tcW w:w="4536" w:type="dxa"/>
            <w:gridSpan w:val="2"/>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07BD">
              <w:rPr>
                <w:sz w:val="20"/>
                <w:szCs w:val="20"/>
              </w:rPr>
              <w:t xml:space="preserve">Oblitération d'un anévrisme </w:t>
            </w:r>
            <w:proofErr w:type="spellStart"/>
            <w:r w:rsidRPr="00A507BD">
              <w:rPr>
                <w:sz w:val="20"/>
                <w:szCs w:val="20"/>
              </w:rPr>
              <w:t>sacculaire</w:t>
            </w:r>
            <w:proofErr w:type="spellEnd"/>
            <w:r w:rsidRPr="00A507BD">
              <w:rPr>
                <w:sz w:val="20"/>
                <w:szCs w:val="20"/>
              </w:rPr>
              <w:t xml:space="preserve"> artériel intracrânien en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pStyle w:val="Default"/>
              <w:rPr>
                <w:sz w:val="20"/>
                <w:szCs w:val="20"/>
              </w:rPr>
            </w:pPr>
          </w:p>
        </w:tc>
        <w:tc>
          <w:tcPr>
            <w:tcW w:w="1674"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pStyle w:val="Default"/>
              <w:rPr>
                <w:sz w:val="20"/>
                <w:szCs w:val="20"/>
              </w:rPr>
            </w:pPr>
          </w:p>
        </w:tc>
        <w:tc>
          <w:tcPr>
            <w:tcW w:w="1619"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pStyle w:val="Default"/>
              <w:rPr>
                <w:sz w:val="20"/>
                <w:szCs w:val="20"/>
              </w:rPr>
            </w:pPr>
          </w:p>
        </w:tc>
        <w:tc>
          <w:tcPr>
            <w:tcW w:w="2197" w:type="dxa"/>
          </w:tcPr>
          <w:p w:rsidR="00C92392" w:rsidRPr="00A507BD" w:rsidRDefault="00C92392" w:rsidP="008746AA">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r w:rsidRPr="00A507BD">
              <w:rPr>
                <w:sz w:val="20"/>
                <w:szCs w:val="20"/>
              </w:rPr>
              <w:t xml:space="preserve">EASF011 </w:t>
            </w:r>
          </w:p>
        </w:tc>
        <w:tc>
          <w:tcPr>
            <w:tcW w:w="4536" w:type="dxa"/>
            <w:gridSpan w:val="2"/>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r w:rsidRPr="00A507BD">
              <w:rPr>
                <w:sz w:val="20"/>
                <w:szCs w:val="20"/>
              </w:rPr>
              <w:t xml:space="preserve">Oblitération d'un anévrisme </w:t>
            </w:r>
            <w:proofErr w:type="spellStart"/>
            <w:r w:rsidRPr="00A507BD">
              <w:rPr>
                <w:sz w:val="20"/>
                <w:szCs w:val="20"/>
              </w:rPr>
              <w:t>sacculaire</w:t>
            </w:r>
            <w:proofErr w:type="spellEnd"/>
            <w:r w:rsidRPr="00A507BD">
              <w:rPr>
                <w:sz w:val="20"/>
                <w:szCs w:val="20"/>
              </w:rPr>
              <w:t xml:space="preserve"> artériel intracrânien en dehors d'une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74"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1619" w:type="dxa"/>
            <w:tcBorders>
              <w:top w:val="none" w:sz="0" w:space="0" w:color="auto"/>
              <w:bottom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pStyle w:val="Default"/>
              <w:rPr>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EASF012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Occlusion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d'un vaisseau intracrânien,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lastRenderedPageBreak/>
              <w:t xml:space="preserve">EASF013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Oblitération de plusieurs anévrismes </w:t>
            </w:r>
            <w:proofErr w:type="spellStart"/>
            <w:r w:rsidRPr="00A507BD">
              <w:rPr>
                <w:rFonts w:ascii="Arial" w:hAnsi="Arial" w:cs="Arial"/>
                <w:color w:val="000000"/>
                <w:sz w:val="20"/>
                <w:szCs w:val="20"/>
              </w:rPr>
              <w:t>sacculaires</w:t>
            </w:r>
            <w:proofErr w:type="spellEnd"/>
            <w:r w:rsidRPr="00A507BD">
              <w:rPr>
                <w:rFonts w:ascii="Arial" w:hAnsi="Arial" w:cs="Arial"/>
                <w:color w:val="000000"/>
                <w:sz w:val="20"/>
                <w:szCs w:val="20"/>
              </w:rPr>
              <w:t xml:space="preserve"> artériels intracrâniens en période aigüe hémorragique,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EASF014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sélective ou </w:t>
            </w:r>
            <w:proofErr w:type="spellStart"/>
            <w:r w:rsidRPr="00A507BD">
              <w:rPr>
                <w:rFonts w:ascii="Arial" w:hAnsi="Arial" w:cs="Arial"/>
                <w:color w:val="000000"/>
                <w:sz w:val="20"/>
                <w:szCs w:val="20"/>
              </w:rPr>
              <w:t>hypersélective</w:t>
            </w:r>
            <w:proofErr w:type="spellEnd"/>
            <w:r w:rsidRPr="00A507BD">
              <w:rPr>
                <w:rFonts w:ascii="Arial" w:hAnsi="Arial" w:cs="Arial"/>
                <w:color w:val="000000"/>
                <w:sz w:val="20"/>
                <w:szCs w:val="20"/>
              </w:rPr>
              <w:t xml:space="preserve"> unilatérale ou bilatérale de branche de l'artère carotide interne,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EASF015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d'une fistule </w:t>
            </w:r>
            <w:proofErr w:type="spellStart"/>
            <w:r w:rsidRPr="00A507BD">
              <w:rPr>
                <w:rFonts w:ascii="Arial" w:hAnsi="Arial" w:cs="Arial"/>
                <w:color w:val="000000"/>
                <w:sz w:val="20"/>
                <w:szCs w:val="20"/>
              </w:rPr>
              <w:t>artérioveineuse</w:t>
            </w:r>
            <w:proofErr w:type="spellEnd"/>
            <w:r w:rsidRPr="00A507BD">
              <w:rPr>
                <w:rFonts w:ascii="Arial" w:hAnsi="Arial" w:cs="Arial"/>
                <w:color w:val="000000"/>
                <w:sz w:val="20"/>
                <w:szCs w:val="20"/>
              </w:rPr>
              <w:t xml:space="preserve"> durale </w:t>
            </w:r>
            <w:proofErr w:type="spellStart"/>
            <w:r w:rsidRPr="00A507BD">
              <w:rPr>
                <w:rFonts w:ascii="Arial" w:hAnsi="Arial" w:cs="Arial"/>
                <w:color w:val="000000"/>
                <w:sz w:val="20"/>
                <w:szCs w:val="20"/>
              </w:rPr>
              <w:t>cranioencéphalique</w:t>
            </w:r>
            <w:proofErr w:type="spellEnd"/>
            <w:r w:rsidRPr="00A507BD">
              <w:rPr>
                <w:rFonts w:ascii="Arial" w:hAnsi="Arial" w:cs="Arial"/>
                <w:color w:val="000000"/>
                <w:sz w:val="20"/>
                <w:szCs w:val="20"/>
              </w:rPr>
              <w:t xml:space="preserve"> </w:t>
            </w:r>
            <w:proofErr w:type="spellStart"/>
            <w:r w:rsidRPr="00A507BD">
              <w:rPr>
                <w:rFonts w:ascii="Arial" w:hAnsi="Arial" w:cs="Arial"/>
                <w:color w:val="000000"/>
                <w:sz w:val="20"/>
                <w:szCs w:val="20"/>
              </w:rPr>
              <w:t>multipédiculaire</w:t>
            </w:r>
            <w:proofErr w:type="spellEnd"/>
            <w:r w:rsidRPr="00A507BD">
              <w:rPr>
                <w:rFonts w:ascii="Arial" w:hAnsi="Arial" w:cs="Arial"/>
                <w:color w:val="000000"/>
                <w:sz w:val="20"/>
                <w:szCs w:val="20"/>
              </w:rPr>
              <w:t xml:space="preserve">, par voie artérielle ou veineuse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ENSF002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de malformation </w:t>
            </w:r>
            <w:proofErr w:type="spellStart"/>
            <w:r w:rsidRPr="00A507BD">
              <w:rPr>
                <w:rFonts w:ascii="Arial" w:hAnsi="Arial" w:cs="Arial"/>
                <w:color w:val="000000"/>
                <w:sz w:val="20"/>
                <w:szCs w:val="20"/>
              </w:rPr>
              <w:t>artérioveineuse</w:t>
            </w:r>
            <w:proofErr w:type="spellEnd"/>
            <w:r w:rsidRPr="00A507BD">
              <w:rPr>
                <w:rFonts w:ascii="Arial" w:hAnsi="Arial" w:cs="Arial"/>
                <w:color w:val="000000"/>
                <w:sz w:val="20"/>
                <w:szCs w:val="20"/>
              </w:rPr>
              <w:t xml:space="preserve"> </w:t>
            </w:r>
            <w:proofErr w:type="spellStart"/>
            <w:r w:rsidRPr="00A507BD">
              <w:rPr>
                <w:rFonts w:ascii="Arial" w:hAnsi="Arial" w:cs="Arial"/>
                <w:color w:val="000000"/>
                <w:sz w:val="20"/>
                <w:szCs w:val="20"/>
              </w:rPr>
              <w:t>intraparenchymateuse</w:t>
            </w:r>
            <w:proofErr w:type="spellEnd"/>
            <w:r w:rsidRPr="00A507BD">
              <w:rPr>
                <w:rFonts w:ascii="Arial" w:hAnsi="Arial" w:cs="Arial"/>
                <w:color w:val="000000"/>
                <w:sz w:val="20"/>
                <w:szCs w:val="20"/>
              </w:rPr>
              <w:t xml:space="preserve"> de la moelle épinière,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ENSF003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de malformation </w:t>
            </w:r>
            <w:proofErr w:type="spellStart"/>
            <w:r w:rsidRPr="00A507BD">
              <w:rPr>
                <w:rFonts w:ascii="Arial" w:hAnsi="Arial" w:cs="Arial"/>
                <w:color w:val="000000"/>
                <w:sz w:val="20"/>
                <w:szCs w:val="20"/>
              </w:rPr>
              <w:t>artérioveineuse</w:t>
            </w:r>
            <w:proofErr w:type="spellEnd"/>
            <w:r w:rsidRPr="00A507BD">
              <w:rPr>
                <w:rFonts w:ascii="Arial" w:hAnsi="Arial" w:cs="Arial"/>
                <w:color w:val="000000"/>
                <w:sz w:val="20"/>
                <w:szCs w:val="20"/>
              </w:rPr>
              <w:t xml:space="preserve"> durale spinale,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ENSF001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d'une malformation vasculaire ou d'une lésion vertébrale,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EBAF001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interne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avec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EBAF003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interne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sans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EBAF004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commune cervicale sans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EBAF005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externe sans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EBAF006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externe avec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EBAF009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 bifurcation carotidienne sans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EBAF010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carotide commune cervicale avec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EBAF011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 bifurcation carotidienne avec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lastRenderedPageBreak/>
              <w:t xml:space="preserve">EBAF013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vertébrale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sans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EBAF014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Dilatation </w:t>
            </w:r>
            <w:proofErr w:type="spellStart"/>
            <w:r w:rsidRPr="00A507BD">
              <w:rPr>
                <w:rFonts w:ascii="Arial" w:hAnsi="Arial" w:cs="Arial"/>
                <w:color w:val="000000"/>
                <w:sz w:val="20"/>
                <w:szCs w:val="20"/>
              </w:rPr>
              <w:t>intraluminale</w:t>
            </w:r>
            <w:proofErr w:type="spellEnd"/>
            <w:r w:rsidRPr="00A507BD">
              <w:rPr>
                <w:rFonts w:ascii="Arial" w:hAnsi="Arial" w:cs="Arial"/>
                <w:color w:val="000000"/>
                <w:sz w:val="20"/>
                <w:szCs w:val="20"/>
              </w:rPr>
              <w:t xml:space="preserve"> de l'artère vertébrale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avec pose d'</w:t>
            </w:r>
            <w:proofErr w:type="spellStart"/>
            <w:r w:rsidRPr="00A507BD">
              <w:rPr>
                <w:rFonts w:ascii="Arial" w:hAnsi="Arial" w:cs="Arial"/>
                <w:color w:val="000000"/>
                <w:sz w:val="20"/>
                <w:szCs w:val="20"/>
              </w:rPr>
              <w:t>endoprothèse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EBLF002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Injection intraartérielle </w:t>
            </w:r>
            <w:proofErr w:type="spellStart"/>
            <w:r w:rsidRPr="00A507BD">
              <w:rPr>
                <w:rFonts w:ascii="Arial" w:hAnsi="Arial" w:cs="Arial"/>
                <w:color w:val="000000"/>
                <w:sz w:val="20"/>
                <w:szCs w:val="20"/>
              </w:rPr>
              <w:t>cervicocéphalique</w:t>
            </w:r>
            <w:proofErr w:type="spellEnd"/>
            <w:r w:rsidRPr="00A507BD">
              <w:rPr>
                <w:rFonts w:ascii="Arial" w:hAnsi="Arial" w:cs="Arial"/>
                <w:color w:val="000000"/>
                <w:sz w:val="20"/>
                <w:szCs w:val="20"/>
              </w:rPr>
              <w:t xml:space="preserve"> in situ sélective ou </w:t>
            </w:r>
            <w:proofErr w:type="spellStart"/>
            <w:r w:rsidRPr="00A507BD">
              <w:rPr>
                <w:rFonts w:ascii="Arial" w:hAnsi="Arial" w:cs="Arial"/>
                <w:color w:val="000000"/>
                <w:sz w:val="20"/>
                <w:szCs w:val="20"/>
              </w:rPr>
              <w:t>hypersélective</w:t>
            </w:r>
            <w:proofErr w:type="spellEnd"/>
            <w:r w:rsidRPr="00A507BD">
              <w:rPr>
                <w:rFonts w:ascii="Arial" w:hAnsi="Arial" w:cs="Arial"/>
                <w:color w:val="000000"/>
                <w:sz w:val="20"/>
                <w:szCs w:val="20"/>
              </w:rPr>
              <w:t xml:space="preserve"> d'agent pharmacologique anticancéreux,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EBLF003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Injection intraartérielle </w:t>
            </w:r>
            <w:proofErr w:type="spellStart"/>
            <w:r w:rsidRPr="00A507BD">
              <w:rPr>
                <w:rFonts w:ascii="Arial" w:hAnsi="Arial" w:cs="Arial"/>
                <w:color w:val="000000"/>
                <w:sz w:val="20"/>
                <w:szCs w:val="20"/>
              </w:rPr>
              <w:t>cervicocéphalique</w:t>
            </w:r>
            <w:proofErr w:type="spellEnd"/>
            <w:r w:rsidRPr="00A507BD">
              <w:rPr>
                <w:rFonts w:ascii="Arial" w:hAnsi="Arial" w:cs="Arial"/>
                <w:color w:val="000000"/>
                <w:sz w:val="20"/>
                <w:szCs w:val="20"/>
              </w:rPr>
              <w:t xml:space="preserve"> in situ </w:t>
            </w:r>
            <w:proofErr w:type="spellStart"/>
            <w:r w:rsidRPr="00A507BD">
              <w:rPr>
                <w:rFonts w:ascii="Arial" w:hAnsi="Arial" w:cs="Arial"/>
                <w:color w:val="000000"/>
                <w:sz w:val="20"/>
                <w:szCs w:val="20"/>
              </w:rPr>
              <w:t>suprasélective</w:t>
            </w:r>
            <w:proofErr w:type="spellEnd"/>
            <w:r w:rsidRPr="00A507BD">
              <w:rPr>
                <w:rFonts w:ascii="Arial" w:hAnsi="Arial" w:cs="Arial"/>
                <w:color w:val="000000"/>
                <w:sz w:val="20"/>
                <w:szCs w:val="20"/>
              </w:rPr>
              <w:t xml:space="preserve"> d'agent pharmacologique anticancéreux,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EBNF001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Fibrinolyse in situ sélective ou </w:t>
            </w:r>
            <w:proofErr w:type="spellStart"/>
            <w:r w:rsidRPr="00A507BD">
              <w:rPr>
                <w:rFonts w:ascii="Arial" w:hAnsi="Arial" w:cs="Arial"/>
                <w:color w:val="000000"/>
                <w:sz w:val="20"/>
                <w:szCs w:val="20"/>
              </w:rPr>
              <w:t>hypersélective</w:t>
            </w:r>
            <w:proofErr w:type="spellEnd"/>
            <w:r w:rsidRPr="00A507BD">
              <w:rPr>
                <w:rFonts w:ascii="Arial" w:hAnsi="Arial" w:cs="Arial"/>
                <w:color w:val="000000"/>
                <w:sz w:val="20"/>
                <w:szCs w:val="20"/>
              </w:rPr>
              <w:t xml:space="preserve"> d'une artère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à destination </w:t>
            </w:r>
            <w:proofErr w:type="spellStart"/>
            <w:r w:rsidRPr="00A507BD">
              <w:rPr>
                <w:rFonts w:ascii="Arial" w:hAnsi="Arial" w:cs="Arial"/>
                <w:color w:val="000000"/>
                <w:sz w:val="20"/>
                <w:szCs w:val="20"/>
              </w:rPr>
              <w:t>cervicocéphalique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EBNF002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Fibrinolyse in situ </w:t>
            </w:r>
            <w:proofErr w:type="spellStart"/>
            <w:r w:rsidRPr="00A507BD">
              <w:rPr>
                <w:rFonts w:ascii="Arial" w:hAnsi="Arial" w:cs="Arial"/>
                <w:color w:val="000000"/>
                <w:sz w:val="20"/>
                <w:szCs w:val="20"/>
              </w:rPr>
              <w:t>suprasélective</w:t>
            </w:r>
            <w:proofErr w:type="spellEnd"/>
            <w:r w:rsidRPr="00A507BD">
              <w:rPr>
                <w:rFonts w:ascii="Arial" w:hAnsi="Arial" w:cs="Arial"/>
                <w:color w:val="000000"/>
                <w:sz w:val="20"/>
                <w:szCs w:val="20"/>
              </w:rPr>
              <w:t xml:space="preserve"> d'une artère </w:t>
            </w:r>
            <w:proofErr w:type="spellStart"/>
            <w:r w:rsidRPr="00A507BD">
              <w:rPr>
                <w:rFonts w:ascii="Arial" w:hAnsi="Arial" w:cs="Arial"/>
                <w:color w:val="000000"/>
                <w:sz w:val="20"/>
                <w:szCs w:val="20"/>
              </w:rPr>
              <w:t>extracrânienne</w:t>
            </w:r>
            <w:proofErr w:type="spellEnd"/>
            <w:r w:rsidRPr="00A507BD">
              <w:rPr>
                <w:rFonts w:ascii="Arial" w:hAnsi="Arial" w:cs="Arial"/>
                <w:color w:val="000000"/>
                <w:sz w:val="20"/>
                <w:szCs w:val="20"/>
              </w:rPr>
              <w:t xml:space="preserve"> à destination </w:t>
            </w:r>
            <w:proofErr w:type="spellStart"/>
            <w:r w:rsidRPr="00A507BD">
              <w:rPr>
                <w:rFonts w:ascii="Arial" w:hAnsi="Arial" w:cs="Arial"/>
                <w:color w:val="000000"/>
                <w:sz w:val="20"/>
                <w:szCs w:val="20"/>
              </w:rPr>
              <w:t>cervicocéphalique</w:t>
            </w:r>
            <w:proofErr w:type="spellEnd"/>
            <w:r w:rsidRPr="00A507BD">
              <w:rPr>
                <w:rFonts w:ascii="Arial" w:hAnsi="Arial" w:cs="Arial"/>
                <w:color w:val="000000"/>
                <w:sz w:val="20"/>
                <w:szCs w:val="20"/>
              </w:rPr>
              <w:t xml:space="preserv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EBSF001 </w:t>
            </w:r>
          </w:p>
        </w:tc>
        <w:tc>
          <w:tcPr>
            <w:tcW w:w="4536" w:type="dxa"/>
            <w:gridSpan w:val="2"/>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Occlusion d'une fistule </w:t>
            </w:r>
            <w:proofErr w:type="spellStart"/>
            <w:r w:rsidRPr="00A507BD">
              <w:rPr>
                <w:rFonts w:ascii="Arial" w:hAnsi="Arial" w:cs="Arial"/>
                <w:color w:val="000000"/>
                <w:sz w:val="20"/>
                <w:szCs w:val="20"/>
              </w:rPr>
              <w:t>artérioveineuse</w:t>
            </w:r>
            <w:proofErr w:type="spellEnd"/>
            <w:r w:rsidRPr="00A507BD">
              <w:rPr>
                <w:rFonts w:ascii="Arial" w:hAnsi="Arial" w:cs="Arial"/>
                <w:color w:val="000000"/>
                <w:sz w:val="20"/>
                <w:szCs w:val="20"/>
              </w:rPr>
              <w:t xml:space="preserve"> directe cervicale ou crânienne, par voie vasculaire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227"/>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EBSF003 </w:t>
            </w:r>
          </w:p>
        </w:tc>
        <w:tc>
          <w:tcPr>
            <w:tcW w:w="4536" w:type="dxa"/>
            <w:gridSpan w:val="2"/>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507BD">
              <w:rPr>
                <w:rFonts w:ascii="Arial" w:hAnsi="Arial" w:cs="Arial"/>
                <w:color w:val="000000"/>
                <w:sz w:val="20"/>
                <w:szCs w:val="20"/>
              </w:rPr>
              <w:t xml:space="preserve">Embolisation sélective ou </w:t>
            </w:r>
            <w:proofErr w:type="spellStart"/>
            <w:r w:rsidRPr="00A507BD">
              <w:rPr>
                <w:rFonts w:ascii="Arial" w:hAnsi="Arial" w:cs="Arial"/>
                <w:color w:val="000000"/>
                <w:sz w:val="20"/>
                <w:szCs w:val="20"/>
              </w:rPr>
              <w:t>hypersélective</w:t>
            </w:r>
            <w:proofErr w:type="spellEnd"/>
            <w:r w:rsidRPr="00A507BD">
              <w:rPr>
                <w:rFonts w:ascii="Arial" w:hAnsi="Arial" w:cs="Arial"/>
                <w:color w:val="000000"/>
                <w:sz w:val="20"/>
                <w:szCs w:val="20"/>
              </w:rPr>
              <w:t xml:space="preserve"> unilatérale ou bilatérale de branche de l'artère carotide externe,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Pr>
          <w:p w:rsidR="00C92392" w:rsidRPr="00A507BD" w:rsidRDefault="00C92392" w:rsidP="008746A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C92392" w:rsidRPr="00A507BD" w:rsidTr="00501856">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r w:rsidRPr="00A507BD">
              <w:rPr>
                <w:rFonts w:ascii="Arial" w:hAnsi="Arial" w:cs="Arial"/>
                <w:color w:val="000000"/>
                <w:sz w:val="20"/>
                <w:szCs w:val="20"/>
              </w:rPr>
              <w:t xml:space="preserve">EBSF004 </w:t>
            </w:r>
          </w:p>
        </w:tc>
        <w:tc>
          <w:tcPr>
            <w:tcW w:w="4536" w:type="dxa"/>
            <w:gridSpan w:val="2"/>
            <w:tcBorders>
              <w:top w:val="none" w:sz="0" w:space="0" w:color="auto"/>
              <w:bottom w:val="none" w:sz="0" w:space="0" w:color="auto"/>
            </w:tcBorders>
          </w:tcPr>
          <w:p w:rsidR="00C92392" w:rsidRPr="000C1AC4"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C1AC4">
              <w:rPr>
                <w:rFonts w:ascii="Arial" w:hAnsi="Arial" w:cs="Arial"/>
                <w:color w:val="000000"/>
                <w:sz w:val="20"/>
                <w:szCs w:val="20"/>
              </w:rPr>
              <w:t xml:space="preserve">Embolisation </w:t>
            </w:r>
            <w:proofErr w:type="spellStart"/>
            <w:r w:rsidRPr="000C1AC4">
              <w:rPr>
                <w:rFonts w:ascii="Arial" w:hAnsi="Arial" w:cs="Arial"/>
                <w:color w:val="000000"/>
                <w:sz w:val="20"/>
                <w:szCs w:val="20"/>
              </w:rPr>
              <w:t>suprasélective</w:t>
            </w:r>
            <w:proofErr w:type="spellEnd"/>
            <w:r w:rsidRPr="000C1AC4">
              <w:rPr>
                <w:rFonts w:ascii="Arial" w:hAnsi="Arial" w:cs="Arial"/>
                <w:color w:val="000000"/>
                <w:sz w:val="20"/>
                <w:szCs w:val="20"/>
              </w:rPr>
              <w:t xml:space="preserve"> unilatérale ou bilatérale de branche de l'artère carotide externe, par voie artérielle transcutanée </w:t>
            </w:r>
          </w:p>
        </w:tc>
        <w:tc>
          <w:tcPr>
            <w:cnfStyle w:val="000010000000" w:firstRow="0" w:lastRow="0" w:firstColumn="0" w:lastColumn="0" w:oddVBand="1" w:evenVBand="0" w:oddHBand="0" w:evenHBand="0" w:firstRowFirstColumn="0" w:firstRowLastColumn="0" w:lastRowFirstColumn="0" w:lastRowLastColumn="0"/>
            <w:tcW w:w="1559"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74"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1619" w:type="dxa"/>
            <w:tcBorders>
              <w:top w:val="none" w:sz="0" w:space="0" w:color="auto"/>
              <w:bottom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gridSpan w:val="2"/>
            <w:tcBorders>
              <w:top w:val="none" w:sz="0" w:space="0" w:color="auto"/>
              <w:left w:val="none" w:sz="0" w:space="0" w:color="auto"/>
              <w:bottom w:val="none" w:sz="0" w:space="0" w:color="auto"/>
              <w:right w:val="none" w:sz="0" w:space="0" w:color="auto"/>
            </w:tcBorders>
          </w:tcPr>
          <w:p w:rsidR="00C92392" w:rsidRPr="00A507BD" w:rsidRDefault="00C92392" w:rsidP="008746AA">
            <w:pPr>
              <w:autoSpaceDE w:val="0"/>
              <w:autoSpaceDN w:val="0"/>
              <w:adjustRightInd w:val="0"/>
              <w:rPr>
                <w:rFonts w:ascii="Arial" w:hAnsi="Arial" w:cs="Arial"/>
                <w:color w:val="000000"/>
                <w:sz w:val="20"/>
                <w:szCs w:val="20"/>
              </w:rPr>
            </w:pPr>
          </w:p>
        </w:tc>
        <w:tc>
          <w:tcPr>
            <w:tcW w:w="2197" w:type="dxa"/>
            <w:tcBorders>
              <w:top w:val="none" w:sz="0" w:space="0" w:color="auto"/>
              <w:bottom w:val="none" w:sz="0" w:space="0" w:color="auto"/>
              <w:right w:val="none" w:sz="0" w:space="0" w:color="auto"/>
            </w:tcBorders>
          </w:tcPr>
          <w:p w:rsidR="00C92392" w:rsidRPr="00A507BD" w:rsidRDefault="00C92392" w:rsidP="008746A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C92392" w:rsidRPr="00A507BD" w:rsidTr="00501856">
        <w:trPr>
          <w:trHeight w:val="400"/>
        </w:trPr>
        <w:tc>
          <w:tcPr>
            <w:cnfStyle w:val="000010000000" w:firstRow="0" w:lastRow="0" w:firstColumn="0" w:lastColumn="0" w:oddVBand="1" w:evenVBand="0" w:oddHBand="0" w:evenHBand="0" w:firstRowFirstColumn="0" w:firstRowLastColumn="0" w:lastRowFirstColumn="0" w:lastRowLastColumn="0"/>
            <w:tcW w:w="817" w:type="dxa"/>
            <w:tcBorders>
              <w:left w:val="none" w:sz="0" w:space="0" w:color="auto"/>
              <w:right w:val="none" w:sz="0" w:space="0" w:color="auto"/>
            </w:tcBorders>
          </w:tcPr>
          <w:p w:rsidR="00FE2A83" w:rsidRDefault="00C92392" w:rsidP="008746AA">
            <w:r w:rsidRPr="00DC0C14">
              <w:t>EAJF</w:t>
            </w:r>
          </w:p>
          <w:p w:rsidR="00C92392" w:rsidRDefault="00C92392" w:rsidP="008746AA">
            <w:r w:rsidRPr="00DC0C14">
              <w:t>341</w:t>
            </w:r>
          </w:p>
        </w:tc>
        <w:tc>
          <w:tcPr>
            <w:tcW w:w="4536" w:type="dxa"/>
            <w:gridSpan w:val="2"/>
          </w:tcPr>
          <w:p w:rsidR="00C92392" w:rsidRPr="000C1AC4" w:rsidRDefault="00C92392" w:rsidP="008746A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1AC4">
              <w:rPr>
                <w:rFonts w:ascii="Arial" w:hAnsi="Arial" w:cs="Arial"/>
                <w:sz w:val="20"/>
                <w:szCs w:val="20"/>
              </w:rPr>
              <w:t>Evacuation de thrombus d’artère intracrânienne par voie artérielle transcutanée</w:t>
            </w:r>
          </w:p>
        </w:tc>
        <w:tc>
          <w:tcPr>
            <w:cnfStyle w:val="000010000000" w:firstRow="0" w:lastRow="0" w:firstColumn="0" w:lastColumn="0" w:oddVBand="1" w:evenVBand="0" w:oddHBand="0" w:evenHBand="0" w:firstRowFirstColumn="0" w:firstRowLastColumn="0" w:lastRowFirstColumn="0" w:lastRowLastColumn="0"/>
            <w:tcW w:w="1559" w:type="dxa"/>
            <w:tcBorders>
              <w:left w:val="none" w:sz="0" w:space="0" w:color="auto"/>
              <w:right w:val="none" w:sz="0" w:space="0" w:color="auto"/>
            </w:tcBorders>
          </w:tcPr>
          <w:p w:rsidR="00C92392" w:rsidRDefault="00C92392" w:rsidP="008746AA"/>
        </w:tc>
        <w:tc>
          <w:tcPr>
            <w:tcW w:w="1674" w:type="dxa"/>
          </w:tcPr>
          <w:p w:rsidR="00C92392" w:rsidRDefault="00C92392" w:rsidP="008746AA">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C92392" w:rsidRDefault="00C92392" w:rsidP="008746AA"/>
        </w:tc>
        <w:tc>
          <w:tcPr>
            <w:tcW w:w="1619" w:type="dxa"/>
          </w:tcPr>
          <w:p w:rsidR="00C92392" w:rsidRDefault="00C92392" w:rsidP="008746AA">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gridSpan w:val="2"/>
            <w:tcBorders>
              <w:left w:val="none" w:sz="0" w:space="0" w:color="auto"/>
              <w:right w:val="none" w:sz="0" w:space="0" w:color="auto"/>
            </w:tcBorders>
          </w:tcPr>
          <w:p w:rsidR="00C92392" w:rsidRDefault="00C92392" w:rsidP="008746AA"/>
        </w:tc>
        <w:tc>
          <w:tcPr>
            <w:tcW w:w="2197" w:type="dxa"/>
          </w:tcPr>
          <w:p w:rsidR="00C92392" w:rsidRDefault="00C92392" w:rsidP="008746AA">
            <w:pPr>
              <w:cnfStyle w:val="000000000000" w:firstRow="0" w:lastRow="0" w:firstColumn="0" w:lastColumn="0" w:oddVBand="0" w:evenVBand="0" w:oddHBand="0" w:evenHBand="0" w:firstRowFirstColumn="0" w:firstRowLastColumn="0" w:lastRowFirstColumn="0" w:lastRowLastColumn="0"/>
            </w:pPr>
          </w:p>
        </w:tc>
      </w:tr>
      <w:tr w:rsidR="008746AA" w:rsidTr="00501856">
        <w:tblPrEx>
          <w:tblCellMar>
            <w:left w:w="70" w:type="dxa"/>
            <w:right w:w="70" w:type="dxa"/>
          </w:tblCellMar>
        </w:tblPrEx>
        <w:trPr>
          <w:gridBefore w:val="1"/>
          <w:cnfStyle w:val="000000100000" w:firstRow="0" w:lastRow="0" w:firstColumn="0" w:lastColumn="0" w:oddVBand="0" w:evenVBand="0" w:oddHBand="1" w:evenHBand="0" w:firstRowFirstColumn="0" w:firstRowLastColumn="0" w:lastRowFirstColumn="0" w:lastRowLastColumn="0"/>
          <w:wBefore w:w="817" w:type="dxa"/>
          <w:trHeight w:val="600"/>
        </w:trPr>
        <w:tc>
          <w:tcPr>
            <w:cnfStyle w:val="000010000000" w:firstRow="0" w:lastRow="0" w:firstColumn="0" w:lastColumn="0" w:oddVBand="1" w:evenVBand="0" w:oddHBand="0" w:evenHBand="0" w:firstRowFirstColumn="0" w:firstRowLastColumn="0" w:lastRowFirstColumn="0" w:lastRowLastColumn="0"/>
            <w:tcW w:w="4536" w:type="dxa"/>
            <w:gridSpan w:val="2"/>
            <w:shd w:val="clear" w:color="auto" w:fill="auto"/>
            <w:vAlign w:val="center"/>
          </w:tcPr>
          <w:p w:rsidR="008746AA" w:rsidRPr="000C1AC4" w:rsidRDefault="008746AA" w:rsidP="008746AA">
            <w:pPr>
              <w:ind w:right="-69"/>
              <w:jc w:val="center"/>
              <w:rPr>
                <w:rFonts w:ascii="Arial" w:eastAsia="Times New Roman" w:hAnsi="Arial" w:cs="Arial"/>
                <w:sz w:val="20"/>
                <w:szCs w:val="20"/>
              </w:rPr>
            </w:pPr>
            <w:r w:rsidRPr="000C1AC4">
              <w:rPr>
                <w:rFonts w:ascii="Arial" w:eastAsia="Times New Roman" w:hAnsi="Arial" w:cs="Arial"/>
                <w:sz w:val="20"/>
                <w:szCs w:val="20"/>
              </w:rPr>
              <w:t>TOTAL</w:t>
            </w:r>
          </w:p>
        </w:tc>
        <w:tc>
          <w:tcPr>
            <w:tcW w:w="1559" w:type="dxa"/>
          </w:tcPr>
          <w:p w:rsidR="008746AA" w:rsidRDefault="008746AA" w:rsidP="008746AA">
            <w:pPr>
              <w:ind w:right="-69"/>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674" w:type="dxa"/>
          </w:tcPr>
          <w:p w:rsidR="008746AA" w:rsidRDefault="008746AA" w:rsidP="008746AA">
            <w:pPr>
              <w:ind w:right="-69"/>
              <w:jc w:val="both"/>
              <w:rPr>
                <w:rFonts w:ascii="Arial" w:eastAsia="Times New Roman" w:hAnsi="Arial" w:cs="Arial"/>
                <w:sz w:val="20"/>
                <w:szCs w:val="20"/>
              </w:rPr>
            </w:pPr>
          </w:p>
        </w:tc>
        <w:tc>
          <w:tcPr>
            <w:tcW w:w="1646" w:type="dxa"/>
          </w:tcPr>
          <w:p w:rsidR="008746AA" w:rsidRDefault="008746AA" w:rsidP="008746AA">
            <w:pPr>
              <w:ind w:right="-69"/>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636" w:type="dxa"/>
            <w:gridSpan w:val="2"/>
          </w:tcPr>
          <w:p w:rsidR="008746AA" w:rsidRDefault="008746AA" w:rsidP="008746AA">
            <w:pPr>
              <w:ind w:right="-69"/>
              <w:jc w:val="both"/>
              <w:rPr>
                <w:rFonts w:ascii="Arial" w:eastAsia="Times New Roman" w:hAnsi="Arial" w:cs="Arial"/>
                <w:sz w:val="20"/>
                <w:szCs w:val="20"/>
              </w:rPr>
            </w:pPr>
          </w:p>
        </w:tc>
        <w:tc>
          <w:tcPr>
            <w:tcW w:w="1707" w:type="dxa"/>
          </w:tcPr>
          <w:p w:rsidR="008746AA" w:rsidRDefault="008746AA" w:rsidP="008746AA">
            <w:pPr>
              <w:ind w:right="-69"/>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2197" w:type="dxa"/>
          </w:tcPr>
          <w:p w:rsidR="008746AA" w:rsidRDefault="008746AA" w:rsidP="008746AA">
            <w:pPr>
              <w:ind w:right="-69"/>
              <w:jc w:val="both"/>
              <w:rPr>
                <w:rFonts w:ascii="Arial" w:eastAsia="Times New Roman" w:hAnsi="Arial" w:cs="Arial"/>
                <w:sz w:val="20"/>
                <w:szCs w:val="20"/>
              </w:rPr>
            </w:pPr>
          </w:p>
        </w:tc>
      </w:tr>
    </w:tbl>
    <w:p w:rsidR="00414F14" w:rsidRDefault="00414F14" w:rsidP="00C92392">
      <w:pPr>
        <w:ind w:right="-69"/>
        <w:jc w:val="both"/>
        <w:rPr>
          <w:rFonts w:ascii="Arial" w:eastAsia="Times New Roman" w:hAnsi="Arial" w:cs="Arial"/>
          <w:sz w:val="20"/>
          <w:szCs w:val="20"/>
        </w:rPr>
        <w:sectPr w:rsidR="00414F14" w:rsidSect="002B3E82">
          <w:pgSz w:w="16838" w:h="11906" w:orient="landscape" w:code="9"/>
          <w:pgMar w:top="720" w:right="720" w:bottom="992" w:left="720" w:header="851" w:footer="284" w:gutter="0"/>
          <w:cols w:space="708"/>
          <w:docGrid w:linePitch="360"/>
        </w:sectPr>
      </w:pPr>
    </w:p>
    <w:p w:rsidR="00BB54D1" w:rsidRPr="00C92392" w:rsidRDefault="00BB54D1" w:rsidP="00C92392">
      <w:pPr>
        <w:ind w:right="-69"/>
        <w:jc w:val="both"/>
        <w:rPr>
          <w:rFonts w:ascii="Arial" w:eastAsia="Times New Roman" w:hAnsi="Arial" w:cs="Arial"/>
          <w:sz w:val="20"/>
          <w:szCs w:val="20"/>
        </w:rPr>
      </w:pPr>
    </w:p>
    <w:p w:rsidR="00732670" w:rsidRDefault="00732670" w:rsidP="00732670">
      <w:pPr>
        <w:tabs>
          <w:tab w:val="left" w:pos="720"/>
        </w:tabs>
        <w:suppressAutoHyphens/>
        <w:spacing w:after="60" w:line="240" w:lineRule="auto"/>
        <w:ind w:left="720"/>
        <w:jc w:val="both"/>
        <w:rPr>
          <w:rFonts w:ascii="Arial" w:hAnsi="Arial" w:cs="Arial"/>
          <w:i/>
          <w:sz w:val="20"/>
          <w:szCs w:val="20"/>
        </w:rPr>
      </w:pPr>
    </w:p>
    <w:p w:rsidR="00732670" w:rsidRPr="00B9133E" w:rsidRDefault="00732670" w:rsidP="00732670">
      <w:pPr>
        <w:tabs>
          <w:tab w:val="left" w:pos="720"/>
        </w:tabs>
        <w:suppressAutoHyphens/>
        <w:spacing w:after="60" w:line="240" w:lineRule="auto"/>
        <w:ind w:left="720"/>
        <w:jc w:val="both"/>
        <w:rPr>
          <w:rFonts w:ascii="Arial" w:hAnsi="Arial" w:cs="Arial"/>
          <w:sz w:val="20"/>
          <w:szCs w:val="20"/>
        </w:rPr>
      </w:pPr>
      <w:r w:rsidRPr="00B9133E">
        <w:rPr>
          <w:rFonts w:ascii="Arial" w:hAnsi="Arial" w:cs="Arial"/>
          <w:sz w:val="20"/>
          <w:szCs w:val="20"/>
        </w:rPr>
        <w:t>Le service prend-il en charge des moins de 18 ans ?</w:t>
      </w:r>
    </w:p>
    <w:p w:rsidR="00732670" w:rsidRPr="00732670" w:rsidRDefault="00732670" w:rsidP="00732670">
      <w:pPr>
        <w:tabs>
          <w:tab w:val="left" w:pos="720"/>
        </w:tabs>
        <w:suppressAutoHyphens/>
        <w:spacing w:after="60" w:line="240" w:lineRule="auto"/>
        <w:ind w:left="720"/>
        <w:jc w:val="both"/>
        <w:rPr>
          <w:rFonts w:ascii="Arial" w:hAnsi="Arial" w:cs="Arial"/>
          <w:sz w:val="20"/>
          <w:szCs w:val="20"/>
        </w:rPr>
      </w:pPr>
    </w:p>
    <w:tbl>
      <w:tblPr>
        <w:tblStyle w:val="Listeclaire-Accent1"/>
        <w:tblW w:w="5000" w:type="pct"/>
        <w:tblLook w:val="0000" w:firstRow="0" w:lastRow="0" w:firstColumn="0" w:lastColumn="0" w:noHBand="0" w:noVBand="0"/>
      </w:tblPr>
      <w:tblGrid>
        <w:gridCol w:w="2112"/>
        <w:gridCol w:w="1682"/>
        <w:gridCol w:w="1547"/>
        <w:gridCol w:w="1713"/>
        <w:gridCol w:w="1701"/>
        <w:gridCol w:w="1655"/>
      </w:tblGrid>
      <w:tr w:rsidR="00732670" w:rsidRPr="00732670" w:rsidTr="0073267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14" w:type="pct"/>
            <w:tcBorders>
              <w:top w:val="nil"/>
              <w:left w:val="nil"/>
            </w:tcBorders>
          </w:tcPr>
          <w:p w:rsidR="00732670" w:rsidRPr="00732670" w:rsidRDefault="00732670" w:rsidP="00732670">
            <w:pPr>
              <w:tabs>
                <w:tab w:val="left" w:pos="720"/>
              </w:tabs>
              <w:suppressAutoHyphens/>
              <w:spacing w:after="60"/>
              <w:ind w:left="720"/>
              <w:jc w:val="both"/>
              <w:rPr>
                <w:rFonts w:ascii="Arial" w:hAnsi="Arial" w:cs="Arial"/>
                <w:b/>
                <w:sz w:val="20"/>
                <w:szCs w:val="20"/>
              </w:rPr>
            </w:pPr>
          </w:p>
        </w:tc>
        <w:tc>
          <w:tcPr>
            <w:tcW w:w="808" w:type="pct"/>
            <w:shd w:val="clear" w:color="auto" w:fill="FFFFFF" w:themeFill="background1"/>
            <w:vAlign w:val="center"/>
          </w:tcPr>
          <w:p w:rsidR="00732670" w:rsidRPr="00732670" w:rsidRDefault="00732670" w:rsidP="00732670">
            <w:pPr>
              <w:tabs>
                <w:tab w:val="left" w:pos="720"/>
              </w:tabs>
              <w:suppressAutoHyphens/>
              <w:spacing w:after="6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32670">
              <w:rPr>
                <w:rFonts w:ascii="Arial" w:hAnsi="Arial" w:cs="Arial"/>
                <w:b/>
                <w:sz w:val="20"/>
                <w:szCs w:val="20"/>
              </w:rPr>
              <w:t>N-</w:t>
            </w:r>
            <w:r>
              <w:rPr>
                <w:rFonts w:ascii="Arial" w:hAnsi="Arial" w:cs="Arial"/>
                <w:b/>
                <w:sz w:val="20"/>
                <w:szCs w:val="20"/>
              </w:rPr>
              <w:t>5</w:t>
            </w:r>
          </w:p>
        </w:tc>
        <w:tc>
          <w:tcPr>
            <w:cnfStyle w:val="000010000000" w:firstRow="0" w:lastRow="0" w:firstColumn="0" w:lastColumn="0" w:oddVBand="1" w:evenVBand="0" w:oddHBand="0" w:evenHBand="0" w:firstRowFirstColumn="0" w:firstRowLastColumn="0" w:lastRowFirstColumn="0" w:lastRowLastColumn="0"/>
            <w:tcW w:w="743" w:type="pct"/>
            <w:shd w:val="clear" w:color="auto" w:fill="FFFFFF" w:themeFill="background1"/>
            <w:vAlign w:val="center"/>
          </w:tcPr>
          <w:p w:rsidR="00732670" w:rsidRPr="00732670" w:rsidRDefault="00732670" w:rsidP="00732670">
            <w:pPr>
              <w:tabs>
                <w:tab w:val="left" w:pos="720"/>
              </w:tabs>
              <w:suppressAutoHyphens/>
              <w:spacing w:after="60"/>
              <w:jc w:val="center"/>
              <w:rPr>
                <w:rFonts w:ascii="Arial" w:hAnsi="Arial" w:cs="Arial"/>
                <w:b/>
                <w:sz w:val="20"/>
                <w:szCs w:val="20"/>
              </w:rPr>
            </w:pPr>
            <w:r w:rsidRPr="00732670">
              <w:rPr>
                <w:rFonts w:ascii="Arial" w:hAnsi="Arial" w:cs="Arial"/>
                <w:b/>
                <w:sz w:val="20"/>
                <w:szCs w:val="20"/>
              </w:rPr>
              <w:t>N-</w:t>
            </w:r>
            <w:r>
              <w:rPr>
                <w:rFonts w:ascii="Arial" w:hAnsi="Arial" w:cs="Arial"/>
                <w:b/>
                <w:sz w:val="20"/>
                <w:szCs w:val="20"/>
              </w:rPr>
              <w:t>4</w:t>
            </w:r>
          </w:p>
        </w:tc>
        <w:tc>
          <w:tcPr>
            <w:tcW w:w="823" w:type="pct"/>
            <w:shd w:val="clear" w:color="auto" w:fill="FFFFFF" w:themeFill="background1"/>
            <w:vAlign w:val="center"/>
          </w:tcPr>
          <w:p w:rsidR="00732670" w:rsidRPr="00732670" w:rsidRDefault="00732670" w:rsidP="00732670">
            <w:pPr>
              <w:tabs>
                <w:tab w:val="left" w:pos="720"/>
              </w:tabs>
              <w:suppressAutoHyphens/>
              <w:spacing w:after="6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32670">
              <w:rPr>
                <w:rFonts w:ascii="Arial" w:hAnsi="Arial" w:cs="Arial"/>
                <w:b/>
                <w:sz w:val="20"/>
                <w:szCs w:val="20"/>
              </w:rPr>
              <w:t>N-3</w:t>
            </w:r>
          </w:p>
        </w:tc>
        <w:tc>
          <w:tcPr>
            <w:cnfStyle w:val="000010000000" w:firstRow="0" w:lastRow="0" w:firstColumn="0" w:lastColumn="0" w:oddVBand="1" w:evenVBand="0" w:oddHBand="0" w:evenHBand="0" w:firstRowFirstColumn="0" w:firstRowLastColumn="0" w:lastRowFirstColumn="0" w:lastRowLastColumn="0"/>
            <w:tcW w:w="817" w:type="pct"/>
            <w:shd w:val="clear" w:color="auto" w:fill="FFFFFF" w:themeFill="background1"/>
            <w:vAlign w:val="center"/>
          </w:tcPr>
          <w:p w:rsidR="00732670" w:rsidRPr="00732670" w:rsidRDefault="00732670" w:rsidP="00732670">
            <w:pPr>
              <w:tabs>
                <w:tab w:val="left" w:pos="720"/>
              </w:tabs>
              <w:suppressAutoHyphens/>
              <w:spacing w:after="60"/>
              <w:jc w:val="center"/>
              <w:rPr>
                <w:rFonts w:ascii="Arial" w:hAnsi="Arial" w:cs="Arial"/>
                <w:b/>
                <w:sz w:val="20"/>
                <w:szCs w:val="20"/>
              </w:rPr>
            </w:pPr>
            <w:r w:rsidRPr="00732670">
              <w:rPr>
                <w:rFonts w:ascii="Arial" w:hAnsi="Arial" w:cs="Arial"/>
                <w:b/>
                <w:sz w:val="20"/>
                <w:szCs w:val="20"/>
              </w:rPr>
              <w:t>N-2</w:t>
            </w:r>
          </w:p>
        </w:tc>
        <w:tc>
          <w:tcPr>
            <w:tcW w:w="795" w:type="pct"/>
            <w:shd w:val="clear" w:color="auto" w:fill="FFFFFF" w:themeFill="background1"/>
            <w:vAlign w:val="center"/>
          </w:tcPr>
          <w:p w:rsidR="00732670" w:rsidRPr="00732670" w:rsidRDefault="00732670" w:rsidP="00732670">
            <w:pPr>
              <w:tabs>
                <w:tab w:val="left" w:pos="720"/>
              </w:tabs>
              <w:suppressAutoHyphens/>
              <w:spacing w:after="6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32670">
              <w:rPr>
                <w:rFonts w:ascii="Arial" w:hAnsi="Arial" w:cs="Arial"/>
                <w:b/>
                <w:sz w:val="20"/>
                <w:szCs w:val="20"/>
              </w:rPr>
              <w:t>N-1</w:t>
            </w:r>
          </w:p>
        </w:tc>
      </w:tr>
      <w:tr w:rsidR="00732670" w:rsidRPr="00732670" w:rsidTr="00732670">
        <w:tc>
          <w:tcPr>
            <w:cnfStyle w:val="000010000000" w:firstRow="0" w:lastRow="0" w:firstColumn="0" w:lastColumn="0" w:oddVBand="1" w:evenVBand="0" w:oddHBand="0" w:evenHBand="0" w:firstRowFirstColumn="0" w:firstRowLastColumn="0" w:lastRowFirstColumn="0" w:lastRowLastColumn="0"/>
            <w:tcW w:w="1014" w:type="pct"/>
            <w:tcBorders>
              <w:top w:val="single" w:sz="8" w:space="0" w:color="4F81BD" w:themeColor="accent1"/>
            </w:tcBorders>
          </w:tcPr>
          <w:p w:rsidR="00732670" w:rsidRPr="00732670" w:rsidRDefault="00732670" w:rsidP="00732670">
            <w:pPr>
              <w:tabs>
                <w:tab w:val="left" w:pos="720"/>
              </w:tabs>
              <w:suppressAutoHyphens/>
              <w:spacing w:after="60"/>
              <w:ind w:left="720"/>
              <w:jc w:val="both"/>
              <w:rPr>
                <w:rFonts w:ascii="Arial" w:hAnsi="Arial" w:cs="Arial"/>
                <w:b/>
                <w:sz w:val="20"/>
                <w:szCs w:val="20"/>
              </w:rPr>
            </w:pPr>
            <w:r w:rsidRPr="00732670">
              <w:rPr>
                <w:rFonts w:ascii="Arial" w:hAnsi="Arial" w:cs="Arial"/>
                <w:b/>
                <w:sz w:val="20"/>
                <w:szCs w:val="20"/>
              </w:rPr>
              <w:t>Nombre de &lt;18 ans pris en charge</w:t>
            </w:r>
          </w:p>
        </w:tc>
        <w:tc>
          <w:tcPr>
            <w:tcW w:w="808" w:type="pct"/>
            <w:tcBorders>
              <w:top w:val="single" w:sz="8" w:space="0" w:color="4F81BD" w:themeColor="accent1"/>
              <w:bottom w:val="single" w:sz="8" w:space="0" w:color="4F81BD" w:themeColor="accent1"/>
            </w:tcBorders>
          </w:tcPr>
          <w:p w:rsidR="00732670" w:rsidRPr="00732670" w:rsidRDefault="00732670" w:rsidP="00732670">
            <w:pPr>
              <w:tabs>
                <w:tab w:val="left" w:pos="720"/>
              </w:tabs>
              <w:suppressAutoHyphens/>
              <w:spacing w:after="60"/>
              <w:ind w:left="7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743" w:type="pct"/>
            <w:tcBorders>
              <w:top w:val="single" w:sz="8" w:space="0" w:color="4F81BD" w:themeColor="accent1"/>
            </w:tcBorders>
          </w:tcPr>
          <w:p w:rsidR="00732670" w:rsidRPr="00732670" w:rsidRDefault="00732670" w:rsidP="00732670">
            <w:pPr>
              <w:tabs>
                <w:tab w:val="left" w:pos="720"/>
              </w:tabs>
              <w:suppressAutoHyphens/>
              <w:spacing w:after="60"/>
              <w:ind w:left="720"/>
              <w:jc w:val="both"/>
              <w:rPr>
                <w:rFonts w:ascii="Arial" w:hAnsi="Arial" w:cs="Arial"/>
                <w:sz w:val="20"/>
                <w:szCs w:val="20"/>
              </w:rPr>
            </w:pPr>
          </w:p>
        </w:tc>
        <w:tc>
          <w:tcPr>
            <w:tcW w:w="823" w:type="pct"/>
            <w:tcBorders>
              <w:top w:val="single" w:sz="8" w:space="0" w:color="4F81BD" w:themeColor="accent1"/>
              <w:bottom w:val="single" w:sz="8" w:space="0" w:color="4F81BD" w:themeColor="accent1"/>
            </w:tcBorders>
          </w:tcPr>
          <w:p w:rsidR="00732670" w:rsidRPr="00732670" w:rsidRDefault="00732670" w:rsidP="00732670">
            <w:pPr>
              <w:tabs>
                <w:tab w:val="left" w:pos="720"/>
              </w:tabs>
              <w:suppressAutoHyphens/>
              <w:spacing w:after="60"/>
              <w:ind w:left="7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817" w:type="pct"/>
            <w:tcBorders>
              <w:top w:val="single" w:sz="8" w:space="0" w:color="4F81BD" w:themeColor="accent1"/>
            </w:tcBorders>
          </w:tcPr>
          <w:p w:rsidR="00732670" w:rsidRPr="00732670" w:rsidRDefault="00732670" w:rsidP="00732670">
            <w:pPr>
              <w:tabs>
                <w:tab w:val="left" w:pos="720"/>
              </w:tabs>
              <w:suppressAutoHyphens/>
              <w:spacing w:after="60"/>
              <w:ind w:left="720"/>
              <w:jc w:val="both"/>
              <w:rPr>
                <w:rFonts w:ascii="Arial" w:hAnsi="Arial" w:cs="Arial"/>
                <w:sz w:val="20"/>
                <w:szCs w:val="20"/>
              </w:rPr>
            </w:pPr>
          </w:p>
        </w:tc>
        <w:tc>
          <w:tcPr>
            <w:tcW w:w="795" w:type="pct"/>
            <w:tcBorders>
              <w:top w:val="single" w:sz="8" w:space="0" w:color="4F81BD" w:themeColor="accent1"/>
              <w:bottom w:val="single" w:sz="8" w:space="0" w:color="4F81BD" w:themeColor="accent1"/>
            </w:tcBorders>
          </w:tcPr>
          <w:p w:rsidR="00732670" w:rsidRPr="00732670" w:rsidRDefault="00732670" w:rsidP="00732670">
            <w:pPr>
              <w:tabs>
                <w:tab w:val="left" w:pos="720"/>
              </w:tabs>
              <w:suppressAutoHyphens/>
              <w:spacing w:after="60"/>
              <w:ind w:left="7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732670" w:rsidRDefault="00732670" w:rsidP="00732670">
      <w:pPr>
        <w:tabs>
          <w:tab w:val="left" w:pos="720"/>
        </w:tabs>
        <w:suppressAutoHyphens/>
        <w:spacing w:after="60" w:line="240" w:lineRule="auto"/>
        <w:ind w:left="720"/>
        <w:jc w:val="both"/>
        <w:rPr>
          <w:rFonts w:ascii="Arial" w:hAnsi="Arial" w:cs="Arial"/>
          <w:sz w:val="20"/>
          <w:szCs w:val="20"/>
        </w:rPr>
      </w:pPr>
    </w:p>
    <w:p w:rsidR="00304CFB" w:rsidRPr="00732670" w:rsidRDefault="00304CFB" w:rsidP="00732670">
      <w:pPr>
        <w:tabs>
          <w:tab w:val="left" w:pos="720"/>
        </w:tabs>
        <w:suppressAutoHyphens/>
        <w:spacing w:after="60" w:line="240" w:lineRule="auto"/>
        <w:ind w:left="720"/>
        <w:jc w:val="both"/>
        <w:rPr>
          <w:rFonts w:ascii="Arial" w:hAnsi="Arial" w:cs="Arial"/>
          <w:sz w:val="20"/>
          <w:szCs w:val="20"/>
        </w:rPr>
      </w:pPr>
    </w:p>
    <w:p w:rsidR="00E84D61" w:rsidRDefault="00E84D61" w:rsidP="003A4734">
      <w:pPr>
        <w:spacing w:after="0" w:line="240" w:lineRule="auto"/>
        <w:ind w:left="1134"/>
        <w:rPr>
          <w:rFonts w:ascii="Arial" w:hAnsi="Arial" w:cs="Arial"/>
          <w:sz w:val="20"/>
          <w:szCs w:val="20"/>
        </w:rPr>
      </w:pPr>
    </w:p>
    <w:p w:rsidR="00E84D61" w:rsidRPr="000F452A" w:rsidRDefault="00E84D61" w:rsidP="00F854CD">
      <w:pPr>
        <w:pStyle w:val="Paragraphedeliste"/>
        <w:numPr>
          <w:ilvl w:val="0"/>
          <w:numId w:val="8"/>
        </w:numPr>
        <w:spacing w:after="0" w:line="240" w:lineRule="auto"/>
        <w:ind w:left="1418" w:hanging="851"/>
        <w:rPr>
          <w:rFonts w:ascii="Arial" w:hAnsi="Arial" w:cs="Arial"/>
          <w:b/>
          <w:u w:val="single"/>
        </w:rPr>
      </w:pPr>
      <w:r w:rsidRPr="000F452A">
        <w:rPr>
          <w:rFonts w:ascii="Arial" w:hAnsi="Arial" w:cs="Arial"/>
          <w:b/>
          <w:u w:val="single"/>
        </w:rPr>
        <w:t>Organisation</w:t>
      </w:r>
      <w:r w:rsidR="00D240C1" w:rsidRPr="000F452A">
        <w:rPr>
          <w:rFonts w:ascii="Arial" w:hAnsi="Arial" w:cs="Arial"/>
          <w:b/>
          <w:u w:val="single"/>
        </w:rPr>
        <w:t xml:space="preserve"> de la prise en charge</w:t>
      </w:r>
    </w:p>
    <w:p w:rsidR="0005320B" w:rsidRDefault="0005320B" w:rsidP="00D240C1">
      <w:pPr>
        <w:spacing w:after="0" w:line="240" w:lineRule="auto"/>
        <w:ind w:left="567"/>
        <w:jc w:val="both"/>
        <w:rPr>
          <w:rFonts w:ascii="Arial" w:hAnsi="Arial" w:cs="Arial"/>
          <w:sz w:val="20"/>
          <w:szCs w:val="20"/>
        </w:rPr>
      </w:pPr>
    </w:p>
    <w:p w:rsidR="000F452A" w:rsidRDefault="000F452A" w:rsidP="00D240C1">
      <w:pPr>
        <w:spacing w:after="0" w:line="240" w:lineRule="auto"/>
        <w:ind w:left="567"/>
        <w:jc w:val="both"/>
        <w:rPr>
          <w:rFonts w:ascii="Arial" w:hAnsi="Arial" w:cs="Arial"/>
          <w:sz w:val="20"/>
          <w:szCs w:val="20"/>
        </w:rPr>
      </w:pPr>
    </w:p>
    <w:p w:rsidR="00D240C1" w:rsidRDefault="00D240C1" w:rsidP="00F854CD">
      <w:pPr>
        <w:pStyle w:val="Paragraphedeliste"/>
        <w:numPr>
          <w:ilvl w:val="0"/>
          <w:numId w:val="10"/>
        </w:numPr>
        <w:spacing w:after="0" w:line="240" w:lineRule="auto"/>
        <w:jc w:val="both"/>
        <w:rPr>
          <w:rFonts w:ascii="Arial" w:hAnsi="Arial" w:cs="Arial"/>
          <w:sz w:val="20"/>
          <w:szCs w:val="20"/>
        </w:rPr>
      </w:pPr>
      <w:r w:rsidRPr="000F452A">
        <w:rPr>
          <w:rFonts w:ascii="Arial" w:hAnsi="Arial" w:cs="Arial"/>
          <w:sz w:val="20"/>
          <w:szCs w:val="20"/>
        </w:rPr>
        <w:t>Etat de</w:t>
      </w:r>
      <w:r w:rsidR="00BE54EA">
        <w:rPr>
          <w:rFonts w:ascii="Arial" w:hAnsi="Arial" w:cs="Arial"/>
          <w:sz w:val="20"/>
          <w:szCs w:val="20"/>
        </w:rPr>
        <w:t>s coopérations, partenariats, ré</w:t>
      </w:r>
      <w:r w:rsidRPr="000F452A">
        <w:rPr>
          <w:rFonts w:ascii="Arial" w:hAnsi="Arial" w:cs="Arial"/>
          <w:sz w:val="20"/>
          <w:szCs w:val="20"/>
        </w:rPr>
        <w:t>seaux</w:t>
      </w:r>
      <w:r w:rsidR="0005320B" w:rsidRPr="000F452A">
        <w:rPr>
          <w:rFonts w:ascii="Arial" w:hAnsi="Arial" w:cs="Arial"/>
          <w:sz w:val="20"/>
          <w:szCs w:val="20"/>
        </w:rPr>
        <w:t xml:space="preserve"> utiles à</w:t>
      </w:r>
      <w:r w:rsidRPr="000F452A">
        <w:rPr>
          <w:rFonts w:ascii="Arial" w:hAnsi="Arial" w:cs="Arial"/>
          <w:sz w:val="20"/>
          <w:szCs w:val="20"/>
        </w:rPr>
        <w:t xml:space="preserve"> l’activité</w:t>
      </w:r>
      <w:r w:rsidR="000F452A" w:rsidRPr="000F452A">
        <w:rPr>
          <w:rFonts w:ascii="Arial" w:hAnsi="Arial" w:cs="Arial"/>
          <w:sz w:val="20"/>
          <w:szCs w:val="20"/>
        </w:rPr>
        <w:t> :</w:t>
      </w:r>
    </w:p>
    <w:p w:rsidR="00747C61" w:rsidRDefault="00747C61" w:rsidP="00747C61">
      <w:pPr>
        <w:spacing w:after="0" w:line="240" w:lineRule="auto"/>
        <w:jc w:val="both"/>
        <w:rPr>
          <w:rFonts w:ascii="Arial" w:hAnsi="Arial" w:cs="Arial"/>
          <w:sz w:val="20"/>
          <w:szCs w:val="20"/>
        </w:rPr>
      </w:pPr>
    </w:p>
    <w:p w:rsidR="00747C61" w:rsidRPr="00747C61" w:rsidRDefault="00747C61" w:rsidP="00747C61">
      <w:pPr>
        <w:spacing w:after="0" w:line="240" w:lineRule="auto"/>
        <w:jc w:val="both"/>
        <w:rPr>
          <w:rFonts w:ascii="Arial" w:hAnsi="Arial" w:cs="Arial"/>
          <w:sz w:val="20"/>
          <w:szCs w:val="20"/>
        </w:rPr>
      </w:pPr>
    </w:p>
    <w:p w:rsidR="00B9133E" w:rsidRDefault="00B9133E" w:rsidP="00697517">
      <w:pPr>
        <w:spacing w:after="0" w:line="240" w:lineRule="auto"/>
        <w:ind w:left="567"/>
        <w:jc w:val="both"/>
        <w:rPr>
          <w:rFonts w:ascii="Arial" w:hAnsi="Arial" w:cs="Arial"/>
          <w:sz w:val="20"/>
          <w:szCs w:val="20"/>
        </w:rPr>
      </w:pPr>
    </w:p>
    <w:p w:rsidR="00747C61" w:rsidRDefault="00747C61" w:rsidP="00747C61">
      <w:pPr>
        <w:pStyle w:val="Paragraphedeliste"/>
        <w:numPr>
          <w:ilvl w:val="0"/>
          <w:numId w:val="10"/>
        </w:numPr>
        <w:spacing w:after="0" w:line="240" w:lineRule="auto"/>
        <w:jc w:val="both"/>
        <w:rPr>
          <w:rFonts w:ascii="Arial" w:hAnsi="Arial" w:cs="Arial"/>
          <w:sz w:val="20"/>
          <w:szCs w:val="20"/>
        </w:rPr>
      </w:pPr>
      <w:r>
        <w:rPr>
          <w:rFonts w:ascii="Arial" w:hAnsi="Arial" w:cs="Arial"/>
          <w:sz w:val="20"/>
          <w:szCs w:val="20"/>
        </w:rPr>
        <w:t>C</w:t>
      </w:r>
      <w:r w:rsidR="00697517" w:rsidRPr="00747C61">
        <w:rPr>
          <w:rFonts w:ascii="Arial" w:hAnsi="Arial" w:cs="Arial"/>
          <w:sz w:val="20"/>
          <w:szCs w:val="20"/>
        </w:rPr>
        <w:t xml:space="preserve">oopération inter-régionale par télémédecine </w:t>
      </w:r>
    </w:p>
    <w:p w:rsidR="00747C61" w:rsidRDefault="00747C61" w:rsidP="00747C61">
      <w:pPr>
        <w:pStyle w:val="Paragraphedeliste"/>
        <w:spacing w:after="0" w:line="240" w:lineRule="auto"/>
        <w:ind w:left="1080"/>
        <w:jc w:val="both"/>
        <w:rPr>
          <w:rFonts w:ascii="Arial" w:hAnsi="Arial" w:cs="Arial"/>
          <w:sz w:val="20"/>
          <w:szCs w:val="20"/>
        </w:rPr>
      </w:pPr>
    </w:p>
    <w:p w:rsidR="00697517" w:rsidRPr="00747C61" w:rsidRDefault="00747C61" w:rsidP="00747C61">
      <w:pPr>
        <w:spacing w:after="0" w:line="240" w:lineRule="auto"/>
        <w:ind w:firstLine="567"/>
        <w:jc w:val="both"/>
        <w:rPr>
          <w:rFonts w:ascii="Arial" w:hAnsi="Arial" w:cs="Arial"/>
          <w:sz w:val="20"/>
          <w:szCs w:val="20"/>
        </w:rPr>
      </w:pPr>
      <w:r>
        <w:rPr>
          <w:rFonts w:ascii="Arial" w:hAnsi="Arial" w:cs="Arial"/>
          <w:sz w:val="20"/>
          <w:szCs w:val="20"/>
        </w:rPr>
        <w:t>Mise en place : OUI - NON</w:t>
      </w:r>
    </w:p>
    <w:p w:rsidR="00697517" w:rsidRDefault="00697517" w:rsidP="00B9133E">
      <w:pPr>
        <w:spacing w:before="120" w:after="0" w:line="240" w:lineRule="auto"/>
        <w:ind w:left="567"/>
        <w:jc w:val="both"/>
        <w:rPr>
          <w:rFonts w:ascii="Arial" w:hAnsi="Arial" w:cs="Arial"/>
          <w:sz w:val="20"/>
          <w:szCs w:val="20"/>
        </w:rPr>
      </w:pPr>
      <w:r>
        <w:rPr>
          <w:rFonts w:ascii="Arial" w:hAnsi="Arial" w:cs="Arial"/>
          <w:sz w:val="20"/>
          <w:szCs w:val="20"/>
        </w:rPr>
        <w:t>Si oui, à quelle fréquence et décrire son o</w:t>
      </w:r>
      <w:r w:rsidR="00747C61">
        <w:rPr>
          <w:rFonts w:ascii="Arial" w:hAnsi="Arial" w:cs="Arial"/>
          <w:sz w:val="20"/>
          <w:szCs w:val="20"/>
        </w:rPr>
        <w:t>rganisation</w:t>
      </w:r>
    </w:p>
    <w:p w:rsidR="00697517" w:rsidRPr="00697517" w:rsidRDefault="00697517" w:rsidP="00B9133E">
      <w:pPr>
        <w:spacing w:before="120" w:after="0" w:line="240" w:lineRule="auto"/>
        <w:ind w:left="567"/>
        <w:jc w:val="both"/>
        <w:rPr>
          <w:rFonts w:ascii="Arial" w:hAnsi="Arial" w:cs="Arial"/>
          <w:sz w:val="20"/>
          <w:szCs w:val="20"/>
        </w:rPr>
      </w:pPr>
      <w:r>
        <w:rPr>
          <w:rFonts w:ascii="Arial" w:hAnsi="Arial" w:cs="Arial"/>
          <w:sz w:val="20"/>
          <w:szCs w:val="20"/>
        </w:rPr>
        <w:t>Si non, pour quelle raison ?</w:t>
      </w:r>
    </w:p>
    <w:p w:rsidR="000F452A" w:rsidRPr="00D240C1" w:rsidRDefault="000F452A" w:rsidP="00D240C1">
      <w:pPr>
        <w:spacing w:after="0" w:line="240" w:lineRule="auto"/>
        <w:ind w:left="567"/>
        <w:jc w:val="both"/>
        <w:rPr>
          <w:rFonts w:ascii="Arial" w:hAnsi="Arial" w:cs="Arial"/>
          <w:sz w:val="20"/>
          <w:szCs w:val="20"/>
        </w:rPr>
      </w:pPr>
    </w:p>
    <w:p w:rsidR="00D240C1" w:rsidRPr="000F452A" w:rsidRDefault="003D5B05" w:rsidP="00F854CD">
      <w:pPr>
        <w:pStyle w:val="Paragraphedeliste"/>
        <w:numPr>
          <w:ilvl w:val="0"/>
          <w:numId w:val="10"/>
        </w:numPr>
        <w:spacing w:after="0" w:line="240" w:lineRule="auto"/>
        <w:jc w:val="both"/>
        <w:rPr>
          <w:rFonts w:ascii="Arial" w:hAnsi="Arial" w:cs="Arial"/>
          <w:sz w:val="20"/>
          <w:szCs w:val="20"/>
        </w:rPr>
      </w:pPr>
      <w:r w:rsidRPr="000F452A">
        <w:rPr>
          <w:rFonts w:ascii="Arial" w:hAnsi="Arial" w:cs="Arial"/>
          <w:sz w:val="20"/>
          <w:szCs w:val="20"/>
        </w:rPr>
        <w:t>O</w:t>
      </w:r>
      <w:r w:rsidR="00697517">
        <w:rPr>
          <w:rFonts w:ascii="Arial" w:hAnsi="Arial" w:cs="Arial"/>
          <w:sz w:val="20"/>
          <w:szCs w:val="20"/>
        </w:rPr>
        <w:t>rientation des patients et</w:t>
      </w:r>
      <w:r w:rsidR="00D240C1" w:rsidRPr="000F452A">
        <w:rPr>
          <w:rFonts w:ascii="Arial" w:hAnsi="Arial" w:cs="Arial"/>
          <w:sz w:val="20"/>
          <w:szCs w:val="20"/>
        </w:rPr>
        <w:t xml:space="preserve"> suivi</w:t>
      </w:r>
      <w:r w:rsidR="000F452A" w:rsidRPr="000F452A">
        <w:rPr>
          <w:rFonts w:ascii="Arial" w:hAnsi="Arial" w:cs="Arial"/>
          <w:sz w:val="20"/>
          <w:szCs w:val="20"/>
        </w:rPr>
        <w:t> :</w:t>
      </w:r>
    </w:p>
    <w:p w:rsidR="000F452A" w:rsidRDefault="000F452A" w:rsidP="000F452A">
      <w:pPr>
        <w:tabs>
          <w:tab w:val="left" w:leader="hyphen" w:pos="6804"/>
        </w:tabs>
        <w:jc w:val="both"/>
        <w:rPr>
          <w:rFonts w:ascii="Arial" w:hAnsi="Arial" w:cs="Arial"/>
          <w:sz w:val="20"/>
          <w:szCs w:val="20"/>
        </w:rPr>
      </w:pPr>
    </w:p>
    <w:p w:rsidR="00E84D61" w:rsidRPr="00FF4489" w:rsidRDefault="00A041C6"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 xml:space="preserve">Respect des </w:t>
      </w:r>
      <w:r w:rsidRPr="00FF4489">
        <w:rPr>
          <w:rFonts w:ascii="Arial" w:eastAsia="Times New Roman" w:hAnsi="Arial" w:cs="Arial"/>
          <w:b/>
          <w:bCs/>
          <w:i/>
          <w:iCs/>
          <w:color w:val="4F81BD"/>
          <w:sz w:val="20"/>
          <w:szCs w:val="20"/>
        </w:rPr>
        <w:t>e</w:t>
      </w:r>
      <w:r w:rsidR="00E84D61" w:rsidRPr="00FF4489">
        <w:rPr>
          <w:rFonts w:ascii="Arial" w:eastAsia="Times New Roman" w:hAnsi="Arial" w:cs="Arial"/>
          <w:b/>
          <w:bCs/>
          <w:i/>
          <w:iCs/>
          <w:color w:val="4F81BD"/>
          <w:sz w:val="20"/>
          <w:szCs w:val="20"/>
        </w:rPr>
        <w:t>ffectifs</w:t>
      </w:r>
      <w:r w:rsidRPr="00FF4489">
        <w:rPr>
          <w:rFonts w:ascii="Arial" w:eastAsia="Times New Roman" w:hAnsi="Arial" w:cs="Arial"/>
          <w:b/>
          <w:bCs/>
          <w:i/>
          <w:iCs/>
          <w:color w:val="4F81BD"/>
          <w:sz w:val="20"/>
          <w:szCs w:val="20"/>
        </w:rPr>
        <w:t xml:space="preserve"> et qualification (joindre la liste nominative</w:t>
      </w:r>
      <w:r w:rsidR="008C6AC9" w:rsidRPr="00FF4489">
        <w:rPr>
          <w:rFonts w:ascii="Arial" w:eastAsia="Times New Roman" w:hAnsi="Arial" w:cs="Arial"/>
          <w:b/>
          <w:bCs/>
          <w:i/>
          <w:iCs/>
          <w:color w:val="4F81BD"/>
          <w:sz w:val="20"/>
          <w:szCs w:val="20"/>
        </w:rPr>
        <w:t xml:space="preserve"> </w:t>
      </w:r>
      <w:r w:rsidRPr="00FF4489">
        <w:rPr>
          <w:rFonts w:ascii="Arial" w:eastAsia="Times New Roman" w:hAnsi="Arial" w:cs="Arial"/>
          <w:b/>
          <w:bCs/>
          <w:i/>
          <w:iCs/>
          <w:color w:val="4F81BD"/>
          <w:sz w:val="20"/>
          <w:szCs w:val="20"/>
        </w:rPr>
        <w:t>+</w:t>
      </w:r>
      <w:r w:rsidR="008C6AC9" w:rsidRPr="00FF4489">
        <w:rPr>
          <w:rFonts w:ascii="Arial" w:eastAsia="Times New Roman" w:hAnsi="Arial" w:cs="Arial"/>
          <w:b/>
          <w:bCs/>
          <w:i/>
          <w:iCs/>
          <w:color w:val="4F81BD"/>
          <w:sz w:val="20"/>
          <w:szCs w:val="20"/>
        </w:rPr>
        <w:t xml:space="preserve"> </w:t>
      </w:r>
      <w:r w:rsidRPr="00FF4489">
        <w:rPr>
          <w:rFonts w:ascii="Arial" w:eastAsia="Times New Roman" w:hAnsi="Arial" w:cs="Arial"/>
          <w:b/>
          <w:bCs/>
          <w:i/>
          <w:iCs/>
          <w:color w:val="4F81BD"/>
          <w:sz w:val="20"/>
          <w:szCs w:val="20"/>
        </w:rPr>
        <w:t>ETP par modalité)</w:t>
      </w:r>
    </w:p>
    <w:p w:rsidR="00C9647A" w:rsidRPr="00FF4489" w:rsidRDefault="00EB7A2D" w:rsidP="00EB7A2D">
      <w:pPr>
        <w:tabs>
          <w:tab w:val="left" w:pos="284"/>
          <w:tab w:val="left" w:pos="6804"/>
          <w:tab w:val="right" w:pos="9072"/>
        </w:tabs>
        <w:ind w:left="709"/>
        <w:jc w:val="both"/>
        <w:rPr>
          <w:rFonts w:ascii="Arial" w:hAnsi="Arial" w:cs="Arial"/>
          <w:sz w:val="20"/>
          <w:szCs w:val="20"/>
          <w:u w:val="single"/>
        </w:rPr>
      </w:pPr>
      <w:r w:rsidRPr="00FF4489">
        <w:rPr>
          <w:rFonts w:ascii="Arial" w:hAnsi="Arial" w:cs="Arial"/>
          <w:sz w:val="20"/>
          <w:szCs w:val="20"/>
          <w:u w:val="single"/>
        </w:rPr>
        <w:t xml:space="preserve">Article D6124-149 </w:t>
      </w:r>
      <w:r w:rsidR="00C9647A" w:rsidRPr="00FF4489">
        <w:rPr>
          <w:rFonts w:ascii="Arial" w:hAnsi="Arial" w:cs="Arial"/>
          <w:sz w:val="20"/>
          <w:szCs w:val="20"/>
          <w:u w:val="single"/>
        </w:rPr>
        <w:t>du Code de la Santé Publique</w:t>
      </w:r>
      <w:r w:rsidRPr="00FF4489">
        <w:rPr>
          <w:rFonts w:ascii="Arial" w:hAnsi="Arial" w:cs="Arial"/>
          <w:sz w:val="20"/>
          <w:szCs w:val="20"/>
          <w:u w:val="single"/>
        </w:rPr>
        <w:t>.</w:t>
      </w:r>
    </w:p>
    <w:p w:rsidR="00BE54EA" w:rsidRDefault="00697517" w:rsidP="00EB7A2D">
      <w:pPr>
        <w:tabs>
          <w:tab w:val="left" w:pos="284"/>
          <w:tab w:val="left" w:pos="6804"/>
          <w:tab w:val="right" w:pos="9072"/>
        </w:tabs>
        <w:ind w:left="709"/>
        <w:jc w:val="both"/>
        <w:rPr>
          <w:rFonts w:ascii="Arial" w:hAnsi="Arial" w:cs="Arial"/>
          <w:sz w:val="20"/>
          <w:szCs w:val="20"/>
        </w:rPr>
      </w:pPr>
      <w:r w:rsidRPr="00697517">
        <w:rPr>
          <w:rFonts w:ascii="Arial" w:hAnsi="Arial" w:cs="Arial"/>
          <w:sz w:val="20"/>
          <w:szCs w:val="20"/>
        </w:rPr>
        <w:t>L’équipe de neur</w:t>
      </w:r>
      <w:r w:rsidR="00B9133E">
        <w:rPr>
          <w:rFonts w:ascii="Arial" w:hAnsi="Arial" w:cs="Arial"/>
          <w:sz w:val="20"/>
          <w:szCs w:val="20"/>
        </w:rPr>
        <w:t>oradiologie interventionnelle a</w:t>
      </w:r>
      <w:r w:rsidRPr="00697517">
        <w:rPr>
          <w:rFonts w:ascii="Arial" w:hAnsi="Arial" w:cs="Arial"/>
          <w:sz w:val="20"/>
          <w:szCs w:val="20"/>
        </w:rPr>
        <w:t xml:space="preserve">–t-elle </w:t>
      </w:r>
      <w:r w:rsidR="00E16210">
        <w:rPr>
          <w:rFonts w:ascii="Arial" w:hAnsi="Arial" w:cs="Arial"/>
          <w:sz w:val="20"/>
          <w:szCs w:val="20"/>
        </w:rPr>
        <w:t>été</w:t>
      </w:r>
      <w:r w:rsidRPr="00697517">
        <w:rPr>
          <w:rFonts w:ascii="Arial" w:hAnsi="Arial" w:cs="Arial"/>
          <w:sz w:val="20"/>
          <w:szCs w:val="20"/>
        </w:rPr>
        <w:t xml:space="preserve"> renforcée durant la période écoulée de l’autorisation</w:t>
      </w:r>
      <w:r>
        <w:rPr>
          <w:rFonts w:ascii="Arial" w:hAnsi="Arial" w:cs="Arial"/>
          <w:sz w:val="20"/>
          <w:szCs w:val="20"/>
        </w:rPr>
        <w:t> ?</w:t>
      </w:r>
    </w:p>
    <w:p w:rsidR="00697517" w:rsidRDefault="00697517" w:rsidP="00EB7A2D">
      <w:pPr>
        <w:tabs>
          <w:tab w:val="left" w:pos="284"/>
          <w:tab w:val="left" w:pos="6804"/>
          <w:tab w:val="right" w:pos="9072"/>
        </w:tabs>
        <w:ind w:left="709"/>
        <w:jc w:val="both"/>
        <w:rPr>
          <w:rFonts w:ascii="Arial" w:hAnsi="Arial" w:cs="Arial"/>
          <w:sz w:val="20"/>
          <w:szCs w:val="20"/>
        </w:rPr>
      </w:pPr>
      <w:r>
        <w:rPr>
          <w:rFonts w:ascii="Arial" w:hAnsi="Arial" w:cs="Arial"/>
          <w:sz w:val="20"/>
          <w:szCs w:val="20"/>
        </w:rPr>
        <w:t xml:space="preserve">Si oui, indiquer les recrutements effectués et la plus-value en termes </w:t>
      </w:r>
      <w:r w:rsidR="00E16210">
        <w:rPr>
          <w:rFonts w:ascii="Arial" w:hAnsi="Arial" w:cs="Arial"/>
          <w:sz w:val="20"/>
          <w:szCs w:val="20"/>
        </w:rPr>
        <w:t xml:space="preserve">d’organisation et </w:t>
      </w:r>
      <w:r>
        <w:rPr>
          <w:rFonts w:ascii="Arial" w:hAnsi="Arial" w:cs="Arial"/>
          <w:sz w:val="20"/>
          <w:szCs w:val="20"/>
        </w:rPr>
        <w:t>de qualité de prise en charge des patients</w:t>
      </w:r>
      <w:r w:rsidR="00B9133E">
        <w:rPr>
          <w:rFonts w:ascii="Arial" w:hAnsi="Arial" w:cs="Arial"/>
          <w:sz w:val="20"/>
          <w:szCs w:val="20"/>
        </w:rPr>
        <w:t> :</w:t>
      </w:r>
    </w:p>
    <w:p w:rsidR="00B9133E" w:rsidRDefault="00B9133E" w:rsidP="00EB7A2D">
      <w:pPr>
        <w:tabs>
          <w:tab w:val="left" w:pos="284"/>
          <w:tab w:val="left" w:pos="6804"/>
          <w:tab w:val="right" w:pos="9072"/>
        </w:tabs>
        <w:ind w:left="709"/>
        <w:jc w:val="both"/>
        <w:rPr>
          <w:rFonts w:ascii="Arial" w:hAnsi="Arial" w:cs="Arial"/>
          <w:sz w:val="20"/>
          <w:szCs w:val="20"/>
        </w:rPr>
      </w:pPr>
    </w:p>
    <w:p w:rsidR="00697517" w:rsidRDefault="00B9133E" w:rsidP="00EB7A2D">
      <w:pPr>
        <w:tabs>
          <w:tab w:val="left" w:pos="284"/>
          <w:tab w:val="left" w:pos="6804"/>
          <w:tab w:val="right" w:pos="9072"/>
        </w:tabs>
        <w:ind w:left="709"/>
        <w:jc w:val="both"/>
        <w:rPr>
          <w:rFonts w:ascii="Arial" w:hAnsi="Arial" w:cs="Arial"/>
          <w:sz w:val="20"/>
          <w:szCs w:val="20"/>
        </w:rPr>
      </w:pPr>
      <w:r>
        <w:rPr>
          <w:rFonts w:ascii="Arial" w:hAnsi="Arial" w:cs="Arial"/>
          <w:sz w:val="20"/>
          <w:szCs w:val="20"/>
        </w:rPr>
        <w:t>Si non, expliquer les raisons :</w:t>
      </w:r>
    </w:p>
    <w:p w:rsidR="00B9133E" w:rsidRDefault="00B9133E" w:rsidP="00EB7A2D">
      <w:pPr>
        <w:tabs>
          <w:tab w:val="left" w:pos="284"/>
          <w:tab w:val="left" w:pos="6804"/>
          <w:tab w:val="right" w:pos="9072"/>
        </w:tabs>
        <w:ind w:left="709"/>
        <w:jc w:val="both"/>
        <w:rPr>
          <w:rFonts w:ascii="Arial" w:hAnsi="Arial" w:cs="Arial"/>
          <w:sz w:val="20"/>
          <w:szCs w:val="20"/>
        </w:rPr>
      </w:pPr>
    </w:p>
    <w:p w:rsidR="00B9133E" w:rsidRPr="00697517" w:rsidRDefault="00B9133E" w:rsidP="00EB7A2D">
      <w:pPr>
        <w:tabs>
          <w:tab w:val="left" w:pos="284"/>
          <w:tab w:val="left" w:pos="6804"/>
          <w:tab w:val="right" w:pos="9072"/>
        </w:tabs>
        <w:ind w:left="709"/>
        <w:jc w:val="both"/>
        <w:rPr>
          <w:rFonts w:ascii="Arial" w:hAnsi="Arial" w:cs="Arial"/>
          <w:sz w:val="20"/>
          <w:szCs w:val="20"/>
        </w:rPr>
      </w:pPr>
    </w:p>
    <w:p w:rsidR="00EB7A2D" w:rsidRPr="00FF4489" w:rsidRDefault="00EB7A2D" w:rsidP="00B9133E">
      <w:pPr>
        <w:tabs>
          <w:tab w:val="left" w:pos="567"/>
          <w:tab w:val="left" w:pos="6804"/>
          <w:tab w:val="right" w:pos="9072"/>
        </w:tabs>
        <w:ind w:left="709"/>
        <w:jc w:val="both"/>
        <w:rPr>
          <w:rFonts w:ascii="Arial" w:hAnsi="Arial" w:cs="Arial"/>
          <w:sz w:val="20"/>
          <w:szCs w:val="20"/>
        </w:rPr>
      </w:pPr>
      <w:r w:rsidRPr="00FF4489">
        <w:rPr>
          <w:rFonts w:ascii="Arial" w:hAnsi="Arial" w:cs="Arial"/>
          <w:sz w:val="20"/>
          <w:szCs w:val="20"/>
          <w:u w:val="single"/>
        </w:rPr>
        <w:t xml:space="preserve">Personnel médical dédié à la Neuroradiologie Interventionnelle par voie endovasculaire </w:t>
      </w:r>
      <w:r w:rsidRPr="00FF4489">
        <w:rPr>
          <w:rFonts w:ascii="Arial" w:hAnsi="Arial" w:cs="Arial"/>
          <w:sz w:val="20"/>
          <w:szCs w:val="20"/>
        </w:rPr>
        <w:t>:</w:t>
      </w:r>
    </w:p>
    <w:tbl>
      <w:tblPr>
        <w:tblStyle w:val="Grilleclaire-Accent1"/>
        <w:tblW w:w="4409" w:type="pct"/>
        <w:jc w:val="center"/>
        <w:tblLayout w:type="fixed"/>
        <w:tblLook w:val="04A0" w:firstRow="1" w:lastRow="0" w:firstColumn="1" w:lastColumn="0" w:noHBand="0" w:noVBand="1"/>
      </w:tblPr>
      <w:tblGrid>
        <w:gridCol w:w="2319"/>
        <w:gridCol w:w="1750"/>
        <w:gridCol w:w="1419"/>
        <w:gridCol w:w="2561"/>
        <w:gridCol w:w="1131"/>
      </w:tblGrid>
      <w:tr w:rsidR="0099588A" w:rsidRPr="00FF4489" w:rsidTr="00B9133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3" w:type="pct"/>
            <w:tcBorders>
              <w:bottom w:val="single" w:sz="8" w:space="0" w:color="4F81BD" w:themeColor="accent1"/>
            </w:tcBorders>
            <w:vAlign w:val="center"/>
          </w:tcPr>
          <w:p w:rsidR="0099588A" w:rsidRPr="00FF4489" w:rsidRDefault="0099588A" w:rsidP="00B9133E">
            <w:pPr>
              <w:rPr>
                <w:rFonts w:ascii="Arial" w:hAnsi="Arial" w:cs="Arial"/>
                <w:sz w:val="20"/>
                <w:szCs w:val="20"/>
              </w:rPr>
            </w:pPr>
            <w:r w:rsidRPr="00FF4489">
              <w:rPr>
                <w:rFonts w:ascii="Arial" w:hAnsi="Arial" w:cs="Arial"/>
                <w:sz w:val="20"/>
                <w:szCs w:val="20"/>
              </w:rPr>
              <w:t>NOM Prénom</w:t>
            </w:r>
          </w:p>
        </w:tc>
        <w:tc>
          <w:tcPr>
            <w:tcW w:w="953" w:type="pct"/>
            <w:tcBorders>
              <w:bottom w:val="single" w:sz="8" w:space="0" w:color="4F81BD" w:themeColor="accent1"/>
            </w:tcBorders>
            <w:vAlign w:val="center"/>
          </w:tcPr>
          <w:p w:rsidR="0099588A" w:rsidRPr="00FF4489" w:rsidRDefault="0099588A" w:rsidP="00B9133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F4489">
              <w:rPr>
                <w:rFonts w:ascii="Arial" w:hAnsi="Arial" w:cs="Arial"/>
                <w:sz w:val="20"/>
                <w:szCs w:val="20"/>
              </w:rPr>
              <w:t>Qualification</w:t>
            </w:r>
          </w:p>
        </w:tc>
        <w:tc>
          <w:tcPr>
            <w:tcW w:w="773" w:type="pct"/>
            <w:tcBorders>
              <w:bottom w:val="single" w:sz="8" w:space="0" w:color="4F81BD" w:themeColor="accent1"/>
            </w:tcBorders>
            <w:vAlign w:val="center"/>
          </w:tcPr>
          <w:p w:rsidR="0099588A" w:rsidRPr="00FF4489" w:rsidRDefault="0099588A" w:rsidP="00B9133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F4489">
              <w:rPr>
                <w:rFonts w:ascii="Arial" w:hAnsi="Arial" w:cs="Arial"/>
                <w:sz w:val="20"/>
                <w:szCs w:val="20"/>
              </w:rPr>
              <w:t>Statut</w:t>
            </w:r>
          </w:p>
        </w:tc>
        <w:tc>
          <w:tcPr>
            <w:tcW w:w="1395" w:type="pct"/>
            <w:tcBorders>
              <w:bottom w:val="single" w:sz="8" w:space="0" w:color="4F81BD" w:themeColor="accent1"/>
            </w:tcBorders>
            <w:vAlign w:val="center"/>
          </w:tcPr>
          <w:p w:rsidR="0099588A" w:rsidRDefault="0099588A" w:rsidP="00B9133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F4489">
              <w:rPr>
                <w:rFonts w:ascii="Arial" w:hAnsi="Arial" w:cs="Arial"/>
                <w:sz w:val="20"/>
                <w:szCs w:val="20"/>
              </w:rPr>
              <w:t>Conformité avec l’arrêté du 15 mars 2010</w:t>
            </w:r>
          </w:p>
          <w:p w:rsidR="0099588A" w:rsidRPr="0099588A" w:rsidRDefault="0099588A" w:rsidP="00B9133E">
            <w:pPr>
              <w:cnfStyle w:val="100000000000" w:firstRow="1" w:lastRow="0" w:firstColumn="0" w:lastColumn="0" w:oddVBand="0" w:evenVBand="0" w:oddHBand="0" w:evenHBand="0" w:firstRowFirstColumn="0" w:firstRowLastColumn="0" w:lastRowFirstColumn="0" w:lastRowLastColumn="0"/>
              <w:rPr>
                <w:rFonts w:ascii="Arial" w:hAnsi="Arial" w:cs="Arial"/>
                <w:i/>
                <w:sz w:val="18"/>
                <w:szCs w:val="18"/>
              </w:rPr>
            </w:pPr>
            <w:r w:rsidRPr="0099588A">
              <w:rPr>
                <w:rFonts w:ascii="Arial" w:hAnsi="Arial" w:cs="Arial"/>
                <w:i/>
                <w:sz w:val="18"/>
                <w:szCs w:val="18"/>
              </w:rPr>
              <w:t>(préciser formation ou expérience de 3 ans avant 2010)</w:t>
            </w:r>
          </w:p>
        </w:tc>
        <w:tc>
          <w:tcPr>
            <w:tcW w:w="617" w:type="pct"/>
            <w:tcBorders>
              <w:bottom w:val="single" w:sz="8" w:space="0" w:color="4F81BD" w:themeColor="accent1"/>
            </w:tcBorders>
            <w:vAlign w:val="center"/>
          </w:tcPr>
          <w:p w:rsidR="0099588A" w:rsidRPr="00FF4489" w:rsidRDefault="0099588A" w:rsidP="00B9133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F4489">
              <w:rPr>
                <w:rFonts w:ascii="Arial" w:hAnsi="Arial" w:cs="Arial"/>
                <w:sz w:val="20"/>
                <w:szCs w:val="20"/>
              </w:rPr>
              <w:t>ETP</w:t>
            </w:r>
          </w:p>
        </w:tc>
      </w:tr>
      <w:tr w:rsidR="0099588A" w:rsidRPr="00FF4489" w:rsidTr="00B913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3" w:type="pct"/>
            <w:shd w:val="clear" w:color="auto" w:fill="FFFFFF" w:themeFill="background1"/>
          </w:tcPr>
          <w:p w:rsidR="0099588A" w:rsidRPr="00FF4489" w:rsidRDefault="0099588A" w:rsidP="00427C56">
            <w:pPr>
              <w:jc w:val="both"/>
              <w:rPr>
                <w:rFonts w:ascii="Arial" w:hAnsi="Arial" w:cs="Arial"/>
                <w:sz w:val="20"/>
                <w:szCs w:val="20"/>
              </w:rPr>
            </w:pPr>
          </w:p>
        </w:tc>
        <w:tc>
          <w:tcPr>
            <w:tcW w:w="953"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773"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95"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17"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99588A" w:rsidRPr="00FF4489" w:rsidTr="00B9133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3" w:type="pct"/>
          </w:tcPr>
          <w:p w:rsidR="0099588A" w:rsidRPr="00FF4489" w:rsidRDefault="0099588A" w:rsidP="00427C56">
            <w:pPr>
              <w:jc w:val="both"/>
              <w:rPr>
                <w:rFonts w:ascii="Arial" w:hAnsi="Arial" w:cs="Arial"/>
                <w:sz w:val="20"/>
                <w:szCs w:val="20"/>
              </w:rPr>
            </w:pPr>
          </w:p>
        </w:tc>
        <w:tc>
          <w:tcPr>
            <w:tcW w:w="953" w:type="pct"/>
          </w:tcPr>
          <w:p w:rsidR="0099588A" w:rsidRPr="00FF4489" w:rsidRDefault="0099588A" w:rsidP="00427C56">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773" w:type="pct"/>
          </w:tcPr>
          <w:p w:rsidR="0099588A" w:rsidRPr="00FF4489" w:rsidRDefault="0099588A" w:rsidP="00427C56">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1395" w:type="pct"/>
          </w:tcPr>
          <w:p w:rsidR="0099588A" w:rsidRPr="00FF4489" w:rsidRDefault="0099588A" w:rsidP="00427C56">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617" w:type="pct"/>
          </w:tcPr>
          <w:p w:rsidR="0099588A" w:rsidRPr="00FF4489" w:rsidRDefault="0099588A" w:rsidP="00427C56">
            <w:pPr>
              <w:jc w:val="both"/>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99588A" w:rsidRPr="00FF4489" w:rsidTr="00B913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3" w:type="pct"/>
            <w:shd w:val="clear" w:color="auto" w:fill="FFFFFF" w:themeFill="background1"/>
          </w:tcPr>
          <w:p w:rsidR="0099588A" w:rsidRPr="00FF4489" w:rsidRDefault="0099588A" w:rsidP="00427C56">
            <w:pPr>
              <w:jc w:val="both"/>
              <w:rPr>
                <w:rFonts w:ascii="Arial" w:hAnsi="Arial" w:cs="Arial"/>
                <w:sz w:val="20"/>
                <w:szCs w:val="20"/>
              </w:rPr>
            </w:pPr>
          </w:p>
        </w:tc>
        <w:tc>
          <w:tcPr>
            <w:tcW w:w="953"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773"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95"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17" w:type="pct"/>
            <w:shd w:val="clear" w:color="auto" w:fill="FFFFFF" w:themeFill="background1"/>
          </w:tcPr>
          <w:p w:rsidR="0099588A" w:rsidRPr="00FF4489" w:rsidRDefault="0099588A" w:rsidP="00427C5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EB7A2D" w:rsidRPr="00945E7D" w:rsidRDefault="00EB7A2D" w:rsidP="00B9133E">
      <w:pPr>
        <w:tabs>
          <w:tab w:val="left" w:pos="567"/>
          <w:tab w:val="left" w:pos="6804"/>
          <w:tab w:val="right" w:pos="9072"/>
        </w:tabs>
        <w:ind w:left="709"/>
        <w:jc w:val="both"/>
        <w:rPr>
          <w:rFonts w:ascii="Arial" w:hAnsi="Arial" w:cs="Arial"/>
          <w:sz w:val="20"/>
          <w:szCs w:val="20"/>
        </w:rPr>
      </w:pPr>
    </w:p>
    <w:p w:rsidR="00945E7D" w:rsidRPr="00945E7D" w:rsidRDefault="00945E7D" w:rsidP="00EB7A2D">
      <w:pPr>
        <w:tabs>
          <w:tab w:val="left" w:pos="284"/>
          <w:tab w:val="left" w:pos="567"/>
          <w:tab w:val="left" w:pos="6804"/>
          <w:tab w:val="right" w:pos="9072"/>
        </w:tabs>
        <w:jc w:val="both"/>
        <w:rPr>
          <w:rFonts w:ascii="Arial" w:hAnsi="Arial" w:cs="Arial"/>
          <w:sz w:val="20"/>
          <w:szCs w:val="20"/>
        </w:rPr>
      </w:pPr>
    </w:p>
    <w:p w:rsidR="00BE54EA" w:rsidRPr="00945E7D" w:rsidRDefault="00BE54EA" w:rsidP="00EB7A2D">
      <w:pPr>
        <w:tabs>
          <w:tab w:val="left" w:pos="284"/>
          <w:tab w:val="left" w:pos="567"/>
          <w:tab w:val="left" w:pos="6804"/>
          <w:tab w:val="right" w:pos="9072"/>
        </w:tabs>
        <w:jc w:val="both"/>
        <w:rPr>
          <w:rFonts w:ascii="Arial" w:hAnsi="Arial" w:cs="Arial"/>
          <w:sz w:val="20"/>
          <w:szCs w:val="20"/>
        </w:rPr>
      </w:pPr>
    </w:p>
    <w:tbl>
      <w:tblPr>
        <w:tblW w:w="0" w:type="auto"/>
        <w:tblInd w:w="53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495"/>
        <w:gridCol w:w="1843"/>
        <w:gridCol w:w="1872"/>
      </w:tblGrid>
      <w:tr w:rsidR="00EB7A2D" w:rsidRPr="00FF4489" w:rsidTr="00427C56">
        <w:tc>
          <w:tcPr>
            <w:tcW w:w="5495" w:type="dxa"/>
            <w:tcBorders>
              <w:top w:val="nil"/>
              <w:left w:val="nil"/>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b/>
                <w:bCs/>
                <w:sz w:val="20"/>
                <w:szCs w:val="20"/>
              </w:rPr>
            </w:pPr>
            <w:r w:rsidRPr="00FF4489">
              <w:rPr>
                <w:rFonts w:ascii="Arial" w:hAnsi="Arial" w:cs="Arial"/>
                <w:color w:val="FF0000"/>
                <w:sz w:val="20"/>
                <w:szCs w:val="20"/>
              </w:rPr>
              <w:br w:type="page"/>
            </w:r>
          </w:p>
        </w:tc>
        <w:tc>
          <w:tcPr>
            <w:tcW w:w="1843" w:type="dxa"/>
            <w:tcBorders>
              <w:top w:val="single" w:sz="8" w:space="0" w:color="4F81BD"/>
              <w:left w:val="single" w:sz="8" w:space="0" w:color="4F81BD"/>
              <w:bottom w:val="single" w:sz="2" w:space="0" w:color="4F81BD"/>
              <w:right w:val="single" w:sz="8" w:space="0" w:color="4F81BD"/>
            </w:tcBorders>
            <w:shd w:val="clear" w:color="auto" w:fill="auto"/>
            <w:vAlign w:val="center"/>
          </w:tcPr>
          <w:p w:rsidR="00EB7A2D" w:rsidRPr="00FF4489" w:rsidRDefault="00EB7A2D" w:rsidP="00427C56">
            <w:pPr>
              <w:spacing w:after="60"/>
              <w:ind w:left="33"/>
              <w:jc w:val="center"/>
              <w:rPr>
                <w:rFonts w:ascii="Arial" w:hAnsi="Arial" w:cs="Arial"/>
                <w:b/>
                <w:bCs/>
                <w:sz w:val="20"/>
                <w:szCs w:val="20"/>
              </w:rPr>
            </w:pPr>
            <w:r w:rsidRPr="00FF4489">
              <w:rPr>
                <w:rFonts w:ascii="Arial" w:hAnsi="Arial" w:cs="Arial"/>
                <w:b/>
                <w:bCs/>
                <w:sz w:val="20"/>
                <w:szCs w:val="20"/>
              </w:rPr>
              <w:t>Nombre</w:t>
            </w:r>
          </w:p>
        </w:tc>
        <w:tc>
          <w:tcPr>
            <w:tcW w:w="1872" w:type="dxa"/>
            <w:tcBorders>
              <w:top w:val="single" w:sz="8" w:space="0" w:color="4F81BD"/>
              <w:left w:val="single" w:sz="8" w:space="0" w:color="4F81BD"/>
              <w:bottom w:val="single" w:sz="2" w:space="0" w:color="4F81BD"/>
              <w:right w:val="single" w:sz="8" w:space="0" w:color="4F81BD"/>
            </w:tcBorders>
            <w:shd w:val="clear" w:color="auto" w:fill="auto"/>
            <w:vAlign w:val="center"/>
          </w:tcPr>
          <w:p w:rsidR="00EB7A2D" w:rsidRPr="00FF4489" w:rsidRDefault="00EB7A2D" w:rsidP="00427C56">
            <w:pPr>
              <w:spacing w:after="60"/>
              <w:ind w:left="33"/>
              <w:jc w:val="center"/>
              <w:rPr>
                <w:rFonts w:ascii="Arial" w:hAnsi="Arial" w:cs="Arial"/>
                <w:b/>
                <w:bCs/>
                <w:sz w:val="20"/>
                <w:szCs w:val="20"/>
              </w:rPr>
            </w:pPr>
            <w:r w:rsidRPr="00FF4489">
              <w:rPr>
                <w:rFonts w:ascii="Arial" w:hAnsi="Arial" w:cs="Arial"/>
                <w:b/>
                <w:bCs/>
                <w:sz w:val="20"/>
                <w:szCs w:val="20"/>
              </w:rPr>
              <w:t>ETP</w:t>
            </w:r>
          </w:p>
        </w:tc>
      </w:tr>
      <w:tr w:rsidR="00EB7A2D" w:rsidRPr="00FF4489" w:rsidTr="00427C56">
        <w:tc>
          <w:tcPr>
            <w:tcW w:w="5495"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B7A2D" w:rsidP="00427C56">
            <w:pPr>
              <w:spacing w:after="60"/>
              <w:ind w:left="33"/>
              <w:jc w:val="both"/>
              <w:rPr>
                <w:rFonts w:ascii="Arial" w:hAnsi="Arial" w:cs="Arial"/>
                <w:b/>
                <w:bCs/>
                <w:sz w:val="20"/>
                <w:szCs w:val="20"/>
              </w:rPr>
            </w:pPr>
            <w:r w:rsidRPr="00FF4489">
              <w:rPr>
                <w:rFonts w:ascii="Arial" w:hAnsi="Arial" w:cs="Arial"/>
                <w:b/>
                <w:bCs/>
                <w:sz w:val="20"/>
                <w:szCs w:val="20"/>
              </w:rPr>
              <w:t>Anesthésistes dédiés à la NRI</w:t>
            </w:r>
          </w:p>
        </w:tc>
        <w:tc>
          <w:tcPr>
            <w:tcW w:w="1843"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B7A2D" w:rsidP="00427C56">
            <w:pPr>
              <w:spacing w:after="60"/>
              <w:ind w:left="33"/>
              <w:jc w:val="both"/>
              <w:rPr>
                <w:rFonts w:ascii="Arial" w:hAnsi="Arial" w:cs="Arial"/>
                <w:sz w:val="20"/>
                <w:szCs w:val="20"/>
              </w:rPr>
            </w:pPr>
          </w:p>
        </w:tc>
        <w:tc>
          <w:tcPr>
            <w:tcW w:w="1872"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B7A2D" w:rsidP="00427C56">
            <w:pPr>
              <w:spacing w:after="60"/>
              <w:ind w:left="33"/>
              <w:jc w:val="both"/>
              <w:rPr>
                <w:rFonts w:ascii="Arial" w:hAnsi="Arial" w:cs="Arial"/>
                <w:sz w:val="20"/>
                <w:szCs w:val="20"/>
              </w:rPr>
            </w:pPr>
          </w:p>
        </w:tc>
      </w:tr>
      <w:tr w:rsidR="00EB7A2D" w:rsidRPr="00FF4489" w:rsidTr="00427C56">
        <w:tc>
          <w:tcPr>
            <w:tcW w:w="5495"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b/>
                <w:bCs/>
                <w:sz w:val="20"/>
                <w:szCs w:val="20"/>
              </w:rPr>
            </w:pPr>
            <w:r w:rsidRPr="00FF4489">
              <w:rPr>
                <w:rFonts w:ascii="Arial" w:hAnsi="Arial" w:cs="Arial"/>
                <w:b/>
                <w:bCs/>
                <w:sz w:val="20"/>
                <w:szCs w:val="20"/>
              </w:rPr>
              <w:t>Anesthésistes de neurochirurgie</w:t>
            </w:r>
          </w:p>
        </w:tc>
        <w:tc>
          <w:tcPr>
            <w:tcW w:w="1843"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sz w:val="20"/>
                <w:szCs w:val="20"/>
              </w:rPr>
            </w:pPr>
          </w:p>
        </w:tc>
        <w:tc>
          <w:tcPr>
            <w:tcW w:w="1872"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sz w:val="20"/>
                <w:szCs w:val="20"/>
              </w:rPr>
            </w:pPr>
          </w:p>
        </w:tc>
      </w:tr>
      <w:tr w:rsidR="00EB7A2D" w:rsidRPr="00FF4489" w:rsidTr="00DD230D">
        <w:tc>
          <w:tcPr>
            <w:tcW w:w="5495"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DD230D" w:rsidP="00427C56">
            <w:pPr>
              <w:spacing w:after="60"/>
              <w:ind w:left="33"/>
              <w:jc w:val="both"/>
              <w:rPr>
                <w:rFonts w:ascii="Arial" w:hAnsi="Arial" w:cs="Arial"/>
                <w:b/>
                <w:bCs/>
                <w:sz w:val="20"/>
                <w:szCs w:val="20"/>
              </w:rPr>
            </w:pPr>
            <w:r>
              <w:rPr>
                <w:rFonts w:ascii="Arial" w:hAnsi="Arial" w:cs="Arial"/>
                <w:b/>
                <w:bCs/>
                <w:sz w:val="20"/>
                <w:szCs w:val="20"/>
              </w:rPr>
              <w:t xml:space="preserve">Anesthésistes </w:t>
            </w:r>
            <w:r w:rsidR="00EB7A2D" w:rsidRPr="00FF4489">
              <w:rPr>
                <w:rFonts w:ascii="Arial" w:hAnsi="Arial" w:cs="Arial"/>
                <w:b/>
                <w:bCs/>
                <w:sz w:val="20"/>
                <w:szCs w:val="20"/>
              </w:rPr>
              <w:t>d’un pôle d’anesthésie</w:t>
            </w:r>
          </w:p>
        </w:tc>
        <w:tc>
          <w:tcPr>
            <w:tcW w:w="1843"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sz w:val="20"/>
                <w:szCs w:val="20"/>
              </w:rPr>
            </w:pPr>
          </w:p>
        </w:tc>
        <w:tc>
          <w:tcPr>
            <w:tcW w:w="1872" w:type="dxa"/>
            <w:tcBorders>
              <w:top w:val="single" w:sz="2" w:space="0" w:color="4F81BD"/>
              <w:left w:val="single" w:sz="8" w:space="0" w:color="4F81BD"/>
              <w:bottom w:val="single" w:sz="2" w:space="0" w:color="4F81BD"/>
              <w:right w:val="single" w:sz="8" w:space="0" w:color="4F81BD"/>
            </w:tcBorders>
            <w:shd w:val="clear" w:color="auto" w:fill="auto"/>
          </w:tcPr>
          <w:p w:rsidR="00EB7A2D" w:rsidRPr="00FF4489" w:rsidRDefault="00EB7A2D" w:rsidP="00427C56">
            <w:pPr>
              <w:spacing w:after="60"/>
              <w:ind w:left="33"/>
              <w:jc w:val="both"/>
              <w:rPr>
                <w:rFonts w:ascii="Arial" w:hAnsi="Arial" w:cs="Arial"/>
                <w:sz w:val="20"/>
                <w:szCs w:val="20"/>
              </w:rPr>
            </w:pPr>
          </w:p>
        </w:tc>
      </w:tr>
      <w:tr w:rsidR="00DD230D" w:rsidRPr="00FF4489" w:rsidTr="00427C56">
        <w:tc>
          <w:tcPr>
            <w:tcW w:w="5495" w:type="dxa"/>
            <w:tcBorders>
              <w:top w:val="single" w:sz="2" w:space="0" w:color="4F81BD"/>
              <w:left w:val="single" w:sz="8" w:space="0" w:color="4F81BD"/>
              <w:bottom w:val="single" w:sz="8" w:space="0" w:color="4F81BD"/>
              <w:right w:val="single" w:sz="8" w:space="0" w:color="4F81BD"/>
            </w:tcBorders>
            <w:shd w:val="clear" w:color="auto" w:fill="auto"/>
          </w:tcPr>
          <w:p w:rsidR="00DD230D" w:rsidRPr="00FF4489" w:rsidRDefault="00DD230D" w:rsidP="00427C56">
            <w:pPr>
              <w:spacing w:after="60"/>
              <w:ind w:left="33"/>
              <w:jc w:val="both"/>
              <w:rPr>
                <w:rFonts w:ascii="Arial" w:hAnsi="Arial" w:cs="Arial"/>
                <w:b/>
                <w:bCs/>
                <w:sz w:val="20"/>
                <w:szCs w:val="20"/>
              </w:rPr>
            </w:pPr>
            <w:r>
              <w:rPr>
                <w:rFonts w:ascii="Arial" w:hAnsi="Arial" w:cs="Arial"/>
                <w:b/>
                <w:bCs/>
                <w:sz w:val="20"/>
                <w:szCs w:val="20"/>
              </w:rPr>
              <w:t>Autres (préciser)</w:t>
            </w:r>
          </w:p>
        </w:tc>
        <w:tc>
          <w:tcPr>
            <w:tcW w:w="1843" w:type="dxa"/>
            <w:tcBorders>
              <w:top w:val="single" w:sz="2" w:space="0" w:color="4F81BD"/>
              <w:left w:val="single" w:sz="8" w:space="0" w:color="4F81BD"/>
              <w:bottom w:val="single" w:sz="8" w:space="0" w:color="4F81BD"/>
              <w:right w:val="single" w:sz="8" w:space="0" w:color="4F81BD"/>
            </w:tcBorders>
            <w:shd w:val="clear" w:color="auto" w:fill="auto"/>
          </w:tcPr>
          <w:p w:rsidR="00DD230D" w:rsidRPr="00FF4489" w:rsidRDefault="00DD230D" w:rsidP="00427C56">
            <w:pPr>
              <w:spacing w:after="60"/>
              <w:ind w:left="33"/>
              <w:jc w:val="both"/>
              <w:rPr>
                <w:rFonts w:ascii="Arial" w:hAnsi="Arial" w:cs="Arial"/>
                <w:sz w:val="20"/>
                <w:szCs w:val="20"/>
              </w:rPr>
            </w:pPr>
          </w:p>
        </w:tc>
        <w:tc>
          <w:tcPr>
            <w:tcW w:w="1872" w:type="dxa"/>
            <w:tcBorders>
              <w:top w:val="single" w:sz="2" w:space="0" w:color="4F81BD"/>
              <w:left w:val="single" w:sz="8" w:space="0" w:color="4F81BD"/>
              <w:bottom w:val="single" w:sz="8" w:space="0" w:color="4F81BD"/>
              <w:right w:val="single" w:sz="8" w:space="0" w:color="4F81BD"/>
            </w:tcBorders>
            <w:shd w:val="clear" w:color="auto" w:fill="auto"/>
          </w:tcPr>
          <w:p w:rsidR="00DD230D" w:rsidRPr="00FF4489" w:rsidRDefault="00DD230D" w:rsidP="00427C56">
            <w:pPr>
              <w:spacing w:after="60"/>
              <w:ind w:left="33"/>
              <w:jc w:val="both"/>
              <w:rPr>
                <w:rFonts w:ascii="Arial" w:hAnsi="Arial" w:cs="Arial"/>
                <w:sz w:val="20"/>
                <w:szCs w:val="20"/>
              </w:rPr>
            </w:pPr>
          </w:p>
        </w:tc>
      </w:tr>
    </w:tbl>
    <w:p w:rsidR="00EB7A2D" w:rsidRPr="00FF4489" w:rsidRDefault="00EB7A2D" w:rsidP="00427C56">
      <w:pPr>
        <w:ind w:left="567" w:right="-69"/>
        <w:jc w:val="both"/>
        <w:rPr>
          <w:rFonts w:ascii="Arial" w:hAnsi="Arial" w:cs="Arial"/>
          <w:sz w:val="20"/>
          <w:szCs w:val="20"/>
        </w:rPr>
      </w:pPr>
    </w:p>
    <w:p w:rsidR="00EB7A2D" w:rsidRPr="00FF4489" w:rsidRDefault="00EB7A2D" w:rsidP="00F60585">
      <w:pPr>
        <w:pStyle w:val="Paragraphedeliste"/>
        <w:numPr>
          <w:ilvl w:val="0"/>
          <w:numId w:val="22"/>
        </w:numPr>
        <w:tabs>
          <w:tab w:val="left" w:leader="hyphen" w:pos="6804"/>
        </w:tabs>
        <w:ind w:left="851" w:hanging="425"/>
        <w:jc w:val="both"/>
        <w:rPr>
          <w:rFonts w:ascii="Arial" w:hAnsi="Arial" w:cs="Arial"/>
          <w:sz w:val="20"/>
          <w:szCs w:val="20"/>
        </w:rPr>
      </w:pPr>
      <w:r w:rsidRPr="00FF4489">
        <w:rPr>
          <w:rFonts w:ascii="Arial" w:hAnsi="Arial" w:cs="Arial"/>
          <w:sz w:val="20"/>
          <w:szCs w:val="20"/>
        </w:rPr>
        <w:t xml:space="preserve">Un médecin qualifié en MPR intervient-t-il pour les patients NRI ? </w:t>
      </w:r>
    </w:p>
    <w:p w:rsidR="00BF7F77" w:rsidRPr="00FF4489" w:rsidRDefault="00BF7F77" w:rsidP="00F60585">
      <w:pPr>
        <w:pStyle w:val="Paragraphedeliste"/>
        <w:tabs>
          <w:tab w:val="left" w:leader="hyphen" w:pos="6804"/>
        </w:tabs>
        <w:ind w:left="851" w:hanging="425"/>
        <w:jc w:val="both"/>
        <w:rPr>
          <w:rFonts w:ascii="Arial" w:hAnsi="Arial" w:cs="Arial"/>
          <w:sz w:val="20"/>
          <w:szCs w:val="20"/>
        </w:rPr>
      </w:pPr>
    </w:p>
    <w:p w:rsidR="00EB7A2D" w:rsidRPr="00FF4489" w:rsidRDefault="00EB7A2D" w:rsidP="00F60585">
      <w:pPr>
        <w:tabs>
          <w:tab w:val="left" w:pos="6804"/>
          <w:tab w:val="right" w:pos="9072"/>
        </w:tabs>
        <w:ind w:left="851" w:hanging="425"/>
        <w:jc w:val="both"/>
        <w:rPr>
          <w:rFonts w:ascii="Arial" w:hAnsi="Arial" w:cs="Arial"/>
          <w:sz w:val="20"/>
          <w:szCs w:val="20"/>
          <w:u w:val="single"/>
        </w:rPr>
      </w:pPr>
      <w:r w:rsidRPr="00FF4489">
        <w:rPr>
          <w:rFonts w:ascii="Arial" w:hAnsi="Arial" w:cs="Arial"/>
          <w:sz w:val="20"/>
          <w:szCs w:val="20"/>
          <w:u w:val="single"/>
        </w:rPr>
        <w:t xml:space="preserve">Personnel non médical dédié à l’activité de NRI </w:t>
      </w:r>
    </w:p>
    <w:tbl>
      <w:tblPr>
        <w:tblW w:w="0" w:type="auto"/>
        <w:tblInd w:w="67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495"/>
        <w:gridCol w:w="1843"/>
        <w:gridCol w:w="1872"/>
      </w:tblGrid>
      <w:tr w:rsidR="00EB7A2D" w:rsidRPr="00FF4489" w:rsidTr="00427C56">
        <w:tc>
          <w:tcPr>
            <w:tcW w:w="5495" w:type="dxa"/>
            <w:tcBorders>
              <w:top w:val="nil"/>
              <w:left w:val="nil"/>
              <w:bottom w:val="single" w:sz="2"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b/>
                <w:bCs/>
                <w:sz w:val="20"/>
                <w:szCs w:val="20"/>
              </w:rPr>
            </w:pPr>
          </w:p>
        </w:tc>
        <w:tc>
          <w:tcPr>
            <w:tcW w:w="1843" w:type="dxa"/>
            <w:tcBorders>
              <w:top w:val="single" w:sz="8" w:space="0" w:color="4F81BD"/>
              <w:left w:val="single" w:sz="8" w:space="0" w:color="4F81BD"/>
              <w:bottom w:val="single" w:sz="2" w:space="0" w:color="4F81BD"/>
              <w:right w:val="single" w:sz="8" w:space="0" w:color="4F81BD"/>
            </w:tcBorders>
            <w:shd w:val="clear" w:color="auto" w:fill="auto"/>
            <w:vAlign w:val="center"/>
          </w:tcPr>
          <w:p w:rsidR="00EB7A2D" w:rsidRPr="00FF4489" w:rsidRDefault="00EB7A2D" w:rsidP="00F60585">
            <w:pPr>
              <w:spacing w:after="60"/>
              <w:ind w:left="851" w:hanging="425"/>
              <w:jc w:val="center"/>
              <w:rPr>
                <w:rFonts w:ascii="Arial" w:hAnsi="Arial" w:cs="Arial"/>
                <w:b/>
                <w:bCs/>
                <w:sz w:val="20"/>
                <w:szCs w:val="20"/>
              </w:rPr>
            </w:pPr>
            <w:r w:rsidRPr="00FF4489">
              <w:rPr>
                <w:rFonts w:ascii="Arial" w:hAnsi="Arial" w:cs="Arial"/>
                <w:b/>
                <w:bCs/>
                <w:sz w:val="20"/>
                <w:szCs w:val="20"/>
              </w:rPr>
              <w:t>Nombre</w:t>
            </w:r>
          </w:p>
        </w:tc>
        <w:tc>
          <w:tcPr>
            <w:tcW w:w="1872" w:type="dxa"/>
            <w:tcBorders>
              <w:top w:val="single" w:sz="8" w:space="0" w:color="4F81BD"/>
              <w:left w:val="single" w:sz="8" w:space="0" w:color="4F81BD"/>
              <w:bottom w:val="single" w:sz="2" w:space="0" w:color="4F81BD"/>
              <w:right w:val="single" w:sz="8" w:space="0" w:color="4F81BD"/>
            </w:tcBorders>
            <w:shd w:val="clear" w:color="auto" w:fill="auto"/>
            <w:vAlign w:val="center"/>
          </w:tcPr>
          <w:p w:rsidR="00EB7A2D" w:rsidRPr="00FF4489" w:rsidRDefault="00EB7A2D" w:rsidP="00F60585">
            <w:pPr>
              <w:spacing w:after="60"/>
              <w:ind w:left="851" w:hanging="425"/>
              <w:jc w:val="center"/>
              <w:rPr>
                <w:rFonts w:ascii="Arial" w:hAnsi="Arial" w:cs="Arial"/>
                <w:b/>
                <w:bCs/>
                <w:sz w:val="20"/>
                <w:szCs w:val="20"/>
              </w:rPr>
            </w:pPr>
            <w:r w:rsidRPr="00FF4489">
              <w:rPr>
                <w:rFonts w:ascii="Arial" w:hAnsi="Arial" w:cs="Arial"/>
                <w:b/>
                <w:bCs/>
                <w:sz w:val="20"/>
                <w:szCs w:val="20"/>
              </w:rPr>
              <w:t>ETP</w:t>
            </w:r>
          </w:p>
        </w:tc>
      </w:tr>
      <w:tr w:rsidR="00EB7A2D" w:rsidRPr="00FF4489" w:rsidTr="00427C56">
        <w:tc>
          <w:tcPr>
            <w:tcW w:w="5495"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16210" w:rsidP="00F60585">
            <w:pPr>
              <w:spacing w:after="60"/>
              <w:ind w:left="851" w:hanging="425"/>
              <w:jc w:val="both"/>
              <w:rPr>
                <w:rFonts w:ascii="Arial" w:hAnsi="Arial" w:cs="Arial"/>
                <w:b/>
                <w:bCs/>
                <w:sz w:val="20"/>
                <w:szCs w:val="20"/>
              </w:rPr>
            </w:pPr>
            <w:r>
              <w:rPr>
                <w:rFonts w:ascii="Arial" w:hAnsi="Arial" w:cs="Arial"/>
                <w:b/>
                <w:bCs/>
                <w:sz w:val="20"/>
                <w:szCs w:val="20"/>
              </w:rPr>
              <w:t xml:space="preserve">Manipulateur en </w:t>
            </w:r>
            <w:r w:rsidR="00EB7A2D" w:rsidRPr="00FF4489">
              <w:rPr>
                <w:rFonts w:ascii="Arial" w:hAnsi="Arial" w:cs="Arial"/>
                <w:b/>
                <w:bCs/>
                <w:sz w:val="20"/>
                <w:szCs w:val="20"/>
              </w:rPr>
              <w:t>électroradiologie médicale</w:t>
            </w:r>
          </w:p>
        </w:tc>
        <w:tc>
          <w:tcPr>
            <w:tcW w:w="1843"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B7A2D" w:rsidP="00F60585">
            <w:pPr>
              <w:spacing w:after="60"/>
              <w:ind w:left="851" w:hanging="425"/>
              <w:jc w:val="both"/>
              <w:rPr>
                <w:rFonts w:ascii="Arial" w:hAnsi="Arial" w:cs="Arial"/>
                <w:sz w:val="20"/>
                <w:szCs w:val="20"/>
              </w:rPr>
            </w:pPr>
          </w:p>
        </w:tc>
        <w:tc>
          <w:tcPr>
            <w:tcW w:w="1872" w:type="dxa"/>
            <w:tcBorders>
              <w:top w:val="single" w:sz="2" w:space="0" w:color="4F81BD"/>
              <w:left w:val="single" w:sz="2" w:space="0" w:color="4F81BD"/>
              <w:bottom w:val="single" w:sz="2" w:space="0" w:color="4F81BD"/>
              <w:right w:val="single" w:sz="2" w:space="0" w:color="4F81BD"/>
            </w:tcBorders>
            <w:shd w:val="clear" w:color="auto" w:fill="FFFFFF" w:themeFill="background1"/>
          </w:tcPr>
          <w:p w:rsidR="00EB7A2D" w:rsidRPr="00FF4489" w:rsidRDefault="00EB7A2D" w:rsidP="00F60585">
            <w:pPr>
              <w:spacing w:after="60"/>
              <w:ind w:left="851" w:hanging="425"/>
              <w:jc w:val="both"/>
              <w:rPr>
                <w:rFonts w:ascii="Arial" w:hAnsi="Arial" w:cs="Arial"/>
                <w:sz w:val="20"/>
                <w:szCs w:val="20"/>
              </w:rPr>
            </w:pPr>
          </w:p>
        </w:tc>
      </w:tr>
      <w:tr w:rsidR="00EB7A2D" w:rsidRPr="00FF4489" w:rsidTr="00427C56">
        <w:tc>
          <w:tcPr>
            <w:tcW w:w="5495" w:type="dxa"/>
            <w:tcBorders>
              <w:top w:val="single" w:sz="2"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b/>
                <w:bCs/>
                <w:sz w:val="20"/>
                <w:szCs w:val="20"/>
              </w:rPr>
            </w:pPr>
            <w:r w:rsidRPr="00FF4489">
              <w:rPr>
                <w:rFonts w:ascii="Arial" w:hAnsi="Arial" w:cs="Arial"/>
                <w:b/>
                <w:bCs/>
                <w:sz w:val="20"/>
                <w:szCs w:val="20"/>
              </w:rPr>
              <w:t>IDE</w:t>
            </w:r>
          </w:p>
        </w:tc>
        <w:tc>
          <w:tcPr>
            <w:tcW w:w="1843" w:type="dxa"/>
            <w:tcBorders>
              <w:top w:val="single" w:sz="2"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sz w:val="20"/>
                <w:szCs w:val="20"/>
              </w:rPr>
            </w:pPr>
          </w:p>
        </w:tc>
        <w:tc>
          <w:tcPr>
            <w:tcW w:w="1872" w:type="dxa"/>
            <w:tcBorders>
              <w:top w:val="single" w:sz="2"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sz w:val="20"/>
                <w:szCs w:val="20"/>
              </w:rPr>
            </w:pPr>
          </w:p>
        </w:tc>
      </w:tr>
      <w:tr w:rsidR="00EB7A2D" w:rsidRPr="00FF4489" w:rsidTr="00427C56">
        <w:tc>
          <w:tcPr>
            <w:tcW w:w="5495" w:type="dxa"/>
            <w:tcBorders>
              <w:top w:val="single" w:sz="8"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b/>
                <w:bCs/>
                <w:sz w:val="20"/>
                <w:szCs w:val="20"/>
              </w:rPr>
            </w:pPr>
            <w:r w:rsidRPr="00FF4489">
              <w:rPr>
                <w:rFonts w:ascii="Arial" w:hAnsi="Arial" w:cs="Arial"/>
                <w:b/>
                <w:bCs/>
                <w:sz w:val="20"/>
                <w:szCs w:val="20"/>
              </w:rPr>
              <w:t>Aide-soignant</w:t>
            </w:r>
          </w:p>
        </w:tc>
        <w:tc>
          <w:tcPr>
            <w:tcW w:w="1843" w:type="dxa"/>
            <w:tcBorders>
              <w:top w:val="single" w:sz="8"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sz w:val="20"/>
                <w:szCs w:val="20"/>
              </w:rPr>
            </w:pPr>
          </w:p>
        </w:tc>
        <w:tc>
          <w:tcPr>
            <w:tcW w:w="1872" w:type="dxa"/>
            <w:tcBorders>
              <w:top w:val="single" w:sz="8" w:space="0" w:color="4F81BD"/>
              <w:left w:val="single" w:sz="8" w:space="0" w:color="4F81BD"/>
              <w:bottom w:val="single" w:sz="8" w:space="0" w:color="4F81BD"/>
              <w:right w:val="single" w:sz="8" w:space="0" w:color="4F81BD"/>
            </w:tcBorders>
            <w:shd w:val="clear" w:color="auto" w:fill="auto"/>
          </w:tcPr>
          <w:p w:rsidR="00EB7A2D" w:rsidRPr="00FF4489" w:rsidRDefault="00EB7A2D" w:rsidP="00F60585">
            <w:pPr>
              <w:spacing w:after="60"/>
              <w:ind w:left="851" w:hanging="425"/>
              <w:jc w:val="both"/>
              <w:rPr>
                <w:rFonts w:ascii="Arial" w:hAnsi="Arial" w:cs="Arial"/>
                <w:sz w:val="20"/>
                <w:szCs w:val="20"/>
              </w:rPr>
            </w:pPr>
          </w:p>
        </w:tc>
      </w:tr>
      <w:tr w:rsidR="00EB7A2D" w:rsidRPr="00FF4489" w:rsidTr="00427C56">
        <w:tc>
          <w:tcPr>
            <w:tcW w:w="5495" w:type="dxa"/>
            <w:tcBorders>
              <w:top w:val="single" w:sz="8" w:space="0" w:color="4F81BD"/>
              <w:left w:val="single" w:sz="8" w:space="0" w:color="4F81BD"/>
              <w:bottom w:val="single" w:sz="8" w:space="0" w:color="4F81BD"/>
              <w:right w:val="single" w:sz="8" w:space="0" w:color="4F81BD"/>
            </w:tcBorders>
            <w:shd w:val="clear" w:color="auto" w:fill="FFFFFF" w:themeFill="background1"/>
          </w:tcPr>
          <w:p w:rsidR="00EB7A2D" w:rsidRPr="00FF4489" w:rsidRDefault="00EB7A2D" w:rsidP="00F60585">
            <w:pPr>
              <w:spacing w:after="60"/>
              <w:ind w:left="851" w:hanging="425"/>
              <w:jc w:val="both"/>
              <w:rPr>
                <w:rFonts w:ascii="Arial" w:hAnsi="Arial" w:cs="Arial"/>
                <w:b/>
                <w:bCs/>
                <w:sz w:val="20"/>
                <w:szCs w:val="20"/>
              </w:rPr>
            </w:pPr>
            <w:r w:rsidRPr="00FF4489">
              <w:rPr>
                <w:rFonts w:ascii="Arial" w:hAnsi="Arial" w:cs="Arial"/>
                <w:b/>
                <w:bCs/>
                <w:sz w:val="20"/>
                <w:szCs w:val="20"/>
              </w:rPr>
              <w:t>Secrétaire</w:t>
            </w:r>
          </w:p>
        </w:tc>
        <w:tc>
          <w:tcPr>
            <w:tcW w:w="1843" w:type="dxa"/>
            <w:tcBorders>
              <w:top w:val="single" w:sz="8" w:space="0" w:color="4F81BD"/>
              <w:left w:val="single" w:sz="8" w:space="0" w:color="4F81BD"/>
              <w:bottom w:val="single" w:sz="8" w:space="0" w:color="4F81BD"/>
              <w:right w:val="single" w:sz="8" w:space="0" w:color="4F81BD"/>
            </w:tcBorders>
            <w:shd w:val="clear" w:color="auto" w:fill="FFFFFF" w:themeFill="background1"/>
          </w:tcPr>
          <w:p w:rsidR="00EB7A2D" w:rsidRPr="00FF4489" w:rsidRDefault="00EB7A2D" w:rsidP="00F60585">
            <w:pPr>
              <w:spacing w:after="60"/>
              <w:ind w:left="851" w:hanging="425"/>
              <w:jc w:val="both"/>
              <w:rPr>
                <w:rFonts w:ascii="Arial" w:hAnsi="Arial" w:cs="Arial"/>
                <w:sz w:val="20"/>
                <w:szCs w:val="20"/>
              </w:rPr>
            </w:pPr>
          </w:p>
        </w:tc>
        <w:tc>
          <w:tcPr>
            <w:tcW w:w="1872" w:type="dxa"/>
            <w:tcBorders>
              <w:top w:val="single" w:sz="8" w:space="0" w:color="4F81BD"/>
              <w:left w:val="single" w:sz="8" w:space="0" w:color="4F81BD"/>
              <w:bottom w:val="single" w:sz="8" w:space="0" w:color="4F81BD"/>
              <w:right w:val="single" w:sz="8" w:space="0" w:color="4F81BD"/>
            </w:tcBorders>
            <w:shd w:val="clear" w:color="auto" w:fill="FFFFFF" w:themeFill="background1"/>
          </w:tcPr>
          <w:p w:rsidR="00EB7A2D" w:rsidRPr="00FF4489" w:rsidRDefault="00EB7A2D" w:rsidP="00F60585">
            <w:pPr>
              <w:spacing w:after="60"/>
              <w:ind w:left="851" w:hanging="425"/>
              <w:jc w:val="both"/>
              <w:rPr>
                <w:rFonts w:ascii="Arial" w:hAnsi="Arial" w:cs="Arial"/>
                <w:sz w:val="20"/>
                <w:szCs w:val="20"/>
              </w:rPr>
            </w:pPr>
          </w:p>
        </w:tc>
      </w:tr>
    </w:tbl>
    <w:p w:rsidR="00F60585" w:rsidRPr="00F60585" w:rsidRDefault="00F60585" w:rsidP="00F60585">
      <w:pPr>
        <w:pStyle w:val="Paragraphedeliste"/>
        <w:tabs>
          <w:tab w:val="left" w:leader="hyphen" w:pos="6804"/>
        </w:tabs>
        <w:spacing w:before="120" w:after="0" w:line="240" w:lineRule="auto"/>
        <w:ind w:left="851" w:hanging="425"/>
        <w:contextualSpacing w:val="0"/>
        <w:jc w:val="both"/>
      </w:pPr>
    </w:p>
    <w:p w:rsidR="00EB7A2D" w:rsidRPr="00CD508B" w:rsidRDefault="00EB7A2D" w:rsidP="00F60585">
      <w:pPr>
        <w:pStyle w:val="Paragraphedeliste"/>
        <w:numPr>
          <w:ilvl w:val="0"/>
          <w:numId w:val="22"/>
        </w:numPr>
        <w:tabs>
          <w:tab w:val="left" w:leader="hyphen" w:pos="6804"/>
        </w:tabs>
        <w:spacing w:before="120" w:after="0" w:line="240" w:lineRule="auto"/>
        <w:ind w:left="851" w:hanging="425"/>
        <w:contextualSpacing w:val="0"/>
        <w:jc w:val="both"/>
        <w:rPr>
          <w:rFonts w:ascii="Arial" w:hAnsi="Arial" w:cs="Arial"/>
          <w:sz w:val="20"/>
          <w:szCs w:val="20"/>
        </w:rPr>
      </w:pPr>
      <w:r w:rsidRPr="00CD508B">
        <w:rPr>
          <w:rFonts w:ascii="Arial" w:hAnsi="Arial" w:cs="Arial"/>
          <w:sz w:val="20"/>
          <w:szCs w:val="20"/>
        </w:rPr>
        <w:t>Les condit</w:t>
      </w:r>
      <w:r w:rsidR="00F60585" w:rsidRPr="00CD508B">
        <w:rPr>
          <w:rFonts w:ascii="Arial" w:hAnsi="Arial" w:cs="Arial"/>
          <w:sz w:val="20"/>
          <w:szCs w:val="20"/>
        </w:rPr>
        <w:t>ions d’intervention fixées à l’a</w:t>
      </w:r>
      <w:r w:rsidRPr="00CD508B">
        <w:rPr>
          <w:rFonts w:ascii="Arial" w:hAnsi="Arial" w:cs="Arial"/>
          <w:sz w:val="20"/>
          <w:szCs w:val="20"/>
        </w:rPr>
        <w:t>rticle D.6124-149</w:t>
      </w:r>
      <w:r w:rsidR="007D16DD" w:rsidRPr="00CD508B">
        <w:rPr>
          <w:rFonts w:ascii="Arial" w:hAnsi="Arial" w:cs="Arial"/>
          <w:sz w:val="20"/>
          <w:szCs w:val="20"/>
        </w:rPr>
        <w:t>*</w:t>
      </w:r>
      <w:r w:rsidRPr="00CD508B">
        <w:rPr>
          <w:rFonts w:ascii="Arial" w:hAnsi="Arial" w:cs="Arial"/>
          <w:sz w:val="20"/>
          <w:szCs w:val="20"/>
        </w:rPr>
        <w:t xml:space="preserve"> du </w:t>
      </w:r>
      <w:r w:rsidR="00F60585" w:rsidRPr="00CD508B">
        <w:rPr>
          <w:rFonts w:ascii="Arial" w:hAnsi="Arial" w:cs="Arial"/>
          <w:sz w:val="20"/>
          <w:szCs w:val="20"/>
        </w:rPr>
        <w:t>CSP</w:t>
      </w:r>
      <w:r w:rsidR="003772A4" w:rsidRPr="00CD508B">
        <w:rPr>
          <w:rFonts w:ascii="Arial" w:hAnsi="Arial" w:cs="Arial"/>
          <w:sz w:val="20"/>
          <w:szCs w:val="20"/>
        </w:rPr>
        <w:t xml:space="preserve"> sont-ell</w:t>
      </w:r>
      <w:r w:rsidR="00F60585" w:rsidRPr="00CD508B">
        <w:rPr>
          <w:rFonts w:ascii="Arial" w:hAnsi="Arial" w:cs="Arial"/>
          <w:sz w:val="20"/>
          <w:szCs w:val="20"/>
        </w:rPr>
        <w:t>es respectées pour chaque acte ?</w:t>
      </w:r>
    </w:p>
    <w:p w:rsidR="00F60585" w:rsidRPr="00CD508B" w:rsidRDefault="003772A4" w:rsidP="00F60585">
      <w:pPr>
        <w:tabs>
          <w:tab w:val="left" w:pos="284"/>
          <w:tab w:val="left" w:pos="567"/>
          <w:tab w:val="left" w:pos="6804"/>
        </w:tabs>
        <w:spacing w:after="0" w:line="240" w:lineRule="auto"/>
        <w:ind w:left="851" w:hanging="425"/>
        <w:jc w:val="both"/>
        <w:rPr>
          <w:rFonts w:ascii="Arial" w:hAnsi="Arial" w:cs="Arial"/>
          <w:sz w:val="20"/>
          <w:szCs w:val="20"/>
        </w:rPr>
      </w:pPr>
      <w:r w:rsidRPr="00CD508B">
        <w:rPr>
          <w:rFonts w:ascii="Arial" w:hAnsi="Arial" w:cs="Arial"/>
          <w:i/>
          <w:sz w:val="20"/>
          <w:szCs w:val="20"/>
        </w:rPr>
        <w:t xml:space="preserve"> </w:t>
      </w:r>
      <w:r w:rsidRPr="00CD508B">
        <w:rPr>
          <w:rFonts w:ascii="Arial" w:hAnsi="Arial" w:cs="Arial"/>
          <w:sz w:val="20"/>
          <w:szCs w:val="20"/>
        </w:rPr>
        <w:t>« C</w:t>
      </w:r>
      <w:r w:rsidR="00EB7A2D" w:rsidRPr="00CD508B">
        <w:rPr>
          <w:rFonts w:ascii="Arial" w:hAnsi="Arial" w:cs="Arial"/>
          <w:sz w:val="20"/>
          <w:szCs w:val="20"/>
        </w:rPr>
        <w:t xml:space="preserve">haque acte interventionnel en neuroradiologie nécessite la présence d’au moins 3 personnes expérimentées, dont </w:t>
      </w:r>
    </w:p>
    <w:p w:rsidR="00F60585" w:rsidRPr="00CD508B" w:rsidRDefault="00EB7A2D" w:rsidP="00F60585">
      <w:pPr>
        <w:pStyle w:val="Paragraphedeliste"/>
        <w:numPr>
          <w:ilvl w:val="0"/>
          <w:numId w:val="10"/>
        </w:numPr>
        <w:tabs>
          <w:tab w:val="left" w:pos="284"/>
          <w:tab w:val="left" w:pos="567"/>
          <w:tab w:val="left" w:pos="6804"/>
        </w:tabs>
        <w:spacing w:after="0" w:line="240" w:lineRule="auto"/>
        <w:ind w:left="851" w:hanging="425"/>
        <w:jc w:val="both"/>
        <w:rPr>
          <w:rFonts w:ascii="Arial" w:hAnsi="Arial" w:cs="Arial"/>
          <w:sz w:val="20"/>
          <w:szCs w:val="20"/>
        </w:rPr>
      </w:pPr>
      <w:r w:rsidRPr="00CD508B">
        <w:rPr>
          <w:rFonts w:ascii="Arial" w:hAnsi="Arial" w:cs="Arial"/>
          <w:sz w:val="20"/>
          <w:szCs w:val="20"/>
        </w:rPr>
        <w:t xml:space="preserve">un médecin </w:t>
      </w:r>
      <w:r w:rsidR="00F60585" w:rsidRPr="00CD508B">
        <w:rPr>
          <w:rFonts w:ascii="Arial" w:hAnsi="Arial" w:cs="Arial"/>
          <w:sz w:val="20"/>
          <w:szCs w:val="20"/>
        </w:rPr>
        <w:t xml:space="preserve">justifiant d’une expérience  et d’une formation à la pratique d’actes de </w:t>
      </w:r>
      <w:proofErr w:type="spellStart"/>
      <w:r w:rsidR="00F60585" w:rsidRPr="00CD508B">
        <w:rPr>
          <w:rFonts w:ascii="Arial" w:hAnsi="Arial" w:cs="Arial"/>
          <w:sz w:val="20"/>
          <w:szCs w:val="20"/>
        </w:rPr>
        <w:t>neurodiologie</w:t>
      </w:r>
      <w:proofErr w:type="spellEnd"/>
      <w:r w:rsidR="00F60585" w:rsidRPr="00CD508B">
        <w:rPr>
          <w:rFonts w:ascii="Arial" w:hAnsi="Arial" w:cs="Arial"/>
          <w:sz w:val="20"/>
          <w:szCs w:val="20"/>
        </w:rPr>
        <w:t xml:space="preserve"> interventionnelle,</w:t>
      </w:r>
    </w:p>
    <w:p w:rsidR="00F60585" w:rsidRPr="00CD508B" w:rsidRDefault="00F60585" w:rsidP="00F60585">
      <w:pPr>
        <w:pStyle w:val="Paragraphedeliste"/>
        <w:numPr>
          <w:ilvl w:val="0"/>
          <w:numId w:val="10"/>
        </w:numPr>
        <w:tabs>
          <w:tab w:val="left" w:pos="1134"/>
        </w:tabs>
        <w:spacing w:after="0" w:line="240" w:lineRule="auto"/>
        <w:ind w:left="851" w:hanging="425"/>
        <w:jc w:val="both"/>
        <w:rPr>
          <w:rFonts w:ascii="Arial" w:hAnsi="Arial" w:cs="Arial"/>
          <w:sz w:val="20"/>
          <w:szCs w:val="20"/>
        </w:rPr>
      </w:pPr>
      <w:r w:rsidRPr="00CD508B">
        <w:rPr>
          <w:rFonts w:ascii="Arial" w:hAnsi="Arial" w:cs="Arial"/>
          <w:sz w:val="20"/>
          <w:szCs w:val="20"/>
        </w:rPr>
        <w:t xml:space="preserve">un manipulateur en </w:t>
      </w:r>
      <w:r w:rsidR="00EB7A2D" w:rsidRPr="00CD508B">
        <w:rPr>
          <w:rFonts w:ascii="Arial" w:hAnsi="Arial" w:cs="Arial"/>
          <w:sz w:val="20"/>
          <w:szCs w:val="20"/>
        </w:rPr>
        <w:t xml:space="preserve">électroradiologie médicale. </w:t>
      </w:r>
    </w:p>
    <w:p w:rsidR="00EB7A2D" w:rsidRPr="00CD508B" w:rsidRDefault="00F60585" w:rsidP="00F60585">
      <w:pPr>
        <w:pStyle w:val="Paragraphedeliste"/>
        <w:numPr>
          <w:ilvl w:val="0"/>
          <w:numId w:val="10"/>
        </w:numPr>
        <w:tabs>
          <w:tab w:val="left" w:pos="1134"/>
        </w:tabs>
        <w:spacing w:after="0" w:line="240" w:lineRule="auto"/>
        <w:ind w:left="851" w:hanging="425"/>
        <w:jc w:val="both"/>
        <w:rPr>
          <w:rFonts w:ascii="Arial" w:hAnsi="Arial" w:cs="Arial"/>
          <w:sz w:val="20"/>
          <w:szCs w:val="20"/>
        </w:rPr>
      </w:pPr>
      <w:r w:rsidRPr="00CD508B">
        <w:rPr>
          <w:rFonts w:ascii="Arial" w:hAnsi="Arial" w:cs="Arial"/>
          <w:sz w:val="20"/>
          <w:szCs w:val="20"/>
        </w:rPr>
        <w:t xml:space="preserve">selon le besoin, un médecin ou un infirmier ou </w:t>
      </w:r>
      <w:r w:rsidR="00EB7A2D" w:rsidRPr="00CD508B">
        <w:rPr>
          <w:rFonts w:ascii="Arial" w:hAnsi="Arial" w:cs="Arial"/>
          <w:sz w:val="20"/>
          <w:szCs w:val="20"/>
        </w:rPr>
        <w:t>un ma</w:t>
      </w:r>
      <w:r w:rsidRPr="00CD508B">
        <w:rPr>
          <w:rFonts w:ascii="Arial" w:hAnsi="Arial" w:cs="Arial"/>
          <w:sz w:val="20"/>
          <w:szCs w:val="20"/>
        </w:rPr>
        <w:t>nipulateur  en électroradiologie médicale</w:t>
      </w:r>
    </w:p>
    <w:p w:rsidR="003772A4" w:rsidRPr="00CD508B" w:rsidRDefault="00F60585" w:rsidP="00F60585">
      <w:pPr>
        <w:pStyle w:val="Paragraphedeliste"/>
        <w:tabs>
          <w:tab w:val="left" w:leader="hyphen" w:pos="3828"/>
        </w:tabs>
        <w:spacing w:before="240"/>
        <w:ind w:left="851" w:hanging="425"/>
        <w:jc w:val="both"/>
        <w:rPr>
          <w:rFonts w:ascii="Arial" w:hAnsi="Arial" w:cs="Arial"/>
          <w:sz w:val="20"/>
          <w:szCs w:val="20"/>
        </w:rPr>
      </w:pPr>
      <w:r w:rsidRPr="00CD508B">
        <w:rPr>
          <w:rFonts w:ascii="Arial" w:hAnsi="Arial" w:cs="Arial"/>
          <w:sz w:val="20"/>
          <w:szCs w:val="20"/>
        </w:rPr>
        <w:tab/>
      </w:r>
      <w:r w:rsidRPr="00CD508B">
        <w:rPr>
          <w:rFonts w:ascii="Arial" w:hAnsi="Arial" w:cs="Arial"/>
          <w:sz w:val="20"/>
          <w:szCs w:val="20"/>
        </w:rPr>
        <w:tab/>
      </w:r>
      <w:r w:rsidR="003772A4" w:rsidRPr="00CD508B">
        <w:rPr>
          <w:rFonts w:ascii="Arial" w:hAnsi="Arial" w:cs="Arial"/>
          <w:sz w:val="20"/>
          <w:szCs w:val="20"/>
        </w:rPr>
        <w:t>OUI - NON</w:t>
      </w:r>
    </w:p>
    <w:p w:rsidR="00F60585" w:rsidRPr="00CD508B" w:rsidRDefault="00F60585" w:rsidP="00F60585">
      <w:pPr>
        <w:pStyle w:val="Paragraphedeliste"/>
        <w:numPr>
          <w:ilvl w:val="0"/>
          <w:numId w:val="22"/>
        </w:numPr>
        <w:tabs>
          <w:tab w:val="left" w:pos="1134"/>
        </w:tabs>
        <w:spacing w:after="0" w:line="240" w:lineRule="auto"/>
        <w:ind w:left="851" w:hanging="425"/>
        <w:jc w:val="both"/>
        <w:rPr>
          <w:rFonts w:ascii="Arial" w:hAnsi="Arial" w:cs="Arial"/>
          <w:sz w:val="20"/>
          <w:szCs w:val="20"/>
        </w:rPr>
      </w:pPr>
      <w:r w:rsidRPr="00CD508B">
        <w:rPr>
          <w:rFonts w:ascii="Arial" w:hAnsi="Arial" w:cs="Arial"/>
          <w:sz w:val="20"/>
          <w:szCs w:val="20"/>
        </w:rPr>
        <w:t>Lorsque l’intervention nécessite une anesthésie générale, un infirmier anesthésiste assiste le médecin anesthésiste.</w:t>
      </w:r>
    </w:p>
    <w:p w:rsidR="00F60585" w:rsidRPr="00CD508B" w:rsidRDefault="00F60585" w:rsidP="00F60585">
      <w:pPr>
        <w:pStyle w:val="Paragraphedeliste"/>
        <w:tabs>
          <w:tab w:val="left" w:leader="hyphen" w:pos="3828"/>
        </w:tabs>
        <w:spacing w:before="240"/>
        <w:ind w:left="851" w:hanging="425"/>
        <w:jc w:val="both"/>
        <w:rPr>
          <w:rFonts w:ascii="Arial" w:hAnsi="Arial" w:cs="Arial"/>
          <w:sz w:val="20"/>
          <w:szCs w:val="20"/>
        </w:rPr>
      </w:pPr>
      <w:r w:rsidRPr="00CD508B">
        <w:rPr>
          <w:rFonts w:ascii="Arial" w:hAnsi="Arial" w:cs="Arial"/>
          <w:sz w:val="20"/>
          <w:szCs w:val="20"/>
        </w:rPr>
        <w:tab/>
      </w:r>
      <w:r w:rsidRPr="00CD508B">
        <w:rPr>
          <w:rFonts w:ascii="Arial" w:hAnsi="Arial" w:cs="Arial"/>
          <w:sz w:val="20"/>
          <w:szCs w:val="20"/>
        </w:rPr>
        <w:tab/>
        <w:t>OUI - NON</w:t>
      </w:r>
    </w:p>
    <w:p w:rsidR="00EB7A2D" w:rsidRPr="00CD508B" w:rsidRDefault="00EB7A2D" w:rsidP="00F60585">
      <w:pPr>
        <w:spacing w:after="0" w:line="240" w:lineRule="auto"/>
        <w:ind w:left="851" w:hanging="425"/>
        <w:rPr>
          <w:rFonts w:ascii="Arial" w:hAnsi="Arial" w:cs="Arial"/>
          <w:sz w:val="20"/>
          <w:szCs w:val="20"/>
        </w:rPr>
      </w:pPr>
    </w:p>
    <w:p w:rsidR="00EB7A2D" w:rsidRPr="00427C56" w:rsidRDefault="00EB7A2D" w:rsidP="00F60585">
      <w:pPr>
        <w:spacing w:after="0" w:line="240" w:lineRule="auto"/>
        <w:ind w:left="851" w:hanging="425"/>
        <w:rPr>
          <w:rFonts w:ascii="Arial" w:hAnsi="Arial" w:cs="Arial"/>
          <w:sz w:val="20"/>
          <w:szCs w:val="20"/>
        </w:rPr>
      </w:pPr>
    </w:p>
    <w:p w:rsidR="003A4734" w:rsidRPr="003A4734" w:rsidRDefault="003A4734" w:rsidP="00427C56">
      <w:pPr>
        <w:spacing w:after="0" w:line="240" w:lineRule="auto"/>
        <w:ind w:left="567"/>
        <w:rPr>
          <w:rFonts w:ascii="Arial" w:hAnsi="Arial" w:cs="Arial"/>
          <w:sz w:val="20"/>
          <w:szCs w:val="20"/>
        </w:rPr>
      </w:pPr>
    </w:p>
    <w:p w:rsidR="004E6E73" w:rsidRPr="004A7A27" w:rsidRDefault="004E6E73" w:rsidP="004E6E7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4A7A27">
        <w:rPr>
          <w:rFonts w:ascii="Arial" w:eastAsia="Times New Roman" w:hAnsi="Arial" w:cs="Arial"/>
          <w:b/>
          <w:bCs/>
          <w:i/>
          <w:iCs/>
          <w:color w:val="4F81BD"/>
          <w:sz w:val="20"/>
          <w:szCs w:val="20"/>
        </w:rPr>
        <w:t xml:space="preserve">Commentaires de la structure et analyse des écarts de réalisation par rapport aux caractéristiques initiales de l’autorisation </w:t>
      </w:r>
    </w:p>
    <w:p w:rsidR="004E6E73" w:rsidRDefault="004E6E73"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BE54EA" w:rsidRDefault="00BE54EA" w:rsidP="00545EDA">
      <w:pPr>
        <w:spacing w:after="0" w:line="240" w:lineRule="auto"/>
        <w:ind w:left="567"/>
        <w:rPr>
          <w:rFonts w:ascii="Arial" w:hAnsi="Arial" w:cs="Arial"/>
          <w:sz w:val="20"/>
          <w:szCs w:val="20"/>
        </w:rPr>
      </w:pPr>
    </w:p>
    <w:p w:rsidR="00DD4C7B" w:rsidRPr="00B43A10" w:rsidRDefault="00B43A10" w:rsidP="00F854CD">
      <w:pPr>
        <w:keepNext/>
        <w:numPr>
          <w:ilvl w:val="1"/>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7" w:name="_Toc466558287"/>
      <w:bookmarkStart w:id="18" w:name="_Toc466558554"/>
      <w:r w:rsidRPr="00B43A10">
        <w:rPr>
          <w:rFonts w:ascii="Trade Gothic LT Std Cn" w:eastAsia="Times New Roman" w:hAnsi="Trade Gothic LT Std Cn" w:cs="Times New Roman"/>
          <w:b/>
          <w:bCs/>
          <w:caps/>
          <w:color w:val="365F91"/>
          <w:kern w:val="32"/>
          <w:sz w:val="32"/>
          <w:szCs w:val="32"/>
        </w:rPr>
        <w:t xml:space="preserve">Etat de réalisation des </w:t>
      </w:r>
      <w:r w:rsidR="00790439">
        <w:rPr>
          <w:rFonts w:ascii="Trade Gothic LT Std Cn" w:eastAsia="Times New Roman" w:hAnsi="Trade Gothic LT Std Cn" w:cs="Times New Roman"/>
          <w:b/>
          <w:bCs/>
          <w:caps/>
          <w:color w:val="365F91"/>
          <w:kern w:val="32"/>
          <w:sz w:val="32"/>
          <w:szCs w:val="32"/>
        </w:rPr>
        <w:t xml:space="preserve">autres </w:t>
      </w:r>
      <w:r w:rsidRPr="00B43A10">
        <w:rPr>
          <w:rFonts w:ascii="Trade Gothic LT Std Cn" w:eastAsia="Times New Roman" w:hAnsi="Trade Gothic LT Std Cn" w:cs="Times New Roman"/>
          <w:b/>
          <w:bCs/>
          <w:caps/>
          <w:color w:val="365F91"/>
          <w:kern w:val="32"/>
          <w:sz w:val="32"/>
          <w:szCs w:val="32"/>
        </w:rPr>
        <w:t>engagements du titulaire de l’autorisation</w:t>
      </w:r>
      <w:bookmarkEnd w:id="17"/>
      <w:bookmarkEnd w:id="18"/>
    </w:p>
    <w:p w:rsidR="00B43A10" w:rsidRDefault="00B43A10" w:rsidP="006E07A9">
      <w:pPr>
        <w:spacing w:after="0" w:line="240" w:lineRule="auto"/>
        <w:ind w:left="567"/>
        <w:rPr>
          <w:rFonts w:ascii="Arial" w:hAnsi="Arial" w:cs="Arial"/>
          <w:sz w:val="20"/>
          <w:szCs w:val="20"/>
        </w:rPr>
      </w:pPr>
    </w:p>
    <w:p w:rsidR="006717D3" w:rsidRDefault="00E84D61" w:rsidP="006E07A9">
      <w:pPr>
        <w:spacing w:after="0" w:line="240" w:lineRule="auto"/>
        <w:ind w:left="567"/>
        <w:rPr>
          <w:rFonts w:ascii="Arial" w:hAnsi="Arial" w:cs="Arial"/>
          <w:sz w:val="20"/>
          <w:szCs w:val="20"/>
        </w:rPr>
      </w:pPr>
      <w:r>
        <w:rPr>
          <w:rFonts w:ascii="Arial" w:hAnsi="Arial" w:cs="Arial"/>
          <w:sz w:val="20"/>
          <w:szCs w:val="20"/>
        </w:rPr>
        <w:t>Référence juridique :</w:t>
      </w:r>
    </w:p>
    <w:p w:rsidR="00951CB0" w:rsidRPr="007B2672" w:rsidRDefault="00951CB0" w:rsidP="00951CB0">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7B2672">
        <w:rPr>
          <w:rFonts w:ascii="Arial" w:eastAsia="Times New Roman" w:hAnsi="Arial" w:cs="Arial"/>
          <w:b/>
          <w:bCs/>
          <w:i/>
          <w:iCs/>
          <w:color w:val="4F81BD"/>
          <w:sz w:val="20"/>
          <w:szCs w:val="20"/>
        </w:rPr>
        <w:t>Résultat du recueil et du traitement des indicateurs supplémentaires retenus par le promoteur</w:t>
      </w:r>
    </w:p>
    <w:p w:rsidR="00951CB0" w:rsidRPr="007B2672" w:rsidRDefault="00951CB0" w:rsidP="00F854CD">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 xml:space="preserve">Indicateurs </w:t>
      </w:r>
      <w:r>
        <w:rPr>
          <w:rFonts w:ascii="Arial" w:hAnsi="Arial" w:cs="Arial"/>
          <w:sz w:val="20"/>
          <w:szCs w:val="20"/>
        </w:rPr>
        <w:t xml:space="preserve">effectivement </w:t>
      </w:r>
      <w:r w:rsidRPr="007B2672">
        <w:rPr>
          <w:rFonts w:ascii="Arial" w:hAnsi="Arial" w:cs="Arial"/>
          <w:sz w:val="20"/>
          <w:szCs w:val="20"/>
        </w:rPr>
        <w:t>mis en place</w:t>
      </w:r>
      <w:r w:rsidR="000F452A">
        <w:rPr>
          <w:rFonts w:ascii="Arial" w:hAnsi="Arial" w:cs="Arial"/>
          <w:sz w:val="20"/>
          <w:szCs w:val="20"/>
        </w:rPr>
        <w:t> :</w:t>
      </w: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Pr="007B2672" w:rsidRDefault="00951CB0" w:rsidP="00F854CD">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Evaluation</w:t>
      </w:r>
      <w:r>
        <w:rPr>
          <w:rFonts w:ascii="Arial" w:hAnsi="Arial" w:cs="Arial"/>
          <w:sz w:val="20"/>
          <w:szCs w:val="20"/>
        </w:rPr>
        <w:t> :</w:t>
      </w:r>
    </w:p>
    <w:p w:rsidR="00951CB0" w:rsidRDefault="00951CB0" w:rsidP="006E07A9">
      <w:pPr>
        <w:spacing w:after="0" w:line="240" w:lineRule="auto"/>
        <w:ind w:left="567"/>
        <w:rPr>
          <w:rFonts w:ascii="Arial" w:hAnsi="Arial" w:cs="Arial"/>
          <w:sz w:val="20"/>
          <w:szCs w:val="20"/>
        </w:rPr>
      </w:pPr>
    </w:p>
    <w:p w:rsidR="00951CB0" w:rsidRDefault="00951CB0" w:rsidP="006E07A9">
      <w:pPr>
        <w:spacing w:after="0" w:line="240" w:lineRule="auto"/>
        <w:ind w:left="567"/>
        <w:rPr>
          <w:rFonts w:ascii="Arial" w:hAnsi="Arial" w:cs="Arial"/>
          <w:sz w:val="20"/>
          <w:szCs w:val="20"/>
        </w:rPr>
      </w:pPr>
    </w:p>
    <w:p w:rsidR="00D00CBD" w:rsidRPr="006717D3" w:rsidRDefault="00E94113"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 de la p</w:t>
      </w:r>
      <w:r w:rsidR="00D00CBD" w:rsidRPr="006717D3">
        <w:rPr>
          <w:rFonts w:ascii="Arial" w:eastAsia="Times New Roman" w:hAnsi="Arial" w:cs="Arial"/>
          <w:b/>
          <w:bCs/>
          <w:i/>
          <w:iCs/>
          <w:color w:val="4F81BD"/>
          <w:sz w:val="20"/>
          <w:szCs w:val="20"/>
        </w:rPr>
        <w:t>articipation des personnels médicaux et non médicaux intervenant dans la procédure d’évaluation</w:t>
      </w:r>
    </w:p>
    <w:p w:rsidR="006717D3" w:rsidRDefault="006717D3" w:rsidP="006E07A9">
      <w:pPr>
        <w:spacing w:after="0" w:line="240" w:lineRule="auto"/>
        <w:ind w:left="567"/>
        <w:rPr>
          <w:rFonts w:ascii="Arial" w:hAnsi="Arial" w:cs="Arial"/>
          <w:sz w:val="20"/>
          <w:szCs w:val="20"/>
        </w:rPr>
      </w:pPr>
    </w:p>
    <w:p w:rsidR="00EB7571" w:rsidRDefault="00EB7571" w:rsidP="006E07A9">
      <w:pPr>
        <w:spacing w:after="0" w:line="240" w:lineRule="auto"/>
        <w:ind w:left="567"/>
        <w:rPr>
          <w:rFonts w:ascii="Arial" w:hAnsi="Arial" w:cs="Arial"/>
          <w:sz w:val="20"/>
          <w:szCs w:val="20"/>
        </w:rPr>
      </w:pPr>
    </w:p>
    <w:p w:rsidR="006717D3" w:rsidRDefault="006717D3" w:rsidP="006E07A9">
      <w:pPr>
        <w:spacing w:after="0" w:line="240" w:lineRule="auto"/>
        <w:ind w:left="567"/>
        <w:rPr>
          <w:rFonts w:ascii="Arial" w:hAnsi="Arial" w:cs="Arial"/>
          <w:sz w:val="20"/>
          <w:szCs w:val="20"/>
        </w:rPr>
      </w:pPr>
    </w:p>
    <w:p w:rsidR="00D00CBD" w:rsidRPr="006717D3" w:rsidRDefault="00D00CBD"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Résultats de l’évaluation de la satisfaction des patients</w:t>
      </w:r>
    </w:p>
    <w:p w:rsidR="00CF4A74" w:rsidRDefault="00556083" w:rsidP="00F854CD">
      <w:pPr>
        <w:numPr>
          <w:ilvl w:val="0"/>
          <w:numId w:val="3"/>
        </w:numPr>
        <w:tabs>
          <w:tab w:val="left" w:pos="993"/>
        </w:tabs>
        <w:spacing w:line="240" w:lineRule="auto"/>
        <w:ind w:left="567" w:firstLine="0"/>
        <w:jc w:val="both"/>
        <w:rPr>
          <w:rFonts w:ascii="Arial" w:eastAsia="Times New Roman" w:hAnsi="Arial" w:cs="Arial"/>
          <w:sz w:val="20"/>
          <w:szCs w:val="20"/>
        </w:rPr>
      </w:pPr>
      <w:r>
        <w:rPr>
          <w:rFonts w:ascii="Arial" w:eastAsia="Times New Roman" w:hAnsi="Arial" w:cs="Arial"/>
          <w:sz w:val="20"/>
          <w:szCs w:val="20"/>
        </w:rPr>
        <w:t>Indicateurs effectivement mis en place :</w:t>
      </w:r>
    </w:p>
    <w:p w:rsidR="00CF61AB" w:rsidRDefault="00CF61AB" w:rsidP="00CF61AB">
      <w:pPr>
        <w:spacing w:after="0" w:line="240" w:lineRule="auto"/>
        <w:ind w:left="567"/>
        <w:rPr>
          <w:rFonts w:ascii="Arial" w:hAnsi="Arial" w:cs="Arial"/>
          <w:sz w:val="20"/>
          <w:szCs w:val="20"/>
        </w:rPr>
      </w:pPr>
    </w:p>
    <w:p w:rsid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F854CD">
      <w:pPr>
        <w:numPr>
          <w:ilvl w:val="0"/>
          <w:numId w:val="3"/>
        </w:numPr>
        <w:tabs>
          <w:tab w:val="left" w:pos="993"/>
        </w:tabs>
        <w:spacing w:line="240" w:lineRule="auto"/>
        <w:ind w:left="567" w:right="70" w:firstLine="0"/>
        <w:jc w:val="both"/>
        <w:rPr>
          <w:rFonts w:ascii="Arial" w:eastAsia="Times New Roman" w:hAnsi="Arial" w:cs="Arial"/>
          <w:sz w:val="20"/>
          <w:szCs w:val="20"/>
        </w:rPr>
      </w:pPr>
      <w:r w:rsidRPr="00556083">
        <w:rPr>
          <w:rFonts w:ascii="Arial" w:eastAsia="Times New Roman" w:hAnsi="Arial" w:cs="Arial"/>
          <w:sz w:val="20"/>
          <w:szCs w:val="20"/>
        </w:rPr>
        <w:t>Résultats de la mise en œuvre des procédures ou méthodes d’évaluation de la</w:t>
      </w:r>
      <w:r w:rsidR="00556083">
        <w:rPr>
          <w:rFonts w:ascii="Arial" w:eastAsia="Times New Roman" w:hAnsi="Arial" w:cs="Arial"/>
          <w:sz w:val="20"/>
          <w:szCs w:val="20"/>
        </w:rPr>
        <w:t xml:space="preserve"> satisfaction des patients : </w:t>
      </w:r>
      <w:r w:rsidRPr="00556083">
        <w:rPr>
          <w:rFonts w:ascii="Arial" w:eastAsia="Times New Roman" w:hAnsi="Arial" w:cs="Arial"/>
          <w:sz w:val="20"/>
          <w:szCs w:val="20"/>
        </w:rPr>
        <w:t xml:space="preserve">livret d’accueil, questionnaire de sortie) </w:t>
      </w:r>
    </w:p>
    <w:p w:rsidR="00CF4A74" w:rsidRDefault="00CF4A74" w:rsidP="00CF4A74">
      <w:pPr>
        <w:tabs>
          <w:tab w:val="left" w:pos="993"/>
        </w:tabs>
        <w:spacing w:line="240" w:lineRule="auto"/>
        <w:ind w:left="567"/>
        <w:jc w:val="both"/>
        <w:rPr>
          <w:rFonts w:ascii="Arial" w:eastAsia="Times New Roman" w:hAnsi="Arial" w:cs="Arial"/>
          <w:i/>
          <w:sz w:val="20"/>
          <w:szCs w:val="20"/>
        </w:rPr>
      </w:pPr>
      <w:r w:rsidRPr="00556083">
        <w:rPr>
          <w:rFonts w:ascii="Arial" w:eastAsia="Times New Roman" w:hAnsi="Arial" w:cs="Arial"/>
          <w:i/>
          <w:sz w:val="20"/>
          <w:szCs w:val="20"/>
        </w:rPr>
        <w:t>Décrire les modalités d’évaluation de la satisfaction des patients, les résultats de cette évaluation et les mesures correctrices éventuellement mises en œuvre.</w:t>
      </w: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F854CD">
      <w:pPr>
        <w:numPr>
          <w:ilvl w:val="0"/>
          <w:numId w:val="4"/>
        </w:numPr>
        <w:tabs>
          <w:tab w:val="left" w:pos="993"/>
        </w:tabs>
        <w:spacing w:line="240" w:lineRule="auto"/>
        <w:ind w:left="567" w:firstLine="0"/>
        <w:jc w:val="both"/>
        <w:rPr>
          <w:rFonts w:ascii="Arial" w:eastAsia="Times New Roman" w:hAnsi="Arial" w:cs="Arial"/>
          <w:sz w:val="20"/>
          <w:szCs w:val="20"/>
        </w:rPr>
      </w:pPr>
      <w:r w:rsidRPr="00556083">
        <w:rPr>
          <w:rFonts w:ascii="Arial" w:eastAsia="Times New Roman" w:hAnsi="Arial" w:cs="Arial"/>
          <w:sz w:val="20"/>
          <w:szCs w:val="20"/>
        </w:rPr>
        <w:t>Engagement de l’établissement dans la démarche de recueil de la satisfaction des patients par l’outil e-satis :</w:t>
      </w:r>
    </w:p>
    <w:p w:rsidR="00545EDA" w:rsidRDefault="00545EDA">
      <w:pPr>
        <w:rPr>
          <w:rFonts w:ascii="Arial" w:hAnsi="Arial" w:cs="Arial"/>
          <w:sz w:val="20"/>
          <w:szCs w:val="20"/>
        </w:rPr>
      </w:pPr>
      <w:r>
        <w:rPr>
          <w:rFonts w:ascii="Arial" w:hAnsi="Arial" w:cs="Arial"/>
          <w:sz w:val="20"/>
          <w:szCs w:val="20"/>
        </w:rPr>
        <w:br w:type="page"/>
      </w:r>
    </w:p>
    <w:p w:rsidR="00CF61AB" w:rsidRDefault="00CF61AB" w:rsidP="006E07A9">
      <w:pPr>
        <w:spacing w:after="0" w:line="240" w:lineRule="auto"/>
        <w:ind w:left="567"/>
        <w:rPr>
          <w:rFonts w:ascii="Arial" w:hAnsi="Arial" w:cs="Arial"/>
          <w:sz w:val="20"/>
          <w:szCs w:val="20"/>
        </w:rPr>
      </w:pPr>
    </w:p>
    <w:p w:rsidR="00CF61AB" w:rsidRDefault="00CF61AB" w:rsidP="006E07A9">
      <w:pPr>
        <w:spacing w:after="0" w:line="240" w:lineRule="auto"/>
        <w:ind w:left="567"/>
        <w:rPr>
          <w:rFonts w:ascii="Arial" w:hAnsi="Arial" w:cs="Arial"/>
          <w:sz w:val="20"/>
          <w:szCs w:val="20"/>
        </w:rPr>
      </w:pPr>
    </w:p>
    <w:p w:rsidR="00D44B39" w:rsidRPr="00D44B39" w:rsidRDefault="00D44B39" w:rsidP="00F854CD">
      <w:pPr>
        <w:keepNext/>
        <w:numPr>
          <w:ilvl w:val="0"/>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19" w:name="_Toc466558288"/>
      <w:bookmarkStart w:id="20" w:name="_Toc466558555"/>
      <w:r w:rsidRPr="00D44B39">
        <w:rPr>
          <w:rFonts w:ascii="Trade Gothic LT Std Cn" w:eastAsia="Times New Roman" w:hAnsi="Trade Gothic LT Std Cn" w:cs="Times New Roman"/>
          <w:b/>
          <w:bCs/>
          <w:caps/>
          <w:color w:val="365F91"/>
          <w:kern w:val="32"/>
          <w:sz w:val="44"/>
          <w:szCs w:val="44"/>
        </w:rPr>
        <w:t xml:space="preserve">Evolutions </w:t>
      </w:r>
      <w:r w:rsidR="003B0058" w:rsidRPr="00D44B39">
        <w:rPr>
          <w:rFonts w:ascii="Trade Gothic LT Std Cn" w:eastAsia="Times New Roman" w:hAnsi="Trade Gothic LT Std Cn" w:cs="Times New Roman"/>
          <w:b/>
          <w:bCs/>
          <w:caps/>
          <w:color w:val="365F91"/>
          <w:kern w:val="32"/>
          <w:sz w:val="44"/>
          <w:szCs w:val="44"/>
        </w:rPr>
        <w:t xml:space="preserve">envisagées </w:t>
      </w:r>
      <w:r w:rsidRPr="00D44B39">
        <w:rPr>
          <w:rFonts w:ascii="Trade Gothic LT Std Cn" w:eastAsia="Times New Roman" w:hAnsi="Trade Gothic LT Std Cn" w:cs="Times New Roman"/>
          <w:b/>
          <w:bCs/>
          <w:caps/>
          <w:color w:val="365F91"/>
          <w:kern w:val="32"/>
          <w:sz w:val="44"/>
          <w:szCs w:val="44"/>
        </w:rPr>
        <w:t>de l’autorisation</w:t>
      </w:r>
      <w:bookmarkEnd w:id="19"/>
      <w:bookmarkEnd w:id="20"/>
      <w:r w:rsidRPr="00D44B39">
        <w:rPr>
          <w:rFonts w:ascii="Trade Gothic LT Std Cn" w:eastAsia="Times New Roman" w:hAnsi="Trade Gothic LT Std Cn" w:cs="Times New Roman"/>
          <w:b/>
          <w:bCs/>
          <w:caps/>
          <w:color w:val="365F91"/>
          <w:kern w:val="32"/>
          <w:sz w:val="44"/>
          <w:szCs w:val="44"/>
        </w:rPr>
        <w:t xml:space="preserve">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Pr="009612C8" w:rsidRDefault="009612C8" w:rsidP="00F854CD">
      <w:pPr>
        <w:pStyle w:val="Paragraphedeliste"/>
        <w:numPr>
          <w:ilvl w:val="0"/>
          <w:numId w:val="4"/>
        </w:numPr>
        <w:tabs>
          <w:tab w:val="left" w:pos="-1701"/>
          <w:tab w:val="left" w:pos="993"/>
        </w:tabs>
        <w:spacing w:after="0" w:line="240" w:lineRule="auto"/>
        <w:ind w:left="993" w:right="68" w:hanging="426"/>
        <w:jc w:val="both"/>
        <w:rPr>
          <w:rFonts w:ascii="Arial" w:eastAsia="Times New Roman" w:hAnsi="Arial" w:cs="Arial"/>
          <w:sz w:val="20"/>
          <w:szCs w:val="20"/>
        </w:rPr>
      </w:pPr>
      <w:r w:rsidRPr="009612C8">
        <w:rPr>
          <w:rFonts w:ascii="Arial" w:eastAsia="Times New Roman" w:hAnsi="Arial" w:cs="Arial"/>
          <w:sz w:val="20"/>
          <w:szCs w:val="20"/>
        </w:rPr>
        <w:t>Projet d’évolution concernant la mise en œuvre d</w:t>
      </w:r>
      <w:r>
        <w:rPr>
          <w:rFonts w:ascii="Arial" w:eastAsia="Times New Roman" w:hAnsi="Arial" w:cs="Arial"/>
          <w:sz w:val="20"/>
          <w:szCs w:val="20"/>
        </w:rPr>
        <w:t>es</w:t>
      </w:r>
      <w:r w:rsidRPr="009612C8">
        <w:rPr>
          <w:rFonts w:ascii="Arial" w:eastAsia="Times New Roman" w:hAnsi="Arial" w:cs="Arial"/>
          <w:sz w:val="20"/>
          <w:szCs w:val="20"/>
        </w:rPr>
        <w:t xml:space="preserve"> objectifs du schéma d’organisation des soins :</w:t>
      </w: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F75029" w:rsidRDefault="00F75029" w:rsidP="00F854CD">
      <w:pPr>
        <w:pStyle w:val="Paragraphedeliste"/>
        <w:numPr>
          <w:ilvl w:val="0"/>
          <w:numId w:val="6"/>
        </w:numPr>
        <w:tabs>
          <w:tab w:val="left" w:pos="-1701"/>
        </w:tabs>
        <w:spacing w:after="0" w:line="240" w:lineRule="auto"/>
        <w:ind w:left="993" w:right="68" w:hanging="426"/>
        <w:jc w:val="both"/>
        <w:rPr>
          <w:rFonts w:ascii="Arial" w:eastAsia="Times New Roman" w:hAnsi="Arial" w:cs="Arial"/>
          <w:sz w:val="20"/>
          <w:szCs w:val="20"/>
        </w:rPr>
      </w:pPr>
      <w:r w:rsidRPr="00F75029">
        <w:rPr>
          <w:rFonts w:ascii="Arial" w:eastAsia="Times New Roman" w:hAnsi="Arial" w:cs="Arial"/>
          <w:sz w:val="20"/>
          <w:szCs w:val="20"/>
        </w:rPr>
        <w:t>Projet d’évolution concernant les coopérations ou l’appartenance à des réseaux  de santé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F854CD">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w:t>
      </w:r>
      <w:r w:rsidR="009612C8">
        <w:rPr>
          <w:rFonts w:ascii="Arial" w:eastAsia="Times New Roman" w:hAnsi="Arial" w:cs="Arial"/>
          <w:sz w:val="20"/>
          <w:szCs w:val="20"/>
        </w:rPr>
        <w:t>’état des</w:t>
      </w:r>
      <w:r w:rsidRPr="00D44B39">
        <w:rPr>
          <w:rFonts w:ascii="Arial" w:eastAsia="Times New Roman" w:hAnsi="Arial" w:cs="Arial"/>
          <w:sz w:val="20"/>
          <w:szCs w:val="20"/>
        </w:rPr>
        <w:t xml:space="preserve"> personnels</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D44B39" w:rsidRDefault="00F75029" w:rsidP="00F854CD">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l’implantation de l’activité</w:t>
      </w:r>
      <w:r>
        <w:rPr>
          <w:rFonts w:ascii="Arial" w:eastAsia="Times New Roman" w:hAnsi="Arial" w:cs="Arial"/>
          <w:sz w:val="20"/>
          <w:szCs w:val="20"/>
        </w:rPr>
        <w:t> :</w:t>
      </w:r>
    </w:p>
    <w:p w:rsidR="00F75029" w:rsidRPr="00D44B3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8F3E82" w:rsidRDefault="00F75029" w:rsidP="00F854CD">
      <w:pPr>
        <w:pStyle w:val="Paragraphedeliste"/>
        <w:numPr>
          <w:ilvl w:val="0"/>
          <w:numId w:val="6"/>
        </w:numPr>
        <w:tabs>
          <w:tab w:val="left" w:pos="-1701"/>
          <w:tab w:val="left" w:pos="993"/>
        </w:tabs>
        <w:spacing w:before="120" w:after="0" w:line="240" w:lineRule="auto"/>
        <w:ind w:left="567" w:right="68" w:firstLine="0"/>
        <w:jc w:val="both"/>
        <w:rPr>
          <w:rFonts w:ascii="Arial" w:eastAsia="Times New Roman" w:hAnsi="Arial" w:cs="Arial"/>
          <w:sz w:val="20"/>
          <w:szCs w:val="20"/>
        </w:rPr>
      </w:pPr>
      <w:r w:rsidRPr="008F3E82">
        <w:rPr>
          <w:rFonts w:ascii="Arial" w:eastAsia="Times New Roman" w:hAnsi="Arial" w:cs="Arial"/>
          <w:sz w:val="20"/>
          <w:szCs w:val="20"/>
        </w:rPr>
        <w:t>Projet d’évolution concernant l’organisation et le</w:t>
      </w:r>
      <w:r w:rsidR="00D44B39" w:rsidRPr="008F3E82">
        <w:rPr>
          <w:rFonts w:ascii="Arial" w:eastAsia="Times New Roman" w:hAnsi="Arial" w:cs="Arial"/>
          <w:sz w:val="20"/>
          <w:szCs w:val="20"/>
        </w:rPr>
        <w:t xml:space="preserve"> fonctionnement</w:t>
      </w:r>
      <w:r w:rsidR="00EB7571" w:rsidRPr="008F3E82">
        <w:rPr>
          <w:rFonts w:ascii="Arial" w:eastAsia="Times New Roman" w:hAnsi="Arial" w:cs="Arial"/>
          <w:sz w:val="20"/>
          <w:szCs w:val="20"/>
        </w:rPr>
        <w:t xml:space="preserve"> </w:t>
      </w:r>
      <w:r w:rsidRPr="008F3E82">
        <w:rPr>
          <w:rFonts w:ascii="Arial" w:eastAsia="Times New Roman" w:hAnsi="Arial" w:cs="Arial"/>
          <w:sz w:val="20"/>
          <w:szCs w:val="20"/>
        </w:rPr>
        <w:t>de l’activité</w:t>
      </w:r>
      <w:r w:rsidR="008F3E82">
        <w:rPr>
          <w:rFonts w:ascii="Arial" w:eastAsia="Times New Roman" w:hAnsi="Arial" w:cs="Arial"/>
          <w:sz w:val="20"/>
          <w:szCs w:val="20"/>
        </w:rPr>
        <w:t> : (joindre dans ce cas un descriptif de la modification projetée) :</w:t>
      </w: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F854CD">
      <w:pPr>
        <w:pStyle w:val="Paragraphedeliste"/>
        <w:numPr>
          <w:ilvl w:val="0"/>
          <w:numId w:val="6"/>
        </w:numPr>
        <w:tabs>
          <w:tab w:val="left" w:pos="-1701"/>
          <w:tab w:val="left" w:pos="993"/>
        </w:tabs>
        <w:spacing w:line="240" w:lineRule="auto"/>
        <w:ind w:left="567" w:right="70" w:firstLine="0"/>
        <w:jc w:val="both"/>
        <w:rPr>
          <w:rFonts w:ascii="Arial" w:eastAsia="Times New Roman" w:hAnsi="Arial" w:cs="Arial"/>
          <w:sz w:val="20"/>
          <w:szCs w:val="20"/>
        </w:rPr>
      </w:pPr>
      <w:r w:rsidRPr="00D44B39">
        <w:rPr>
          <w:rFonts w:ascii="Arial" w:eastAsia="Times New Roman" w:hAnsi="Arial" w:cs="Arial"/>
          <w:sz w:val="20"/>
          <w:szCs w:val="20"/>
        </w:rPr>
        <w:t>Autres projets d’évolution relatif</w:t>
      </w:r>
      <w:r w:rsidR="00E37829">
        <w:rPr>
          <w:rFonts w:ascii="Arial" w:eastAsia="Times New Roman" w:hAnsi="Arial" w:cs="Arial"/>
          <w:sz w:val="20"/>
          <w:szCs w:val="20"/>
        </w:rPr>
        <w:t>s</w:t>
      </w:r>
      <w:r w:rsidRPr="00D44B39">
        <w:rPr>
          <w:rFonts w:ascii="Arial" w:eastAsia="Times New Roman" w:hAnsi="Arial" w:cs="Arial"/>
          <w:sz w:val="20"/>
          <w:szCs w:val="20"/>
        </w:rPr>
        <w:t xml:space="preserve"> à l’autorisation</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Pr="00D44B39"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D86C9B" w:rsidRPr="00D44B39" w:rsidRDefault="00D86C9B" w:rsidP="00D44B39">
      <w:pPr>
        <w:tabs>
          <w:tab w:val="left" w:pos="-1701"/>
          <w:tab w:val="left" w:pos="993"/>
        </w:tabs>
        <w:spacing w:after="0" w:line="240" w:lineRule="auto"/>
        <w:ind w:left="567" w:right="68"/>
        <w:jc w:val="both"/>
        <w:rPr>
          <w:rFonts w:ascii="Arial" w:eastAsia="Times New Roman" w:hAnsi="Arial" w:cs="Arial"/>
          <w:sz w:val="20"/>
          <w:szCs w:val="20"/>
        </w:rPr>
      </w:pPr>
    </w:p>
    <w:p w:rsidR="002A1495" w:rsidRPr="002A1495" w:rsidRDefault="007F4F0A" w:rsidP="00F854CD">
      <w:pPr>
        <w:keepNext/>
        <w:numPr>
          <w:ilvl w:val="0"/>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1" w:name="_Toc462742730"/>
      <w:bookmarkStart w:id="22" w:name="_Toc462742912"/>
      <w:bookmarkStart w:id="23" w:name="_Toc462825036"/>
      <w:bookmarkStart w:id="24" w:name="_Toc466558289"/>
      <w:bookmarkStart w:id="25" w:name="_Toc466558556"/>
      <w:r>
        <w:rPr>
          <w:rFonts w:ascii="Trade Gothic LT Std Cn" w:eastAsia="Times New Roman" w:hAnsi="Trade Gothic LT Std Cn" w:cs="Times New Roman"/>
          <w:b/>
          <w:bCs/>
          <w:caps/>
          <w:color w:val="365F91"/>
          <w:kern w:val="32"/>
          <w:sz w:val="44"/>
          <w:szCs w:val="44"/>
        </w:rPr>
        <w:t>ACTUALISATION DES MODALITES D’</w:t>
      </w:r>
      <w:r w:rsidR="002A1495" w:rsidRPr="002A1495">
        <w:rPr>
          <w:rFonts w:ascii="Trade Gothic LT Std Cn" w:eastAsia="Times New Roman" w:hAnsi="Trade Gothic LT Std Cn" w:cs="Times New Roman"/>
          <w:b/>
          <w:bCs/>
          <w:caps/>
          <w:color w:val="365F91"/>
          <w:kern w:val="32"/>
          <w:sz w:val="44"/>
          <w:szCs w:val="44"/>
        </w:rPr>
        <w:t>Evaluation de l'activité</w:t>
      </w:r>
      <w:bookmarkEnd w:id="21"/>
      <w:bookmarkEnd w:id="22"/>
      <w:bookmarkEnd w:id="23"/>
      <w:bookmarkEnd w:id="24"/>
      <w:bookmarkEnd w:id="25"/>
    </w:p>
    <w:p w:rsidR="00A41214" w:rsidRPr="00681B77" w:rsidRDefault="00A41214" w:rsidP="006E07A9">
      <w:pPr>
        <w:spacing w:after="0" w:line="240" w:lineRule="auto"/>
        <w:ind w:left="567" w:right="260"/>
        <w:rPr>
          <w:rFonts w:ascii="Arial" w:eastAsia="Times New Roman" w:hAnsi="Arial" w:cs="Arial"/>
          <w:sz w:val="20"/>
          <w:szCs w:val="20"/>
        </w:rPr>
      </w:pPr>
      <w:bookmarkStart w:id="26" w:name="_Toc462742732"/>
      <w:bookmarkStart w:id="27" w:name="_Toc462742914"/>
      <w:bookmarkStart w:id="28" w:name="_Toc462825038"/>
    </w:p>
    <w:p w:rsidR="00681B77" w:rsidRPr="00681B77" w:rsidRDefault="00681B77" w:rsidP="00681B77">
      <w:pPr>
        <w:tabs>
          <w:tab w:val="left" w:pos="993"/>
        </w:tabs>
        <w:ind w:left="567"/>
        <w:jc w:val="both"/>
        <w:rPr>
          <w:rFonts w:ascii="Arial" w:hAnsi="Arial" w:cs="Arial"/>
          <w:sz w:val="20"/>
          <w:szCs w:val="20"/>
        </w:rPr>
      </w:pPr>
      <w:r w:rsidRPr="00681B77">
        <w:rPr>
          <w:rFonts w:ascii="Arial" w:hAnsi="Arial" w:cs="Arial"/>
          <w:sz w:val="20"/>
          <w:szCs w:val="20"/>
        </w:rPr>
        <w:t xml:space="preserve">Mise à jour </w:t>
      </w:r>
      <w:r w:rsidRPr="00681B77">
        <w:rPr>
          <w:rFonts w:ascii="Arial" w:hAnsi="Arial" w:cs="Arial"/>
          <w:b/>
          <w:sz w:val="20"/>
          <w:szCs w:val="20"/>
        </w:rPr>
        <w:t>des critères d’évaluation</w:t>
      </w:r>
      <w:r w:rsidRPr="00681B77">
        <w:rPr>
          <w:rFonts w:ascii="Arial" w:hAnsi="Arial" w:cs="Arial"/>
          <w:sz w:val="20"/>
          <w:szCs w:val="20"/>
        </w:rPr>
        <w:t xml:space="preserve"> de l‘autorisation (évaluation prévue au 4° de l’article R</w:t>
      </w:r>
      <w:r>
        <w:rPr>
          <w:rFonts w:ascii="Arial" w:hAnsi="Arial" w:cs="Arial"/>
          <w:sz w:val="20"/>
          <w:szCs w:val="20"/>
        </w:rPr>
        <w:t>.</w:t>
      </w:r>
      <w:r w:rsidRPr="00681B77">
        <w:rPr>
          <w:rFonts w:ascii="Arial" w:hAnsi="Arial" w:cs="Arial"/>
          <w:sz w:val="20"/>
          <w:szCs w:val="20"/>
        </w:rPr>
        <w:t>6122-32-1) :</w:t>
      </w:r>
    </w:p>
    <w:p w:rsidR="00681B77" w:rsidRPr="00681B77" w:rsidRDefault="00681B77" w:rsidP="00F854CD">
      <w:pPr>
        <w:numPr>
          <w:ilvl w:val="0"/>
          <w:numId w:val="5"/>
        </w:numPr>
        <w:tabs>
          <w:tab w:val="left" w:pos="993"/>
        </w:tabs>
        <w:spacing w:line="240" w:lineRule="auto"/>
        <w:ind w:left="567" w:right="-69" w:firstLine="0"/>
        <w:contextualSpacing/>
        <w:jc w:val="both"/>
        <w:rPr>
          <w:rFonts w:ascii="Arial" w:hAnsi="Arial" w:cs="Arial"/>
          <w:sz w:val="20"/>
          <w:szCs w:val="20"/>
        </w:rPr>
      </w:pPr>
      <w:r>
        <w:rPr>
          <w:rFonts w:ascii="Arial" w:hAnsi="Arial" w:cs="Arial"/>
          <w:sz w:val="20"/>
          <w:szCs w:val="20"/>
        </w:rPr>
        <w:t>Objectifs fixés</w:t>
      </w:r>
      <w:r w:rsidRPr="00681B77">
        <w:rPr>
          <w:rFonts w:ascii="Arial" w:hAnsi="Arial" w:cs="Arial"/>
          <w:sz w:val="20"/>
          <w:szCs w:val="20"/>
        </w:rPr>
        <w:t xml:space="preserve"> pour met</w:t>
      </w:r>
      <w:r w:rsidR="008C7037">
        <w:rPr>
          <w:rFonts w:ascii="Arial" w:hAnsi="Arial" w:cs="Arial"/>
          <w:sz w:val="20"/>
          <w:szCs w:val="20"/>
        </w:rPr>
        <w:t>tre en œuvre les objectifs du schéma régional de santé</w:t>
      </w:r>
      <w:r w:rsidRPr="00681B77">
        <w:rPr>
          <w:rFonts w:ascii="Arial" w:hAnsi="Arial" w:cs="Arial"/>
          <w:sz w:val="20"/>
          <w:szCs w:val="20"/>
        </w:rPr>
        <w:t xml:space="preserve"> et opérations auxquel</w:t>
      </w:r>
      <w:r w:rsidR="008C7037">
        <w:rPr>
          <w:rFonts w:ascii="Arial" w:hAnsi="Arial" w:cs="Arial"/>
          <w:sz w:val="20"/>
          <w:szCs w:val="20"/>
        </w:rPr>
        <w:t>le</w:t>
      </w:r>
      <w:r w:rsidRPr="00681B77">
        <w:rPr>
          <w:rFonts w:ascii="Arial" w:hAnsi="Arial" w:cs="Arial"/>
          <w:sz w:val="20"/>
          <w:szCs w:val="20"/>
        </w:rPr>
        <w:t>s le demandeur entend répondre</w:t>
      </w:r>
    </w:p>
    <w:p w:rsidR="00681B77" w:rsidRPr="00681B77" w:rsidRDefault="00681B77" w:rsidP="00681B77">
      <w:pPr>
        <w:tabs>
          <w:tab w:val="left" w:pos="993"/>
        </w:tabs>
        <w:ind w:left="567"/>
        <w:rPr>
          <w:rFonts w:ascii="Arial" w:hAnsi="Arial" w:cs="Arial"/>
          <w:sz w:val="20"/>
          <w:szCs w:val="20"/>
        </w:rPr>
      </w:pPr>
    </w:p>
    <w:p w:rsidR="00681B77" w:rsidRPr="00681B77" w:rsidRDefault="00681B77" w:rsidP="00F854CD">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 xml:space="preserve">Indicateurs supplémentaires envisagés </w:t>
      </w:r>
      <w:r>
        <w:rPr>
          <w:rFonts w:ascii="Arial" w:hAnsi="Arial" w:cs="Arial"/>
          <w:sz w:val="20"/>
          <w:szCs w:val="20"/>
        </w:rPr>
        <w:t>par le demandeur :</w:t>
      </w:r>
    </w:p>
    <w:p w:rsidR="00681B77" w:rsidRPr="00681B77" w:rsidRDefault="00681B77" w:rsidP="00681B77">
      <w:pPr>
        <w:tabs>
          <w:tab w:val="left" w:pos="993"/>
        </w:tabs>
        <w:ind w:left="567"/>
        <w:jc w:val="both"/>
        <w:rPr>
          <w:rFonts w:ascii="Arial" w:hAnsi="Arial" w:cs="Arial"/>
          <w:sz w:val="20"/>
          <w:szCs w:val="20"/>
        </w:rPr>
      </w:pPr>
    </w:p>
    <w:p w:rsidR="00681B77" w:rsidRPr="00681B77" w:rsidRDefault="00681B77" w:rsidP="00F854CD">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recueil et de traitement des indicateurs</w:t>
      </w:r>
      <w:r>
        <w:rPr>
          <w:rFonts w:ascii="Arial" w:hAnsi="Arial" w:cs="Arial"/>
          <w:sz w:val="20"/>
          <w:szCs w:val="20"/>
        </w:rPr>
        <w:t>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681B77" w:rsidRDefault="00681B77" w:rsidP="00F854CD">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participation des personnels médicaux et non médicaux intervenant</w:t>
      </w:r>
      <w:r>
        <w:rPr>
          <w:rFonts w:ascii="Arial" w:hAnsi="Arial" w:cs="Arial"/>
          <w:sz w:val="20"/>
          <w:szCs w:val="20"/>
        </w:rPr>
        <w:t xml:space="preserve"> dans la procédure d’évaluation :</w:t>
      </w: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Pr="00681B77" w:rsidRDefault="00681B77" w:rsidP="00F854CD">
      <w:pPr>
        <w:numPr>
          <w:ilvl w:val="0"/>
          <w:numId w:val="5"/>
        </w:numPr>
        <w:tabs>
          <w:tab w:val="left" w:pos="993"/>
        </w:tabs>
        <w:spacing w:line="240" w:lineRule="auto"/>
        <w:ind w:left="567" w:right="-69" w:firstLine="0"/>
        <w:contextualSpacing/>
        <w:jc w:val="both"/>
        <w:rPr>
          <w:rFonts w:ascii="Arial" w:hAnsi="Arial" w:cs="Arial"/>
          <w:sz w:val="20"/>
          <w:szCs w:val="20"/>
        </w:rPr>
      </w:pPr>
      <w:r w:rsidRPr="00265B8C">
        <w:rPr>
          <w:rFonts w:ascii="Arial" w:hAnsi="Arial" w:cs="Arial"/>
          <w:sz w:val="20"/>
          <w:szCs w:val="20"/>
        </w:rPr>
        <w:t>Procédures ou méthodes d’évaluation de la satisfaction des patients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2A1495" w:rsidRPr="00C04AD4" w:rsidRDefault="00F17CEC" w:rsidP="00F854CD">
      <w:pPr>
        <w:keepNext/>
        <w:numPr>
          <w:ilvl w:val="0"/>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44"/>
          <w:szCs w:val="44"/>
        </w:rPr>
      </w:pPr>
      <w:bookmarkStart w:id="29" w:name="_Toc466558290"/>
      <w:bookmarkStart w:id="30" w:name="_Toc466558557"/>
      <w:r>
        <w:rPr>
          <w:rFonts w:ascii="Trade Gothic LT Std Cn" w:eastAsia="Times New Roman" w:hAnsi="Trade Gothic LT Std Cn" w:cs="Times New Roman"/>
          <w:b/>
          <w:bCs/>
          <w:caps/>
          <w:color w:val="365F91"/>
          <w:kern w:val="32"/>
          <w:sz w:val="44"/>
          <w:szCs w:val="44"/>
        </w:rPr>
        <w:t xml:space="preserve">RENOUVELLEMENT DES </w:t>
      </w:r>
      <w:r w:rsidR="002A1495" w:rsidRPr="00C04AD4">
        <w:rPr>
          <w:rFonts w:ascii="Trade Gothic LT Std Cn" w:eastAsia="Times New Roman" w:hAnsi="Trade Gothic LT Std Cn" w:cs="Times New Roman"/>
          <w:b/>
          <w:bCs/>
          <w:caps/>
          <w:color w:val="365F91"/>
          <w:kern w:val="32"/>
          <w:sz w:val="44"/>
          <w:szCs w:val="44"/>
        </w:rPr>
        <w:t>engagement</w:t>
      </w:r>
      <w:r>
        <w:rPr>
          <w:rFonts w:ascii="Trade Gothic LT Std Cn" w:eastAsia="Times New Roman" w:hAnsi="Trade Gothic LT Std Cn" w:cs="Times New Roman"/>
          <w:b/>
          <w:bCs/>
          <w:caps/>
          <w:color w:val="365F91"/>
          <w:kern w:val="32"/>
          <w:sz w:val="44"/>
          <w:szCs w:val="44"/>
        </w:rPr>
        <w:t>S</w:t>
      </w:r>
      <w:bookmarkEnd w:id="26"/>
      <w:bookmarkEnd w:id="27"/>
      <w:bookmarkEnd w:id="28"/>
      <w:bookmarkEnd w:id="29"/>
      <w:bookmarkEnd w:id="30"/>
    </w:p>
    <w:p w:rsidR="002A1495" w:rsidRDefault="002A1495" w:rsidP="006E07A9">
      <w:pPr>
        <w:spacing w:after="0" w:line="240" w:lineRule="auto"/>
        <w:ind w:left="567" w:right="260"/>
        <w:jc w:val="both"/>
        <w:rPr>
          <w:rFonts w:ascii="Arial" w:eastAsia="Times New Roman" w:hAnsi="Arial" w:cs="Arial"/>
          <w:b/>
          <w:sz w:val="20"/>
          <w:szCs w:val="20"/>
        </w:rPr>
      </w:pPr>
    </w:p>
    <w:p w:rsidR="009353A4" w:rsidRPr="002A1495" w:rsidRDefault="009353A4" w:rsidP="006E07A9">
      <w:pPr>
        <w:spacing w:after="0" w:line="240" w:lineRule="auto"/>
        <w:ind w:left="567" w:right="260"/>
        <w:jc w:val="both"/>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545EDA">
        <w:rPr>
          <w:rFonts w:ascii="Arial" w:eastAsia="Times New Roman" w:hAnsi="Arial" w:cs="Arial"/>
          <w:sz w:val="20"/>
          <w:szCs w:val="20"/>
        </w:rPr>
        <w:t xml:space="preserve"> </w:t>
      </w:r>
      <w:r w:rsidR="005F72B9">
        <w:rPr>
          <w:rFonts w:ascii="Arial" w:eastAsia="Times New Roman" w:hAnsi="Arial" w:cs="Arial"/>
          <w:sz w:val="20"/>
          <w:szCs w:val="20"/>
        </w:rPr>
        <w:t xml:space="preserve">des activités interventionnelles par voie </w:t>
      </w:r>
      <w:proofErr w:type="spellStart"/>
      <w:r w:rsidR="005F72B9">
        <w:rPr>
          <w:rFonts w:ascii="Arial" w:eastAsia="Times New Roman" w:hAnsi="Arial" w:cs="Arial"/>
          <w:sz w:val="20"/>
          <w:szCs w:val="20"/>
        </w:rPr>
        <w:t>endovasculaire</w:t>
      </w:r>
      <w:proofErr w:type="spellEnd"/>
      <w:r w:rsidR="005F72B9">
        <w:rPr>
          <w:rFonts w:ascii="Arial" w:eastAsia="Times New Roman" w:hAnsi="Arial" w:cs="Arial"/>
          <w:sz w:val="20"/>
          <w:szCs w:val="20"/>
        </w:rPr>
        <w:t>, en neuroradiologie</w:t>
      </w:r>
      <w:r w:rsidR="006A20FE">
        <w:rPr>
          <w:rFonts w:ascii="Arial" w:eastAsia="Times New Roman" w:hAnsi="Arial" w:cs="Arial"/>
          <w:sz w:val="20"/>
          <w:szCs w:val="20"/>
        </w:rPr>
        <w:t xml:space="preserv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D86C9B" w:rsidRDefault="00D86C9B"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Pr="00E965C5" w:rsidRDefault="00E965C5" w:rsidP="00C92392">
      <w:pPr>
        <w:ind w:right="-69"/>
        <w:jc w:val="both"/>
        <w:rPr>
          <w:rFonts w:ascii="Arial" w:eastAsia="Times New Roman" w:hAnsi="Arial" w:cs="Arial"/>
          <w:sz w:val="20"/>
          <w:szCs w:val="20"/>
        </w:rPr>
      </w:pPr>
    </w:p>
    <w:sectPr w:rsidR="00E965C5" w:rsidRPr="00E965C5" w:rsidSect="002B3E82">
      <w:pgSz w:w="11906" w:h="16838" w:code="9"/>
      <w:pgMar w:top="720" w:right="992" w:bottom="720" w:left="72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0CD" w:rsidRDefault="008100CD" w:rsidP="009352B4">
      <w:pPr>
        <w:spacing w:after="0" w:line="240" w:lineRule="auto"/>
      </w:pPr>
      <w:r>
        <w:separator/>
      </w:r>
    </w:p>
  </w:endnote>
  <w:endnote w:type="continuationSeparator" w:id="0">
    <w:p w:rsidR="008100CD" w:rsidRDefault="008100CD"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F2F" w:rsidRDefault="00E76F2F">
    <w:pPr>
      <w:pStyle w:val="Pieddepage"/>
      <w:jc w:val="right"/>
    </w:pPr>
  </w:p>
  <w:p w:rsidR="00E76F2F" w:rsidRDefault="00E76F2F" w:rsidP="00C51843">
    <w:pPr>
      <w:pStyle w:val="Pieddepage"/>
      <w:jc w:val="right"/>
    </w:pPr>
  </w:p>
  <w:tbl>
    <w:tblPr>
      <w:tblpPr w:leftFromText="187" w:rightFromText="187" w:vertAnchor="text" w:horzAnchor="margin" w:tblpY="1"/>
      <w:tblW w:w="5000" w:type="pct"/>
      <w:tblLook w:val="04A0" w:firstRow="1" w:lastRow="0" w:firstColumn="1" w:lastColumn="0" w:noHBand="0" w:noVBand="1"/>
    </w:tblPr>
    <w:tblGrid>
      <w:gridCol w:w="4684"/>
      <w:gridCol w:w="1041"/>
      <w:gridCol w:w="4685"/>
    </w:tblGrid>
    <w:tr w:rsidR="00E76F2F" w:rsidTr="00425064">
      <w:trPr>
        <w:trHeight w:val="80"/>
      </w:trPr>
      <w:tc>
        <w:tcPr>
          <w:tcW w:w="2250" w:type="pct"/>
          <w:tcBorders>
            <w:bottom w:val="single" w:sz="4" w:space="0" w:color="4F81BD" w:themeColor="accent1"/>
          </w:tcBorders>
        </w:tcPr>
        <w:p w:rsidR="00E76F2F" w:rsidRPr="002504F6" w:rsidRDefault="00E76F2F" w:rsidP="00425064">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r>
            <w:rPr>
              <w:rFonts w:ascii="Trade Gothic LT Std Cn" w:eastAsiaTheme="majorEastAsia" w:hAnsi="Trade Gothic LT Std Cn" w:cstheme="majorBidi"/>
              <w:b/>
              <w:bCs/>
              <w:color w:val="548DD4" w:themeColor="text2" w:themeTint="99"/>
              <w:sz w:val="18"/>
              <w:szCs w:val="18"/>
            </w:rPr>
            <w:t xml:space="preserve"> 31 octobre 2018</w:t>
          </w:r>
        </w:p>
      </w:tc>
      <w:tc>
        <w:tcPr>
          <w:tcW w:w="500" w:type="pct"/>
          <w:vMerge w:val="restart"/>
          <w:noWrap/>
          <w:vAlign w:val="center"/>
        </w:tcPr>
        <w:p w:rsidR="00E76F2F" w:rsidRPr="002504F6" w:rsidRDefault="00E76F2F" w:rsidP="00425064">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B27B1E" w:rsidRPr="00B27B1E">
            <w:rPr>
              <w:rFonts w:ascii="Trade Gothic LT Std Cn" w:eastAsiaTheme="majorEastAsia" w:hAnsi="Trade Gothic LT Std Cn" w:cstheme="majorBidi"/>
              <w:b/>
              <w:bCs/>
              <w:noProof/>
              <w:color w:val="548DD4" w:themeColor="text2" w:themeTint="99"/>
              <w:sz w:val="20"/>
              <w:szCs w:val="20"/>
            </w:rPr>
            <w:t>19</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E76F2F" w:rsidRPr="002504F6" w:rsidRDefault="00E76F2F" w:rsidP="00D760CD">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w:t>
          </w:r>
          <w:r>
            <w:rPr>
              <w:rFonts w:ascii="Trade Gothic LT Std Cn" w:eastAsiaTheme="majorEastAsia" w:hAnsi="Trade Gothic LT Std Cn" w:cstheme="majorBidi"/>
              <w:b/>
              <w:bCs/>
              <w:color w:val="548DD4" w:themeColor="text2" w:themeTint="99"/>
              <w:sz w:val="18"/>
              <w:szCs w:val="18"/>
            </w:rPr>
            <w:t xml:space="preserve">renouvellement </w:t>
          </w:r>
          <w:r w:rsidRPr="002504F6">
            <w:rPr>
              <w:rFonts w:ascii="Trade Gothic LT Std Cn" w:eastAsiaTheme="majorEastAsia" w:hAnsi="Trade Gothic LT Std Cn" w:cstheme="majorBidi"/>
              <w:b/>
              <w:bCs/>
              <w:color w:val="548DD4" w:themeColor="text2" w:themeTint="99"/>
              <w:sz w:val="18"/>
              <w:szCs w:val="18"/>
            </w:rPr>
            <w:t>autorisation</w:t>
          </w:r>
          <w:r>
            <w:rPr>
              <w:rFonts w:ascii="Trade Gothic LT Std Cn" w:eastAsiaTheme="majorEastAsia" w:hAnsi="Trade Gothic LT Std Cn" w:cstheme="majorBidi"/>
              <w:b/>
              <w:bCs/>
              <w:color w:val="548DD4" w:themeColor="text2" w:themeTint="99"/>
              <w:sz w:val="18"/>
              <w:szCs w:val="18"/>
            </w:rPr>
            <w:t> : neurochirurgie</w:t>
          </w:r>
        </w:p>
      </w:tc>
    </w:tr>
    <w:tr w:rsidR="00E76F2F" w:rsidTr="00425064">
      <w:trPr>
        <w:trHeight w:val="70"/>
      </w:trPr>
      <w:tc>
        <w:tcPr>
          <w:tcW w:w="2250" w:type="pct"/>
          <w:tcBorders>
            <w:top w:val="single" w:sz="4" w:space="0" w:color="4F81BD" w:themeColor="accent1"/>
          </w:tcBorders>
        </w:tcPr>
        <w:p w:rsidR="00E76F2F" w:rsidRDefault="00E76F2F" w:rsidP="00425064">
          <w:pPr>
            <w:pStyle w:val="En-tte"/>
            <w:rPr>
              <w:rFonts w:asciiTheme="majorHAnsi" w:eastAsiaTheme="majorEastAsia" w:hAnsiTheme="majorHAnsi" w:cstheme="majorBidi"/>
              <w:b/>
              <w:bCs/>
            </w:rPr>
          </w:pPr>
        </w:p>
      </w:tc>
      <w:tc>
        <w:tcPr>
          <w:tcW w:w="500" w:type="pct"/>
          <w:vMerge/>
        </w:tcPr>
        <w:p w:rsidR="00E76F2F" w:rsidRDefault="00E76F2F" w:rsidP="00425064">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E76F2F" w:rsidRDefault="00E76F2F" w:rsidP="00425064">
          <w:pPr>
            <w:pStyle w:val="En-tte"/>
            <w:rPr>
              <w:rFonts w:asciiTheme="majorHAnsi" w:eastAsiaTheme="majorEastAsia" w:hAnsiTheme="majorHAnsi" w:cstheme="majorBidi"/>
              <w:b/>
              <w:bCs/>
            </w:rPr>
          </w:pPr>
        </w:p>
      </w:tc>
    </w:tr>
  </w:tbl>
  <w:p w:rsidR="00E76F2F" w:rsidRPr="0043285F" w:rsidRDefault="00E76F2F" w:rsidP="00C51843">
    <w:pPr>
      <w:pStyle w:val="Pieddepage"/>
      <w:rPr>
        <w:rFonts w:ascii="Trade Gothic LT Std Cn" w:hAnsi="Trade Gothic LT Std Cn"/>
        <w:b/>
        <w:color w:val="548DD4" w:themeColor="text2" w:themeTint="99"/>
        <w:sz w:val="16"/>
        <w:szCs w:val="16"/>
      </w:rPr>
    </w:pPr>
  </w:p>
  <w:p w:rsidR="00E76F2F" w:rsidRDefault="00E76F2F" w:rsidP="00C51843">
    <w:pPr>
      <w:pStyle w:val="Pieddepage"/>
    </w:pPr>
  </w:p>
  <w:p w:rsidR="00E76F2F" w:rsidRDefault="00E76F2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0CD" w:rsidRDefault="008100CD" w:rsidP="009352B4">
      <w:pPr>
        <w:spacing w:after="0" w:line="240" w:lineRule="auto"/>
      </w:pPr>
      <w:r>
        <w:separator/>
      </w:r>
    </w:p>
  </w:footnote>
  <w:footnote w:type="continuationSeparator" w:id="0">
    <w:p w:rsidR="008100CD" w:rsidRDefault="008100CD" w:rsidP="009352B4">
      <w:pPr>
        <w:spacing w:after="0" w:line="240" w:lineRule="auto"/>
      </w:pPr>
      <w:r>
        <w:continuationSeparator/>
      </w:r>
    </w:p>
  </w:footnote>
  <w:footnote w:id="1">
    <w:p w:rsidR="00E76F2F" w:rsidRDefault="00E76F2F">
      <w:pPr>
        <w:pStyle w:val="Notedebasdepage"/>
      </w:pPr>
      <w:r>
        <w:rPr>
          <w:rStyle w:val="Appelnotedebasdep"/>
        </w:rPr>
        <w:footnoteRef/>
      </w:r>
      <w:r>
        <w:t xml:space="preserve"> </w:t>
      </w:r>
      <w:r w:rsidRPr="00317127">
        <w:rPr>
          <w:sz w:val="18"/>
          <w:szCs w:val="18"/>
        </w:rPr>
        <w:t>Raye</w:t>
      </w:r>
      <w:r>
        <w:rPr>
          <w:sz w:val="18"/>
          <w:szCs w:val="18"/>
        </w:rPr>
        <w:t>r</w:t>
      </w:r>
      <w:r w:rsidRPr="00317127">
        <w:rPr>
          <w:sz w:val="18"/>
          <w:szCs w:val="18"/>
        </w:rPr>
        <w:t xml:space="preserve">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F2F" w:rsidRDefault="00E76F2F">
    <w:pPr>
      <w:pStyle w:val="En-tte"/>
    </w:pPr>
    <w:r>
      <w:rPr>
        <w:noProof/>
      </w:rPr>
      <w:drawing>
        <wp:anchor distT="0" distB="0" distL="114300" distR="114300" simplePos="0" relativeHeight="251658240" behindDoc="1" locked="0" layoutInCell="1" allowOverlap="1" wp14:anchorId="09AC47FC" wp14:editId="31525581">
          <wp:simplePos x="0" y="0"/>
          <wp:positionH relativeFrom="column">
            <wp:posOffset>-457200</wp:posOffset>
          </wp:positionH>
          <wp:positionV relativeFrom="paragraph">
            <wp:posOffset>-539750</wp:posOffset>
          </wp:positionV>
          <wp:extent cx="7557423" cy="10772775"/>
          <wp:effectExtent l="0" t="0" r="5715" b="0"/>
          <wp:wrapNone/>
          <wp:docPr id="4"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7423" cy="10772775"/>
                  </a:xfrm>
                  <a:prstGeom prst="rect">
                    <a:avLst/>
                  </a:prstGeom>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DEE2"/>
      </v:shape>
    </w:pict>
  </w:numPicBullet>
  <w:abstractNum w:abstractNumId="0">
    <w:nsid w:val="00000005"/>
    <w:multiLevelType w:val="singleLevel"/>
    <w:tmpl w:val="0A745F74"/>
    <w:name w:val="WW8Num10"/>
    <w:lvl w:ilvl="0">
      <w:start w:val="1"/>
      <w:numFmt w:val="decimal"/>
      <w:lvlText w:val="%1"/>
      <w:lvlJc w:val="left"/>
      <w:pPr>
        <w:tabs>
          <w:tab w:val="num" w:pos="720"/>
        </w:tabs>
        <w:ind w:left="720" w:hanging="360"/>
      </w:pPr>
      <w:rPr>
        <w:rFonts w:ascii="Arial" w:eastAsiaTheme="minorEastAsia" w:hAnsi="Arial" w:cs="Arial"/>
        <w:vertAlign w:val="superscript"/>
      </w:rPr>
    </w:lvl>
  </w:abstractNum>
  <w:abstractNum w:abstractNumId="1">
    <w:nsid w:val="01C92679"/>
    <w:multiLevelType w:val="hybridMultilevel"/>
    <w:tmpl w:val="4B94F780"/>
    <w:lvl w:ilvl="0" w:tplc="AE6011F6">
      <w:start w:val="5"/>
      <w:numFmt w:val="bullet"/>
      <w:lvlText w:val="-"/>
      <w:lvlJc w:val="left"/>
      <w:pPr>
        <w:ind w:left="1287" w:hanging="360"/>
      </w:pPr>
      <w:rPr>
        <w:rFonts w:ascii="Calibri" w:eastAsia="Times New Roman" w:hAnsi="Calibri"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11995F9C"/>
    <w:multiLevelType w:val="hybridMultilevel"/>
    <w:tmpl w:val="82127D12"/>
    <w:lvl w:ilvl="0" w:tplc="BEE037B4">
      <w:start w:val="1"/>
      <w:numFmt w:val="decimal"/>
      <w:lvlText w:val="%1)"/>
      <w:lvlJc w:val="left"/>
      <w:pPr>
        <w:ind w:left="927" w:hanging="360"/>
      </w:pPr>
      <w:rPr>
        <w:rFonts w:asciiTheme="minorHAnsi" w:hAnsiTheme="minorHAns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nsid w:val="138041B7"/>
    <w:multiLevelType w:val="hybridMultilevel"/>
    <w:tmpl w:val="7BA00B7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A37E49"/>
    <w:multiLevelType w:val="hybridMultilevel"/>
    <w:tmpl w:val="F4E462C0"/>
    <w:lvl w:ilvl="0" w:tplc="F1A6FF20">
      <w:start w:val="1"/>
      <w:numFmt w:val="decimal"/>
      <w:lvlText w:val="%1)"/>
      <w:lvlJc w:val="left"/>
      <w:pPr>
        <w:ind w:left="927" w:hanging="360"/>
      </w:pPr>
      <w:rPr>
        <w:rFonts w:asciiTheme="minorHAnsi" w:hAnsiTheme="minorHAns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17E00EC8"/>
    <w:multiLevelType w:val="hybridMultilevel"/>
    <w:tmpl w:val="ECCAC870"/>
    <w:lvl w:ilvl="0" w:tplc="11E4AB66">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nsid w:val="185700FB"/>
    <w:multiLevelType w:val="hybridMultilevel"/>
    <w:tmpl w:val="B2BEA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81278B"/>
    <w:multiLevelType w:val="multilevel"/>
    <w:tmpl w:val="0DFCCE50"/>
    <w:lvl w:ilvl="0">
      <w:start w:val="3"/>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1CDC6790"/>
    <w:multiLevelType w:val="hybridMultilevel"/>
    <w:tmpl w:val="C0704030"/>
    <w:lvl w:ilvl="0" w:tplc="D786BBEC">
      <w:start w:val="1"/>
      <w:numFmt w:val="decimal"/>
      <w:lvlText w:val="%1)"/>
      <w:lvlJc w:val="left"/>
      <w:pPr>
        <w:ind w:left="927" w:hanging="360"/>
      </w:pPr>
      <w:rPr>
        <w:rFonts w:ascii="Calibri" w:hAnsi="Calibr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nsid w:val="1E8503D1"/>
    <w:multiLevelType w:val="multilevel"/>
    <w:tmpl w:val="040C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F006EB"/>
    <w:multiLevelType w:val="hybridMultilevel"/>
    <w:tmpl w:val="2654D27E"/>
    <w:lvl w:ilvl="0" w:tplc="EC5049B2">
      <w:start w:val="1"/>
      <w:numFmt w:val="decimal"/>
      <w:lvlText w:val="%1)"/>
      <w:lvlJc w:val="left"/>
      <w:pPr>
        <w:ind w:left="927" w:hanging="360"/>
      </w:pPr>
      <w:rPr>
        <w:rFonts w:ascii="Calibri" w:hAnsi="Calibr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nsid w:val="2B1F79A4"/>
    <w:multiLevelType w:val="hybridMultilevel"/>
    <w:tmpl w:val="A9083D9E"/>
    <w:lvl w:ilvl="0" w:tplc="040C0007">
      <w:start w:val="1"/>
      <w:numFmt w:val="bullet"/>
      <w:lvlText w:val=""/>
      <w:lvlPicBulletId w:val="0"/>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2EC90CC6"/>
    <w:multiLevelType w:val="hybridMultilevel"/>
    <w:tmpl w:val="7716F8CA"/>
    <w:lvl w:ilvl="0" w:tplc="040C0001">
      <w:start w:val="1"/>
      <w:numFmt w:val="bullet"/>
      <w:lvlText w:val=""/>
      <w:lvlJc w:val="left"/>
      <w:pPr>
        <w:ind w:left="1692" w:hanging="360"/>
      </w:pPr>
      <w:rPr>
        <w:rFonts w:ascii="Symbol" w:hAnsi="Symbol" w:hint="default"/>
        <w:sz w:val="22"/>
      </w:rPr>
    </w:lvl>
    <w:lvl w:ilvl="1" w:tplc="040C0003">
      <w:start w:val="1"/>
      <w:numFmt w:val="bullet"/>
      <w:lvlText w:val="o"/>
      <w:lvlJc w:val="left"/>
      <w:pPr>
        <w:ind w:left="2412" w:hanging="360"/>
      </w:pPr>
      <w:rPr>
        <w:rFonts w:ascii="Courier New" w:hAnsi="Courier New" w:cs="Courier New" w:hint="default"/>
      </w:rPr>
    </w:lvl>
    <w:lvl w:ilvl="2" w:tplc="040C0005" w:tentative="1">
      <w:start w:val="1"/>
      <w:numFmt w:val="bullet"/>
      <w:lvlText w:val=""/>
      <w:lvlJc w:val="left"/>
      <w:pPr>
        <w:ind w:left="3132" w:hanging="360"/>
      </w:pPr>
      <w:rPr>
        <w:rFonts w:ascii="Wingdings" w:hAnsi="Wingdings" w:hint="default"/>
      </w:rPr>
    </w:lvl>
    <w:lvl w:ilvl="3" w:tplc="040C0001" w:tentative="1">
      <w:start w:val="1"/>
      <w:numFmt w:val="bullet"/>
      <w:lvlText w:val=""/>
      <w:lvlJc w:val="left"/>
      <w:pPr>
        <w:ind w:left="3852" w:hanging="360"/>
      </w:pPr>
      <w:rPr>
        <w:rFonts w:ascii="Symbol" w:hAnsi="Symbol" w:hint="default"/>
      </w:rPr>
    </w:lvl>
    <w:lvl w:ilvl="4" w:tplc="040C0003" w:tentative="1">
      <w:start w:val="1"/>
      <w:numFmt w:val="bullet"/>
      <w:lvlText w:val="o"/>
      <w:lvlJc w:val="left"/>
      <w:pPr>
        <w:ind w:left="4572" w:hanging="360"/>
      </w:pPr>
      <w:rPr>
        <w:rFonts w:ascii="Courier New" w:hAnsi="Courier New" w:cs="Courier New" w:hint="default"/>
      </w:rPr>
    </w:lvl>
    <w:lvl w:ilvl="5" w:tplc="040C0005" w:tentative="1">
      <w:start w:val="1"/>
      <w:numFmt w:val="bullet"/>
      <w:lvlText w:val=""/>
      <w:lvlJc w:val="left"/>
      <w:pPr>
        <w:ind w:left="5292" w:hanging="360"/>
      </w:pPr>
      <w:rPr>
        <w:rFonts w:ascii="Wingdings" w:hAnsi="Wingdings" w:hint="default"/>
      </w:rPr>
    </w:lvl>
    <w:lvl w:ilvl="6" w:tplc="040C0001" w:tentative="1">
      <w:start w:val="1"/>
      <w:numFmt w:val="bullet"/>
      <w:lvlText w:val=""/>
      <w:lvlJc w:val="left"/>
      <w:pPr>
        <w:ind w:left="6012" w:hanging="360"/>
      </w:pPr>
      <w:rPr>
        <w:rFonts w:ascii="Symbol" w:hAnsi="Symbol" w:hint="default"/>
      </w:rPr>
    </w:lvl>
    <w:lvl w:ilvl="7" w:tplc="040C0003" w:tentative="1">
      <w:start w:val="1"/>
      <w:numFmt w:val="bullet"/>
      <w:lvlText w:val="o"/>
      <w:lvlJc w:val="left"/>
      <w:pPr>
        <w:ind w:left="6732" w:hanging="360"/>
      </w:pPr>
      <w:rPr>
        <w:rFonts w:ascii="Courier New" w:hAnsi="Courier New" w:cs="Courier New" w:hint="default"/>
      </w:rPr>
    </w:lvl>
    <w:lvl w:ilvl="8" w:tplc="040C0005" w:tentative="1">
      <w:start w:val="1"/>
      <w:numFmt w:val="bullet"/>
      <w:lvlText w:val=""/>
      <w:lvlJc w:val="left"/>
      <w:pPr>
        <w:ind w:left="7452" w:hanging="360"/>
      </w:pPr>
      <w:rPr>
        <w:rFonts w:ascii="Wingdings" w:hAnsi="Wingdings" w:hint="default"/>
      </w:rPr>
    </w:lvl>
  </w:abstractNum>
  <w:abstractNum w:abstractNumId="13">
    <w:nsid w:val="2F440719"/>
    <w:multiLevelType w:val="hybridMultilevel"/>
    <w:tmpl w:val="9F5E8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810EE5"/>
    <w:multiLevelType w:val="hybridMultilevel"/>
    <w:tmpl w:val="354E71C4"/>
    <w:lvl w:ilvl="0" w:tplc="481832D8">
      <w:start w:val="1"/>
      <w:numFmt w:val="bullet"/>
      <w:lvlText w:val=""/>
      <w:lvlJc w:val="left"/>
      <w:pPr>
        <w:ind w:left="1830" w:hanging="360"/>
      </w:pPr>
      <w:rPr>
        <w:rFonts w:ascii="Symbol" w:hAnsi="Symbol" w:hint="default"/>
      </w:rPr>
    </w:lvl>
    <w:lvl w:ilvl="1" w:tplc="040C0003" w:tentative="1">
      <w:start w:val="1"/>
      <w:numFmt w:val="bullet"/>
      <w:lvlText w:val="o"/>
      <w:lvlJc w:val="left"/>
      <w:pPr>
        <w:ind w:left="2550" w:hanging="360"/>
      </w:pPr>
      <w:rPr>
        <w:rFonts w:ascii="Courier New" w:hAnsi="Courier New" w:cs="Courier New" w:hint="default"/>
      </w:rPr>
    </w:lvl>
    <w:lvl w:ilvl="2" w:tplc="040C0005" w:tentative="1">
      <w:start w:val="1"/>
      <w:numFmt w:val="bullet"/>
      <w:lvlText w:val=""/>
      <w:lvlJc w:val="left"/>
      <w:pPr>
        <w:ind w:left="3270" w:hanging="360"/>
      </w:pPr>
      <w:rPr>
        <w:rFonts w:ascii="Wingdings" w:hAnsi="Wingdings" w:hint="default"/>
      </w:rPr>
    </w:lvl>
    <w:lvl w:ilvl="3" w:tplc="040C0001" w:tentative="1">
      <w:start w:val="1"/>
      <w:numFmt w:val="bullet"/>
      <w:lvlText w:val=""/>
      <w:lvlJc w:val="left"/>
      <w:pPr>
        <w:ind w:left="3990" w:hanging="360"/>
      </w:pPr>
      <w:rPr>
        <w:rFonts w:ascii="Symbol" w:hAnsi="Symbol" w:hint="default"/>
      </w:rPr>
    </w:lvl>
    <w:lvl w:ilvl="4" w:tplc="040C0003" w:tentative="1">
      <w:start w:val="1"/>
      <w:numFmt w:val="bullet"/>
      <w:lvlText w:val="o"/>
      <w:lvlJc w:val="left"/>
      <w:pPr>
        <w:ind w:left="4710" w:hanging="360"/>
      </w:pPr>
      <w:rPr>
        <w:rFonts w:ascii="Courier New" w:hAnsi="Courier New" w:cs="Courier New" w:hint="default"/>
      </w:rPr>
    </w:lvl>
    <w:lvl w:ilvl="5" w:tplc="040C0005" w:tentative="1">
      <w:start w:val="1"/>
      <w:numFmt w:val="bullet"/>
      <w:lvlText w:val=""/>
      <w:lvlJc w:val="left"/>
      <w:pPr>
        <w:ind w:left="5430" w:hanging="360"/>
      </w:pPr>
      <w:rPr>
        <w:rFonts w:ascii="Wingdings" w:hAnsi="Wingdings" w:hint="default"/>
      </w:rPr>
    </w:lvl>
    <w:lvl w:ilvl="6" w:tplc="040C0001" w:tentative="1">
      <w:start w:val="1"/>
      <w:numFmt w:val="bullet"/>
      <w:lvlText w:val=""/>
      <w:lvlJc w:val="left"/>
      <w:pPr>
        <w:ind w:left="6150" w:hanging="360"/>
      </w:pPr>
      <w:rPr>
        <w:rFonts w:ascii="Symbol" w:hAnsi="Symbol" w:hint="default"/>
      </w:rPr>
    </w:lvl>
    <w:lvl w:ilvl="7" w:tplc="040C0003" w:tentative="1">
      <w:start w:val="1"/>
      <w:numFmt w:val="bullet"/>
      <w:lvlText w:val="o"/>
      <w:lvlJc w:val="left"/>
      <w:pPr>
        <w:ind w:left="6870" w:hanging="360"/>
      </w:pPr>
      <w:rPr>
        <w:rFonts w:ascii="Courier New" w:hAnsi="Courier New" w:cs="Courier New" w:hint="default"/>
      </w:rPr>
    </w:lvl>
    <w:lvl w:ilvl="8" w:tplc="040C0005" w:tentative="1">
      <w:start w:val="1"/>
      <w:numFmt w:val="bullet"/>
      <w:lvlText w:val=""/>
      <w:lvlJc w:val="left"/>
      <w:pPr>
        <w:ind w:left="7590" w:hanging="360"/>
      </w:pPr>
      <w:rPr>
        <w:rFonts w:ascii="Wingdings" w:hAnsi="Wingdings" w:hint="default"/>
      </w:rPr>
    </w:lvl>
  </w:abstractNum>
  <w:abstractNum w:abstractNumId="15">
    <w:nsid w:val="3C8E546B"/>
    <w:multiLevelType w:val="hybridMultilevel"/>
    <w:tmpl w:val="875A0D62"/>
    <w:lvl w:ilvl="0" w:tplc="F4201AA2">
      <w:start w:val="2"/>
      <w:numFmt w:val="bullet"/>
      <w:lvlText w:val="-"/>
      <w:lvlJc w:val="left"/>
      <w:pPr>
        <w:ind w:left="1080" w:hanging="360"/>
      </w:p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6">
    <w:nsid w:val="3E505438"/>
    <w:multiLevelType w:val="hybridMultilevel"/>
    <w:tmpl w:val="4036D8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8E53348"/>
    <w:multiLevelType w:val="hybridMultilevel"/>
    <w:tmpl w:val="D76C000A"/>
    <w:lvl w:ilvl="0" w:tplc="EE0038A2">
      <w:start w:val="1"/>
      <w:numFmt w:val="bullet"/>
      <w:lvlText w:val=""/>
      <w:lvlJc w:val="left"/>
      <w:pPr>
        <w:ind w:left="1353" w:hanging="360"/>
      </w:pPr>
      <w:rPr>
        <w:rFonts w:ascii="Symbol" w:hAnsi="Symbol" w:hint="default"/>
      </w:rPr>
    </w:lvl>
    <w:lvl w:ilvl="1" w:tplc="481832D8">
      <w:start w:val="1"/>
      <w:numFmt w:val="bullet"/>
      <w:lvlText w:val=""/>
      <w:lvlJc w:val="left"/>
      <w:pPr>
        <w:ind w:left="2073" w:hanging="360"/>
      </w:pPr>
      <w:rPr>
        <w:rFonts w:ascii="Symbol" w:hAnsi="Symbol"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8">
    <w:nsid w:val="4C67558D"/>
    <w:multiLevelType w:val="hybridMultilevel"/>
    <w:tmpl w:val="0C1A959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501A4853"/>
    <w:multiLevelType w:val="hybridMultilevel"/>
    <w:tmpl w:val="339895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1211919"/>
    <w:multiLevelType w:val="hybridMultilevel"/>
    <w:tmpl w:val="20C472A2"/>
    <w:lvl w:ilvl="0" w:tplc="1AF68F6A">
      <w:start w:val="1"/>
      <w:numFmt w:val="decimal"/>
      <w:lvlText w:val="%1)"/>
      <w:lvlJc w:val="left"/>
      <w:pPr>
        <w:ind w:left="927" w:hanging="360"/>
      </w:pPr>
      <w:rPr>
        <w:rFonts w:asciiTheme="minorHAnsi" w:hAnsiTheme="minorHAns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nsid w:val="51C3676B"/>
    <w:multiLevelType w:val="hybridMultilevel"/>
    <w:tmpl w:val="26EEDF2A"/>
    <w:lvl w:ilvl="0" w:tplc="3B50F31C">
      <w:start w:val="1"/>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2">
    <w:nsid w:val="54866ACC"/>
    <w:multiLevelType w:val="hybridMultilevel"/>
    <w:tmpl w:val="24345024"/>
    <w:lvl w:ilvl="0" w:tplc="E5E29DF0">
      <w:start w:val="1"/>
      <w:numFmt w:val="decimal"/>
      <w:lvlText w:val="%1)"/>
      <w:lvlJc w:val="left"/>
      <w:pPr>
        <w:ind w:left="927" w:hanging="360"/>
      </w:pPr>
      <w:rPr>
        <w:rFonts w:ascii="Calibri" w:hAnsi="Calibr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nsid w:val="63F57893"/>
    <w:multiLevelType w:val="hybridMultilevel"/>
    <w:tmpl w:val="012E929A"/>
    <w:lvl w:ilvl="0" w:tplc="AE6011F6">
      <w:start w:val="5"/>
      <w:numFmt w:val="bullet"/>
      <w:lvlText w:val="-"/>
      <w:lvlJc w:val="left"/>
      <w:pPr>
        <w:ind w:left="861" w:hanging="360"/>
      </w:pPr>
      <w:rPr>
        <w:rFonts w:ascii="Calibri" w:eastAsia="Times New Roman" w:hAnsi="Calibri" w:cs="Arial" w:hint="default"/>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24">
    <w:nsid w:val="68FC63F9"/>
    <w:multiLevelType w:val="hybridMultilevel"/>
    <w:tmpl w:val="76C03C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F0C609A"/>
    <w:multiLevelType w:val="hybridMultilevel"/>
    <w:tmpl w:val="27822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A5E3B6B"/>
    <w:multiLevelType w:val="hybridMultilevel"/>
    <w:tmpl w:val="8140D32E"/>
    <w:lvl w:ilvl="0" w:tplc="040C0007">
      <w:start w:val="1"/>
      <w:numFmt w:val="bullet"/>
      <w:lvlText w:val=""/>
      <w:lvlPicBulletId w:val="0"/>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nsid w:val="7A6C6251"/>
    <w:multiLevelType w:val="hybridMultilevel"/>
    <w:tmpl w:val="7E38A634"/>
    <w:lvl w:ilvl="0" w:tplc="481832D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AE031D5"/>
    <w:multiLevelType w:val="hybridMultilevel"/>
    <w:tmpl w:val="51C6AFE0"/>
    <w:lvl w:ilvl="0" w:tplc="C722E4AC">
      <w:start w:val="1"/>
      <w:numFmt w:val="decimal"/>
      <w:lvlText w:val="%1)"/>
      <w:lvlJc w:val="left"/>
      <w:pPr>
        <w:ind w:left="360" w:hanging="360"/>
      </w:pPr>
      <w:rPr>
        <w:rFonts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7EA727C2"/>
    <w:multiLevelType w:val="hybridMultilevel"/>
    <w:tmpl w:val="D61C9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F0708C6"/>
    <w:multiLevelType w:val="hybridMultilevel"/>
    <w:tmpl w:val="29C8391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9"/>
  </w:num>
  <w:num w:numId="2">
    <w:abstractNumId w:val="5"/>
  </w:num>
  <w:num w:numId="3">
    <w:abstractNumId w:val="19"/>
  </w:num>
  <w:num w:numId="4">
    <w:abstractNumId w:val="6"/>
  </w:num>
  <w:num w:numId="5">
    <w:abstractNumId w:val="25"/>
  </w:num>
  <w:num w:numId="6">
    <w:abstractNumId w:val="30"/>
  </w:num>
  <w:num w:numId="7">
    <w:abstractNumId w:val="18"/>
  </w:num>
  <w:num w:numId="8">
    <w:abstractNumId w:val="24"/>
  </w:num>
  <w:num w:numId="9">
    <w:abstractNumId w:val="28"/>
  </w:num>
  <w:num w:numId="10">
    <w:abstractNumId w:val="15"/>
  </w:num>
  <w:num w:numId="11">
    <w:abstractNumId w:val="12"/>
  </w:num>
  <w:num w:numId="12">
    <w:abstractNumId w:val="22"/>
  </w:num>
  <w:num w:numId="13">
    <w:abstractNumId w:val="8"/>
  </w:num>
  <w:num w:numId="14">
    <w:abstractNumId w:val="10"/>
  </w:num>
  <w:num w:numId="15">
    <w:abstractNumId w:val="7"/>
  </w:num>
  <w:num w:numId="16">
    <w:abstractNumId w:val="29"/>
  </w:num>
  <w:num w:numId="17">
    <w:abstractNumId w:val="0"/>
  </w:num>
  <w:num w:numId="18">
    <w:abstractNumId w:val="2"/>
  </w:num>
  <w:num w:numId="19">
    <w:abstractNumId w:val="4"/>
  </w:num>
  <w:num w:numId="20">
    <w:abstractNumId w:val="20"/>
  </w:num>
  <w:num w:numId="21">
    <w:abstractNumId w:val="16"/>
  </w:num>
  <w:num w:numId="22">
    <w:abstractNumId w:val="13"/>
  </w:num>
  <w:num w:numId="23">
    <w:abstractNumId w:val="17"/>
  </w:num>
  <w:num w:numId="24">
    <w:abstractNumId w:val="14"/>
  </w:num>
  <w:num w:numId="25">
    <w:abstractNumId w:val="27"/>
  </w:num>
  <w:num w:numId="26">
    <w:abstractNumId w:val="21"/>
  </w:num>
  <w:num w:numId="27">
    <w:abstractNumId w:val="11"/>
  </w:num>
  <w:num w:numId="28">
    <w:abstractNumId w:val="3"/>
  </w:num>
  <w:num w:numId="29">
    <w:abstractNumId w:val="26"/>
  </w:num>
  <w:num w:numId="30">
    <w:abstractNumId w:val="1"/>
  </w:num>
  <w:num w:numId="31">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3E42"/>
    <w:rsid w:val="0001554F"/>
    <w:rsid w:val="000155BA"/>
    <w:rsid w:val="0002463F"/>
    <w:rsid w:val="00024F41"/>
    <w:rsid w:val="0002640F"/>
    <w:rsid w:val="00034363"/>
    <w:rsid w:val="00043DD0"/>
    <w:rsid w:val="000447E8"/>
    <w:rsid w:val="0005320B"/>
    <w:rsid w:val="00053FC3"/>
    <w:rsid w:val="00055962"/>
    <w:rsid w:val="00061410"/>
    <w:rsid w:val="00077F2C"/>
    <w:rsid w:val="0008004B"/>
    <w:rsid w:val="00080902"/>
    <w:rsid w:val="00084FB3"/>
    <w:rsid w:val="00085314"/>
    <w:rsid w:val="000870F3"/>
    <w:rsid w:val="00091CDC"/>
    <w:rsid w:val="00095C62"/>
    <w:rsid w:val="000A1E09"/>
    <w:rsid w:val="000A2AA2"/>
    <w:rsid w:val="000A7DB9"/>
    <w:rsid w:val="000B0826"/>
    <w:rsid w:val="000B5D66"/>
    <w:rsid w:val="000B7B61"/>
    <w:rsid w:val="000C1AC4"/>
    <w:rsid w:val="000C24E3"/>
    <w:rsid w:val="000C5C70"/>
    <w:rsid w:val="000C751F"/>
    <w:rsid w:val="000D0A57"/>
    <w:rsid w:val="000E435F"/>
    <w:rsid w:val="000F452A"/>
    <w:rsid w:val="000F5126"/>
    <w:rsid w:val="000F5C82"/>
    <w:rsid w:val="000F6F2B"/>
    <w:rsid w:val="000F7483"/>
    <w:rsid w:val="0010274C"/>
    <w:rsid w:val="00103FE7"/>
    <w:rsid w:val="00106529"/>
    <w:rsid w:val="00125C9D"/>
    <w:rsid w:val="0013641D"/>
    <w:rsid w:val="001402D1"/>
    <w:rsid w:val="00145C9E"/>
    <w:rsid w:val="001463AE"/>
    <w:rsid w:val="00147E1E"/>
    <w:rsid w:val="00150469"/>
    <w:rsid w:val="00150A72"/>
    <w:rsid w:val="00155711"/>
    <w:rsid w:val="001610E5"/>
    <w:rsid w:val="00166FD6"/>
    <w:rsid w:val="0017185A"/>
    <w:rsid w:val="001806EC"/>
    <w:rsid w:val="00192772"/>
    <w:rsid w:val="001929CF"/>
    <w:rsid w:val="001975F9"/>
    <w:rsid w:val="001A37BA"/>
    <w:rsid w:val="001A7E21"/>
    <w:rsid w:val="001B257E"/>
    <w:rsid w:val="001B5A0E"/>
    <w:rsid w:val="001B5E48"/>
    <w:rsid w:val="001C1B0C"/>
    <w:rsid w:val="001C3137"/>
    <w:rsid w:val="001C7827"/>
    <w:rsid w:val="001D2719"/>
    <w:rsid w:val="001D298E"/>
    <w:rsid w:val="001E2504"/>
    <w:rsid w:val="001E298F"/>
    <w:rsid w:val="001E47B9"/>
    <w:rsid w:val="001E5504"/>
    <w:rsid w:val="001F16CF"/>
    <w:rsid w:val="001F3B14"/>
    <w:rsid w:val="00200587"/>
    <w:rsid w:val="002036CF"/>
    <w:rsid w:val="002046C2"/>
    <w:rsid w:val="00206F8D"/>
    <w:rsid w:val="002103AB"/>
    <w:rsid w:val="002134C7"/>
    <w:rsid w:val="0021471B"/>
    <w:rsid w:val="00216919"/>
    <w:rsid w:val="002241E5"/>
    <w:rsid w:val="00231FD5"/>
    <w:rsid w:val="00236BF5"/>
    <w:rsid w:val="002375FE"/>
    <w:rsid w:val="002471FE"/>
    <w:rsid w:val="00250556"/>
    <w:rsid w:val="00263645"/>
    <w:rsid w:val="00265B8C"/>
    <w:rsid w:val="002727FC"/>
    <w:rsid w:val="00272E1A"/>
    <w:rsid w:val="0028706F"/>
    <w:rsid w:val="002A1495"/>
    <w:rsid w:val="002A53CC"/>
    <w:rsid w:val="002A7E2E"/>
    <w:rsid w:val="002B3BD1"/>
    <w:rsid w:val="002B3E82"/>
    <w:rsid w:val="002B53C8"/>
    <w:rsid w:val="002D10D0"/>
    <w:rsid w:val="002D31F6"/>
    <w:rsid w:val="002D3C7D"/>
    <w:rsid w:val="002E27D3"/>
    <w:rsid w:val="002E3435"/>
    <w:rsid w:val="002E45D2"/>
    <w:rsid w:val="002E71E7"/>
    <w:rsid w:val="002F32BE"/>
    <w:rsid w:val="002F5DAF"/>
    <w:rsid w:val="002F7A8D"/>
    <w:rsid w:val="00304CFB"/>
    <w:rsid w:val="003115AB"/>
    <w:rsid w:val="003129FF"/>
    <w:rsid w:val="0031594E"/>
    <w:rsid w:val="003159BD"/>
    <w:rsid w:val="00317127"/>
    <w:rsid w:val="00326102"/>
    <w:rsid w:val="0033058A"/>
    <w:rsid w:val="00332A27"/>
    <w:rsid w:val="0033690A"/>
    <w:rsid w:val="00336C34"/>
    <w:rsid w:val="00346F25"/>
    <w:rsid w:val="00354A88"/>
    <w:rsid w:val="00363C44"/>
    <w:rsid w:val="00363C84"/>
    <w:rsid w:val="0036647C"/>
    <w:rsid w:val="00367A5B"/>
    <w:rsid w:val="0037633E"/>
    <w:rsid w:val="003772A4"/>
    <w:rsid w:val="0038019B"/>
    <w:rsid w:val="00383FCF"/>
    <w:rsid w:val="0038403A"/>
    <w:rsid w:val="003866BE"/>
    <w:rsid w:val="003922C9"/>
    <w:rsid w:val="003923FA"/>
    <w:rsid w:val="00393516"/>
    <w:rsid w:val="003940F0"/>
    <w:rsid w:val="00396BDB"/>
    <w:rsid w:val="003A093B"/>
    <w:rsid w:val="003A4734"/>
    <w:rsid w:val="003A4AB8"/>
    <w:rsid w:val="003B0058"/>
    <w:rsid w:val="003B27E0"/>
    <w:rsid w:val="003B2F08"/>
    <w:rsid w:val="003B51DC"/>
    <w:rsid w:val="003B6F84"/>
    <w:rsid w:val="003C5398"/>
    <w:rsid w:val="003D5061"/>
    <w:rsid w:val="003D5B05"/>
    <w:rsid w:val="003D5B5A"/>
    <w:rsid w:val="003E2099"/>
    <w:rsid w:val="003F6F91"/>
    <w:rsid w:val="004073E6"/>
    <w:rsid w:val="00414F14"/>
    <w:rsid w:val="004211BB"/>
    <w:rsid w:val="00425064"/>
    <w:rsid w:val="00426EA9"/>
    <w:rsid w:val="00427C56"/>
    <w:rsid w:val="00430011"/>
    <w:rsid w:val="00432494"/>
    <w:rsid w:val="00435230"/>
    <w:rsid w:val="00435FAA"/>
    <w:rsid w:val="004609E9"/>
    <w:rsid w:val="00467D68"/>
    <w:rsid w:val="00474005"/>
    <w:rsid w:val="00475AF7"/>
    <w:rsid w:val="0047638B"/>
    <w:rsid w:val="00486CBE"/>
    <w:rsid w:val="00495177"/>
    <w:rsid w:val="004A7A27"/>
    <w:rsid w:val="004B4420"/>
    <w:rsid w:val="004B7B03"/>
    <w:rsid w:val="004C25AB"/>
    <w:rsid w:val="004C3099"/>
    <w:rsid w:val="004D26CA"/>
    <w:rsid w:val="004D302D"/>
    <w:rsid w:val="004D4445"/>
    <w:rsid w:val="004D489B"/>
    <w:rsid w:val="004D5D92"/>
    <w:rsid w:val="004E19F1"/>
    <w:rsid w:val="004E2AE4"/>
    <w:rsid w:val="004E30CF"/>
    <w:rsid w:val="004E4422"/>
    <w:rsid w:val="004E6E73"/>
    <w:rsid w:val="005002D5"/>
    <w:rsid w:val="00501817"/>
    <w:rsid w:val="00501856"/>
    <w:rsid w:val="0050473D"/>
    <w:rsid w:val="005135A5"/>
    <w:rsid w:val="00522281"/>
    <w:rsid w:val="00524A07"/>
    <w:rsid w:val="00525A69"/>
    <w:rsid w:val="00531F97"/>
    <w:rsid w:val="00545EDA"/>
    <w:rsid w:val="00556083"/>
    <w:rsid w:val="00571E2F"/>
    <w:rsid w:val="00573272"/>
    <w:rsid w:val="00573F0F"/>
    <w:rsid w:val="00587BBC"/>
    <w:rsid w:val="0059176F"/>
    <w:rsid w:val="0059353A"/>
    <w:rsid w:val="005B1913"/>
    <w:rsid w:val="005B2A8B"/>
    <w:rsid w:val="005B2B78"/>
    <w:rsid w:val="005C2A3A"/>
    <w:rsid w:val="005C5DFF"/>
    <w:rsid w:val="005D51C4"/>
    <w:rsid w:val="005E0D92"/>
    <w:rsid w:val="005E52E6"/>
    <w:rsid w:val="005E6031"/>
    <w:rsid w:val="005E6DD7"/>
    <w:rsid w:val="005F33E8"/>
    <w:rsid w:val="005F72B9"/>
    <w:rsid w:val="00610A9D"/>
    <w:rsid w:val="00617663"/>
    <w:rsid w:val="006268AD"/>
    <w:rsid w:val="0063097B"/>
    <w:rsid w:val="00630C02"/>
    <w:rsid w:val="00636507"/>
    <w:rsid w:val="00637021"/>
    <w:rsid w:val="00645116"/>
    <w:rsid w:val="00651847"/>
    <w:rsid w:val="00653B55"/>
    <w:rsid w:val="006540E2"/>
    <w:rsid w:val="006565C9"/>
    <w:rsid w:val="00665E7A"/>
    <w:rsid w:val="006661D4"/>
    <w:rsid w:val="0067009F"/>
    <w:rsid w:val="006717D3"/>
    <w:rsid w:val="00672B90"/>
    <w:rsid w:val="0067464F"/>
    <w:rsid w:val="00675A31"/>
    <w:rsid w:val="00680E75"/>
    <w:rsid w:val="00681B77"/>
    <w:rsid w:val="0068428B"/>
    <w:rsid w:val="0068785F"/>
    <w:rsid w:val="0069145C"/>
    <w:rsid w:val="00697517"/>
    <w:rsid w:val="006A20FE"/>
    <w:rsid w:val="006A5891"/>
    <w:rsid w:val="006B489C"/>
    <w:rsid w:val="006B53DC"/>
    <w:rsid w:val="006B6661"/>
    <w:rsid w:val="006B69DD"/>
    <w:rsid w:val="006E07A9"/>
    <w:rsid w:val="006E410E"/>
    <w:rsid w:val="006E7FF9"/>
    <w:rsid w:val="006F2247"/>
    <w:rsid w:val="006F2421"/>
    <w:rsid w:val="006F71A8"/>
    <w:rsid w:val="00703C49"/>
    <w:rsid w:val="0070537E"/>
    <w:rsid w:val="00723379"/>
    <w:rsid w:val="0073153A"/>
    <w:rsid w:val="00732670"/>
    <w:rsid w:val="00743A49"/>
    <w:rsid w:val="00747C61"/>
    <w:rsid w:val="00753DF1"/>
    <w:rsid w:val="00762E1F"/>
    <w:rsid w:val="00766E1F"/>
    <w:rsid w:val="007800D7"/>
    <w:rsid w:val="00780F98"/>
    <w:rsid w:val="00781974"/>
    <w:rsid w:val="00782D58"/>
    <w:rsid w:val="00790439"/>
    <w:rsid w:val="00796D26"/>
    <w:rsid w:val="007A03AF"/>
    <w:rsid w:val="007A32F5"/>
    <w:rsid w:val="007A4351"/>
    <w:rsid w:val="007A65DC"/>
    <w:rsid w:val="007B2C23"/>
    <w:rsid w:val="007B597B"/>
    <w:rsid w:val="007C5DB2"/>
    <w:rsid w:val="007C6805"/>
    <w:rsid w:val="007C6E3B"/>
    <w:rsid w:val="007C7564"/>
    <w:rsid w:val="007D16DD"/>
    <w:rsid w:val="007D5944"/>
    <w:rsid w:val="007F1047"/>
    <w:rsid w:val="007F31B7"/>
    <w:rsid w:val="007F4F0A"/>
    <w:rsid w:val="00804BAE"/>
    <w:rsid w:val="008100CD"/>
    <w:rsid w:val="00831CEA"/>
    <w:rsid w:val="0083278A"/>
    <w:rsid w:val="008375AB"/>
    <w:rsid w:val="00840BB0"/>
    <w:rsid w:val="008417D6"/>
    <w:rsid w:val="00842155"/>
    <w:rsid w:val="008503B6"/>
    <w:rsid w:val="008574D2"/>
    <w:rsid w:val="00861D14"/>
    <w:rsid w:val="00862849"/>
    <w:rsid w:val="00864CB5"/>
    <w:rsid w:val="0086526C"/>
    <w:rsid w:val="008739CF"/>
    <w:rsid w:val="008746AA"/>
    <w:rsid w:val="00886486"/>
    <w:rsid w:val="00890FFA"/>
    <w:rsid w:val="0089292C"/>
    <w:rsid w:val="00894A93"/>
    <w:rsid w:val="008960E9"/>
    <w:rsid w:val="008A1785"/>
    <w:rsid w:val="008A29A1"/>
    <w:rsid w:val="008B2D18"/>
    <w:rsid w:val="008B46C2"/>
    <w:rsid w:val="008B5F09"/>
    <w:rsid w:val="008B60E4"/>
    <w:rsid w:val="008B7A5E"/>
    <w:rsid w:val="008C6AC9"/>
    <w:rsid w:val="008C7037"/>
    <w:rsid w:val="008D0BF0"/>
    <w:rsid w:val="008E0DC7"/>
    <w:rsid w:val="008E1403"/>
    <w:rsid w:val="008E47F8"/>
    <w:rsid w:val="008E4FF3"/>
    <w:rsid w:val="008F19E5"/>
    <w:rsid w:val="008F3353"/>
    <w:rsid w:val="008F3E82"/>
    <w:rsid w:val="008F464B"/>
    <w:rsid w:val="00903368"/>
    <w:rsid w:val="00921C2E"/>
    <w:rsid w:val="00922113"/>
    <w:rsid w:val="00922CB8"/>
    <w:rsid w:val="00922EC4"/>
    <w:rsid w:val="00927519"/>
    <w:rsid w:val="00930AB6"/>
    <w:rsid w:val="009352B4"/>
    <w:rsid w:val="009353A4"/>
    <w:rsid w:val="00941E8D"/>
    <w:rsid w:val="00945E7D"/>
    <w:rsid w:val="00950449"/>
    <w:rsid w:val="00951CB0"/>
    <w:rsid w:val="00953A9B"/>
    <w:rsid w:val="00954D18"/>
    <w:rsid w:val="00956C2D"/>
    <w:rsid w:val="009612C8"/>
    <w:rsid w:val="00963DEC"/>
    <w:rsid w:val="00973A8B"/>
    <w:rsid w:val="00974225"/>
    <w:rsid w:val="00990362"/>
    <w:rsid w:val="0099588A"/>
    <w:rsid w:val="009A285C"/>
    <w:rsid w:val="009A358F"/>
    <w:rsid w:val="009A5B68"/>
    <w:rsid w:val="009B0323"/>
    <w:rsid w:val="009B09C8"/>
    <w:rsid w:val="009B1BEE"/>
    <w:rsid w:val="009C5B2A"/>
    <w:rsid w:val="009C65F0"/>
    <w:rsid w:val="009C7CB7"/>
    <w:rsid w:val="009C7DE0"/>
    <w:rsid w:val="009D0F0C"/>
    <w:rsid w:val="009D1331"/>
    <w:rsid w:val="009D2D51"/>
    <w:rsid w:val="009D35EA"/>
    <w:rsid w:val="009D59C9"/>
    <w:rsid w:val="009E309C"/>
    <w:rsid w:val="009F5C95"/>
    <w:rsid w:val="00A041C6"/>
    <w:rsid w:val="00A047A5"/>
    <w:rsid w:val="00A05B41"/>
    <w:rsid w:val="00A35416"/>
    <w:rsid w:val="00A35660"/>
    <w:rsid w:val="00A35C42"/>
    <w:rsid w:val="00A372D1"/>
    <w:rsid w:val="00A41214"/>
    <w:rsid w:val="00A470CE"/>
    <w:rsid w:val="00A471A8"/>
    <w:rsid w:val="00A507BD"/>
    <w:rsid w:val="00A50E4B"/>
    <w:rsid w:val="00A55EA2"/>
    <w:rsid w:val="00A637E9"/>
    <w:rsid w:val="00A77340"/>
    <w:rsid w:val="00AA1EFB"/>
    <w:rsid w:val="00AA313B"/>
    <w:rsid w:val="00AD387A"/>
    <w:rsid w:val="00AE6ABB"/>
    <w:rsid w:val="00AF1E4A"/>
    <w:rsid w:val="00B11030"/>
    <w:rsid w:val="00B11421"/>
    <w:rsid w:val="00B15B8B"/>
    <w:rsid w:val="00B16A03"/>
    <w:rsid w:val="00B20CC0"/>
    <w:rsid w:val="00B27B1E"/>
    <w:rsid w:val="00B43A10"/>
    <w:rsid w:val="00B51999"/>
    <w:rsid w:val="00B57B0C"/>
    <w:rsid w:val="00B57CAA"/>
    <w:rsid w:val="00B63BE3"/>
    <w:rsid w:val="00B6692A"/>
    <w:rsid w:val="00B7000D"/>
    <w:rsid w:val="00B70375"/>
    <w:rsid w:val="00B70D32"/>
    <w:rsid w:val="00B72168"/>
    <w:rsid w:val="00B754FF"/>
    <w:rsid w:val="00B76112"/>
    <w:rsid w:val="00B8611E"/>
    <w:rsid w:val="00B873D2"/>
    <w:rsid w:val="00B9133E"/>
    <w:rsid w:val="00B93B25"/>
    <w:rsid w:val="00B9405A"/>
    <w:rsid w:val="00BA40F7"/>
    <w:rsid w:val="00BA4823"/>
    <w:rsid w:val="00BB3DCD"/>
    <w:rsid w:val="00BB54D1"/>
    <w:rsid w:val="00BC0AD2"/>
    <w:rsid w:val="00BC7E10"/>
    <w:rsid w:val="00BD1A23"/>
    <w:rsid w:val="00BE496F"/>
    <w:rsid w:val="00BE54EA"/>
    <w:rsid w:val="00BF23E4"/>
    <w:rsid w:val="00BF53B6"/>
    <w:rsid w:val="00BF7F77"/>
    <w:rsid w:val="00C026EE"/>
    <w:rsid w:val="00C02E27"/>
    <w:rsid w:val="00C04AD4"/>
    <w:rsid w:val="00C12039"/>
    <w:rsid w:val="00C1322A"/>
    <w:rsid w:val="00C17415"/>
    <w:rsid w:val="00C20C7E"/>
    <w:rsid w:val="00C26974"/>
    <w:rsid w:val="00C26B8D"/>
    <w:rsid w:val="00C30BA5"/>
    <w:rsid w:val="00C37B41"/>
    <w:rsid w:val="00C422B5"/>
    <w:rsid w:val="00C44801"/>
    <w:rsid w:val="00C4662A"/>
    <w:rsid w:val="00C51527"/>
    <w:rsid w:val="00C51843"/>
    <w:rsid w:val="00C533FB"/>
    <w:rsid w:val="00C54BA1"/>
    <w:rsid w:val="00C55268"/>
    <w:rsid w:val="00C72BDC"/>
    <w:rsid w:val="00C767D9"/>
    <w:rsid w:val="00C847FE"/>
    <w:rsid w:val="00C86D22"/>
    <w:rsid w:val="00C92392"/>
    <w:rsid w:val="00C95D2E"/>
    <w:rsid w:val="00C95EC3"/>
    <w:rsid w:val="00C9647A"/>
    <w:rsid w:val="00CA6601"/>
    <w:rsid w:val="00CB27D0"/>
    <w:rsid w:val="00CB2FBD"/>
    <w:rsid w:val="00CB61EF"/>
    <w:rsid w:val="00CB7B4B"/>
    <w:rsid w:val="00CC29CB"/>
    <w:rsid w:val="00CC2F75"/>
    <w:rsid w:val="00CD508B"/>
    <w:rsid w:val="00CE5C79"/>
    <w:rsid w:val="00CF4A74"/>
    <w:rsid w:val="00CF61AB"/>
    <w:rsid w:val="00D00CBD"/>
    <w:rsid w:val="00D07DEE"/>
    <w:rsid w:val="00D134B6"/>
    <w:rsid w:val="00D240C1"/>
    <w:rsid w:val="00D27397"/>
    <w:rsid w:val="00D35572"/>
    <w:rsid w:val="00D422C5"/>
    <w:rsid w:val="00D44B39"/>
    <w:rsid w:val="00D44F9A"/>
    <w:rsid w:val="00D47B84"/>
    <w:rsid w:val="00D51AEB"/>
    <w:rsid w:val="00D521ED"/>
    <w:rsid w:val="00D56218"/>
    <w:rsid w:val="00D573C0"/>
    <w:rsid w:val="00D578C1"/>
    <w:rsid w:val="00D71CDE"/>
    <w:rsid w:val="00D745D1"/>
    <w:rsid w:val="00D760CD"/>
    <w:rsid w:val="00D80D3D"/>
    <w:rsid w:val="00D83B62"/>
    <w:rsid w:val="00D83B99"/>
    <w:rsid w:val="00D86C9B"/>
    <w:rsid w:val="00D87CE3"/>
    <w:rsid w:val="00D94FAA"/>
    <w:rsid w:val="00D96243"/>
    <w:rsid w:val="00D96551"/>
    <w:rsid w:val="00DA4E9C"/>
    <w:rsid w:val="00DB2D2B"/>
    <w:rsid w:val="00DB53C5"/>
    <w:rsid w:val="00DC1255"/>
    <w:rsid w:val="00DC762D"/>
    <w:rsid w:val="00DD230D"/>
    <w:rsid w:val="00DD380A"/>
    <w:rsid w:val="00DD4C7B"/>
    <w:rsid w:val="00DE278B"/>
    <w:rsid w:val="00DF7FE5"/>
    <w:rsid w:val="00E00A1F"/>
    <w:rsid w:val="00E062C2"/>
    <w:rsid w:val="00E10E6D"/>
    <w:rsid w:val="00E1259F"/>
    <w:rsid w:val="00E16210"/>
    <w:rsid w:val="00E17DF2"/>
    <w:rsid w:val="00E2551C"/>
    <w:rsid w:val="00E26D57"/>
    <w:rsid w:val="00E32E43"/>
    <w:rsid w:val="00E3456F"/>
    <w:rsid w:val="00E37829"/>
    <w:rsid w:val="00E46E1E"/>
    <w:rsid w:val="00E52B0D"/>
    <w:rsid w:val="00E537E2"/>
    <w:rsid w:val="00E54526"/>
    <w:rsid w:val="00E647FC"/>
    <w:rsid w:val="00E76F2F"/>
    <w:rsid w:val="00E837B9"/>
    <w:rsid w:val="00E84D20"/>
    <w:rsid w:val="00E84D61"/>
    <w:rsid w:val="00E94113"/>
    <w:rsid w:val="00E965C5"/>
    <w:rsid w:val="00EA52A7"/>
    <w:rsid w:val="00EA76C3"/>
    <w:rsid w:val="00EB7342"/>
    <w:rsid w:val="00EB7571"/>
    <w:rsid w:val="00EB7A2D"/>
    <w:rsid w:val="00EC6084"/>
    <w:rsid w:val="00ED0E26"/>
    <w:rsid w:val="00ED2336"/>
    <w:rsid w:val="00EE0E4F"/>
    <w:rsid w:val="00EE1161"/>
    <w:rsid w:val="00EF3F00"/>
    <w:rsid w:val="00EF5C40"/>
    <w:rsid w:val="00F06989"/>
    <w:rsid w:val="00F14707"/>
    <w:rsid w:val="00F16937"/>
    <w:rsid w:val="00F17A7D"/>
    <w:rsid w:val="00F17CEC"/>
    <w:rsid w:val="00F23D48"/>
    <w:rsid w:val="00F300A0"/>
    <w:rsid w:val="00F33CDE"/>
    <w:rsid w:val="00F35D0A"/>
    <w:rsid w:val="00F3651E"/>
    <w:rsid w:val="00F5685B"/>
    <w:rsid w:val="00F60585"/>
    <w:rsid w:val="00F6103D"/>
    <w:rsid w:val="00F6204F"/>
    <w:rsid w:val="00F62B65"/>
    <w:rsid w:val="00F72BE4"/>
    <w:rsid w:val="00F7302D"/>
    <w:rsid w:val="00F74900"/>
    <w:rsid w:val="00F75029"/>
    <w:rsid w:val="00F761CF"/>
    <w:rsid w:val="00F77E52"/>
    <w:rsid w:val="00F854CD"/>
    <w:rsid w:val="00F91449"/>
    <w:rsid w:val="00FA336C"/>
    <w:rsid w:val="00FB174A"/>
    <w:rsid w:val="00FB33E9"/>
    <w:rsid w:val="00FC404C"/>
    <w:rsid w:val="00FD1699"/>
    <w:rsid w:val="00FE034A"/>
    <w:rsid w:val="00FE28A3"/>
    <w:rsid w:val="00FE2A83"/>
    <w:rsid w:val="00FF1F11"/>
    <w:rsid w:val="00FF2AA8"/>
    <w:rsid w:val="00FF44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243"/>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styleId="NormalWeb">
    <w:name w:val="Normal (Web)"/>
    <w:basedOn w:val="Normal"/>
    <w:unhideWhenUsed/>
    <w:rsid w:val="00475AF7"/>
    <w:pPr>
      <w:spacing w:before="100" w:beforeAutospacing="1" w:after="100" w:afterAutospacing="1" w:line="240" w:lineRule="auto"/>
    </w:pPr>
    <w:rPr>
      <w:rFonts w:ascii="Times New Roman" w:eastAsia="Times New Roman" w:hAnsi="Times New Roman" w:cs="Times New Roman"/>
      <w:sz w:val="24"/>
      <w:szCs w:val="24"/>
    </w:rPr>
  </w:style>
  <w:style w:type="table" w:styleId="Listeclaire-Accent1">
    <w:name w:val="Light List Accent 1"/>
    <w:basedOn w:val="TableauNormal"/>
    <w:uiPriority w:val="61"/>
    <w:rsid w:val="00A507BD"/>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claire-Accent1">
    <w:name w:val="Light Grid Accent 1"/>
    <w:basedOn w:val="TableauNormal"/>
    <w:uiPriority w:val="62"/>
    <w:rsid w:val="00077F2C"/>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243"/>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styleId="NormalWeb">
    <w:name w:val="Normal (Web)"/>
    <w:basedOn w:val="Normal"/>
    <w:unhideWhenUsed/>
    <w:rsid w:val="00475AF7"/>
    <w:pPr>
      <w:spacing w:before="100" w:beforeAutospacing="1" w:after="100" w:afterAutospacing="1" w:line="240" w:lineRule="auto"/>
    </w:pPr>
    <w:rPr>
      <w:rFonts w:ascii="Times New Roman" w:eastAsia="Times New Roman" w:hAnsi="Times New Roman" w:cs="Times New Roman"/>
      <w:sz w:val="24"/>
      <w:szCs w:val="24"/>
    </w:rPr>
  </w:style>
  <w:style w:type="table" w:styleId="Listeclaire-Accent1">
    <w:name w:val="Light List Accent 1"/>
    <w:basedOn w:val="TableauNormal"/>
    <w:uiPriority w:val="61"/>
    <w:rsid w:val="00A507BD"/>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claire-Accent1">
    <w:name w:val="Light Grid Accent 1"/>
    <w:basedOn w:val="TableauNormal"/>
    <w:uiPriority w:val="62"/>
    <w:rsid w:val="00077F2C"/>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84363">
      <w:bodyDiv w:val="1"/>
      <w:marLeft w:val="0"/>
      <w:marRight w:val="0"/>
      <w:marTop w:val="0"/>
      <w:marBottom w:val="0"/>
      <w:divBdr>
        <w:top w:val="none" w:sz="0" w:space="0" w:color="auto"/>
        <w:left w:val="none" w:sz="0" w:space="0" w:color="auto"/>
        <w:bottom w:val="none" w:sz="0" w:space="0" w:color="auto"/>
        <w:right w:val="none" w:sz="0" w:space="0" w:color="auto"/>
      </w:divBdr>
    </w:div>
    <w:div w:id="21106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35AAD-9617-415B-A15A-2082947C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19</Pages>
  <Words>3539</Words>
  <Characters>19470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22964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4</cp:revision>
  <cp:lastPrinted>2016-10-26T08:19:00Z</cp:lastPrinted>
  <dcterms:created xsi:type="dcterms:W3CDTF">2018-11-22T12:18:00Z</dcterms:created>
  <dcterms:modified xsi:type="dcterms:W3CDTF">2020-01-20T10:48:00Z</dcterms:modified>
</cp:coreProperties>
</file>