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E6D" w:rsidRDefault="00E10E6D" w:rsidP="00E10E6D">
      <w:pPr>
        <w:tabs>
          <w:tab w:val="left" w:pos="3355"/>
        </w:tabs>
        <w:ind w:left="-1417"/>
      </w:pPr>
      <w:r>
        <w:tab/>
      </w: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10274C" w:rsidRPr="00762E1F" w:rsidRDefault="0010274C" w:rsidP="007F31B7">
      <w:pPr>
        <w:pStyle w:val="Titre1"/>
        <w:rPr>
          <w:sz w:val="24"/>
          <w:szCs w:val="24"/>
        </w:rPr>
      </w:pPr>
    </w:p>
    <w:p w:rsidR="00F23D48" w:rsidRPr="00762E1F" w:rsidRDefault="00F23D48" w:rsidP="00F23D48">
      <w:pPr>
        <w:pStyle w:val="Titre1"/>
        <w:rPr>
          <w:sz w:val="24"/>
          <w:szCs w:val="24"/>
        </w:rPr>
      </w:pPr>
    </w:p>
    <w:p w:rsidR="00F23D48" w:rsidRPr="00F23D48" w:rsidRDefault="00F23D48" w:rsidP="00F23D48"/>
    <w:p w:rsidR="00F23D48" w:rsidRDefault="00F23D48" w:rsidP="00F23D48">
      <w:pPr>
        <w:pStyle w:val="Titre3"/>
        <w:rPr>
          <w:rFonts w:asciiTheme="minorHAnsi" w:eastAsiaTheme="minorHAnsi" w:hAnsiTheme="minorHAnsi" w:cstheme="minorBidi"/>
        </w:rPr>
      </w:pPr>
    </w:p>
    <w:p w:rsidR="00531F97" w:rsidRDefault="00053FC3" w:rsidP="00F23D48">
      <w:pPr>
        <w:ind w:left="4111"/>
      </w:pPr>
      <w:r>
        <w:rPr>
          <w:noProof/>
        </w:rPr>
        <mc:AlternateContent>
          <mc:Choice Requires="wps">
            <w:drawing>
              <wp:anchor distT="0" distB="0" distL="114300" distR="114300" simplePos="0" relativeHeight="251660288" behindDoc="0" locked="0" layoutInCell="1" allowOverlap="1" wp14:anchorId="465A2AEB" wp14:editId="0C2D4726">
                <wp:simplePos x="0" y="0"/>
                <wp:positionH relativeFrom="column">
                  <wp:posOffset>2191385</wp:posOffset>
                </wp:positionH>
                <wp:positionV relativeFrom="paragraph">
                  <wp:posOffset>2395855</wp:posOffset>
                </wp:positionV>
                <wp:extent cx="4221480" cy="641350"/>
                <wp:effectExtent l="635" t="4445" r="0" b="190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1480" cy="641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42F4" w:rsidRPr="00956C2D" w:rsidRDefault="005042F4" w:rsidP="007B2C23">
                            <w:pPr>
                              <w:jc w:val="right"/>
                              <w:rPr>
                                <w:rFonts w:ascii="Arial" w:hAnsi="Arial" w:cs="Arial"/>
                                <w:b/>
                                <w:caps/>
                                <w:color w:val="FFFFFF" w:themeColor="background1"/>
                                <w:sz w:val="56"/>
                                <w:szCs w:val="56"/>
                              </w:rPr>
                            </w:pPr>
                            <w:r>
                              <w:rPr>
                                <w:rFonts w:ascii="TradeGothicLTStd-BdCn20" w:hAnsi="TradeGothicLTStd-BdCn20" w:cs="TradeGothicLTStd-BdCn20"/>
                                <w:color w:val="405AC0"/>
                                <w:sz w:val="72"/>
                                <w:szCs w:val="72"/>
                              </w:rPr>
                              <w:t>DOSSIER PROMOTEUR</w:t>
                            </w:r>
                            <w:r w:rsidRPr="00956C2D">
                              <w:rPr>
                                <w:rFonts w:ascii="Arial" w:hAnsi="Arial" w:cs="Arial"/>
                                <w:b/>
                                <w:caps/>
                                <w:color w:val="FFFFFF" w:themeColor="background1"/>
                                <w:sz w:val="56"/>
                                <w:szCs w:val="56"/>
                              </w:rPr>
                              <w:t xml:space="preserve"> Titre du document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72.55pt;margin-top:188.65pt;width:332.4pt;height: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" filled="f" stroked="f">
                <v:textbox>
                  <w:txbxContent>
                    <w:p w:rsidR="005042F4" w:rsidRPr="00956C2D" w:rsidRDefault="005042F4" w:rsidP="007B2C23">
                      <w:pPr>
                        <w:jc w:val="right"/>
                        <w:rPr>
                          <w:rFonts w:ascii="Arial" w:hAnsi="Arial" w:cs="Arial"/>
                          <w:b/>
                          <w:caps/>
                          <w:color w:val="FFFFFF" w:themeColor="background1"/>
                          <w:sz w:val="56"/>
                          <w:szCs w:val="56"/>
                        </w:rPr>
                      </w:pPr>
                      <w:r>
                        <w:rPr>
                          <w:rFonts w:ascii="TradeGothicLTStd-BdCn20" w:hAnsi="TradeGothicLTStd-BdCn20" w:cs="TradeGothicLTStd-BdCn20"/>
                          <w:color w:val="405AC0"/>
                          <w:sz w:val="72"/>
                          <w:szCs w:val="72"/>
                        </w:rPr>
                        <w:t>DOSSIER PROMOTEUR</w:t>
                      </w:r>
                      <w:r w:rsidRPr="00956C2D">
                        <w:rPr>
                          <w:rFonts w:ascii="Arial" w:hAnsi="Arial" w:cs="Arial"/>
                          <w:b/>
                          <w:caps/>
                          <w:color w:val="FFFFFF" w:themeColor="background1"/>
                          <w:sz w:val="56"/>
                          <w:szCs w:val="56"/>
                        </w:rPr>
                        <w:t xml:space="preserve"> Titre du document</w:t>
                      </w:r>
                    </w:p>
                  </w:txbxContent>
                </v:textbox>
              </v:shape>
            </w:pict>
          </mc:Fallback>
        </mc:AlternateContent>
      </w:r>
      <w:r w:rsidR="00F23D48">
        <w:t xml:space="preserve"> </w:t>
      </w:r>
    </w:p>
    <w:p w:rsidR="00531F97" w:rsidRDefault="00206F8D">
      <w:r>
        <w:rPr>
          <w:noProof/>
        </w:rPr>
        <mc:AlternateContent>
          <mc:Choice Requires="wps">
            <w:drawing>
              <wp:anchor distT="0" distB="0" distL="114300" distR="114300" simplePos="0" relativeHeight="251661312" behindDoc="0" locked="0" layoutInCell="1" allowOverlap="1" wp14:anchorId="400F451C" wp14:editId="24DB27E1">
                <wp:simplePos x="0" y="0"/>
                <wp:positionH relativeFrom="column">
                  <wp:posOffset>2486025</wp:posOffset>
                </wp:positionH>
                <wp:positionV relativeFrom="paragraph">
                  <wp:posOffset>2668270</wp:posOffset>
                </wp:positionV>
                <wp:extent cx="4507230" cy="106934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7230" cy="1069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42F4" w:rsidRPr="00A35660" w:rsidRDefault="005042F4" w:rsidP="00206F8D">
                            <w:pPr>
                              <w:pStyle w:val="Sansinterligne"/>
                              <w:tabs>
                                <w:tab w:val="left" w:pos="0"/>
                              </w:tabs>
                              <w:spacing w:after="240"/>
                              <w:ind w:right="116"/>
                              <w:rPr>
                                <w:rFonts w:ascii="Trade Gothic LT Std Cn" w:hAnsi="Trade Gothic LT Std Cn"/>
                                <w:color w:val="FFFFFF"/>
                                <w:sz w:val="44"/>
                                <w:szCs w:val="44"/>
                              </w:rPr>
                            </w:pPr>
                            <w:r w:rsidRPr="00A35660">
                              <w:rPr>
                                <w:rFonts w:ascii="Trade Gothic LT Std Cn" w:hAnsi="Trade Gothic LT Std Cn"/>
                                <w:color w:val="FFFFFF"/>
                                <w:sz w:val="44"/>
                                <w:szCs w:val="44"/>
                              </w:rPr>
                              <w:t>D</w:t>
                            </w:r>
                            <w:r>
                              <w:rPr>
                                <w:rFonts w:ascii="Trade Gothic LT Std Cn" w:hAnsi="Trade Gothic LT Std Cn"/>
                                <w:color w:val="FFFFFF"/>
                                <w:sz w:val="44"/>
                                <w:szCs w:val="44"/>
                              </w:rPr>
                              <w:t>ossier d’évaluation en vue du</w:t>
                            </w:r>
                            <w:bookmarkStart w:id="0" w:name="_GoBack"/>
                            <w:bookmarkEnd w:id="0"/>
                            <w:r w:rsidRPr="00A35660">
                              <w:rPr>
                                <w:rFonts w:ascii="Trade Gothic LT Std Cn" w:hAnsi="Trade Gothic LT Std Cn"/>
                                <w:color w:val="FFFFFF"/>
                                <w:sz w:val="44"/>
                                <w:szCs w:val="44"/>
                              </w:rPr>
                              <w:t xml:space="preserve"> </w:t>
                            </w:r>
                            <w:r>
                              <w:rPr>
                                <w:rFonts w:ascii="Trade Gothic LT Std Cn" w:hAnsi="Trade Gothic LT Std Cn"/>
                                <w:color w:val="FFFFFF"/>
                                <w:sz w:val="44"/>
                                <w:szCs w:val="44"/>
                              </w:rPr>
                              <w:t xml:space="preserve">renouvellement d’une </w:t>
                            </w:r>
                            <w:r w:rsidRPr="00A35660">
                              <w:rPr>
                                <w:rFonts w:ascii="Trade Gothic LT Std Cn" w:hAnsi="Trade Gothic LT Std Cn"/>
                                <w:color w:val="FFFFFF"/>
                                <w:sz w:val="44"/>
                                <w:szCs w:val="44"/>
                              </w:rPr>
                              <w:t>autorisation d’activité de soins</w:t>
                            </w:r>
                            <w:r>
                              <w:rPr>
                                <w:rFonts w:ascii="Trade Gothic LT Std Cn" w:hAnsi="Trade Gothic LT Std Cn"/>
                                <w:color w:val="FFFFFF"/>
                                <w:sz w:val="44"/>
                                <w:szCs w:val="44"/>
                              </w:rPr>
                              <w:t xml:space="preserve"> : neurochirurgie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195.75pt;margin-top:210.1pt;width:354.9pt;height:8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" filled="f" stroked="f">
                <v:textbox>
                  <w:txbxContent>
                    <w:p w:rsidR="005042F4" w:rsidRPr="00A35660" w:rsidRDefault="005042F4" w:rsidP="00206F8D">
                      <w:pPr>
                        <w:pStyle w:val="Sansinterligne"/>
                        <w:tabs>
                          <w:tab w:val="left" w:pos="0"/>
                        </w:tabs>
                        <w:spacing w:after="240"/>
                        <w:ind w:right="116"/>
                        <w:rPr>
                          <w:rFonts w:ascii="Trade Gothic LT Std Cn" w:hAnsi="Trade Gothic LT Std Cn"/>
                          <w:color w:val="FFFFFF"/>
                          <w:sz w:val="44"/>
                          <w:szCs w:val="44"/>
                        </w:rPr>
                      </w:pPr>
                      <w:r w:rsidRPr="00A35660">
                        <w:rPr>
                          <w:rFonts w:ascii="Trade Gothic LT Std Cn" w:hAnsi="Trade Gothic LT Std Cn"/>
                          <w:color w:val="FFFFFF"/>
                          <w:sz w:val="44"/>
                          <w:szCs w:val="44"/>
                        </w:rPr>
                        <w:t>D</w:t>
                      </w:r>
                      <w:r>
                        <w:rPr>
                          <w:rFonts w:ascii="Trade Gothic LT Std Cn" w:hAnsi="Trade Gothic LT Std Cn"/>
                          <w:color w:val="FFFFFF"/>
                          <w:sz w:val="44"/>
                          <w:szCs w:val="44"/>
                        </w:rPr>
                        <w:t>ossier d’évaluation en vue du</w:t>
                      </w:r>
                      <w:bookmarkStart w:id="1" w:name="_GoBack"/>
                      <w:bookmarkEnd w:id="1"/>
                      <w:r w:rsidRPr="00A35660">
                        <w:rPr>
                          <w:rFonts w:ascii="Trade Gothic LT Std Cn" w:hAnsi="Trade Gothic LT Std Cn"/>
                          <w:color w:val="FFFFFF"/>
                          <w:sz w:val="44"/>
                          <w:szCs w:val="44"/>
                        </w:rPr>
                        <w:t xml:space="preserve"> </w:t>
                      </w:r>
                      <w:r>
                        <w:rPr>
                          <w:rFonts w:ascii="Trade Gothic LT Std Cn" w:hAnsi="Trade Gothic LT Std Cn"/>
                          <w:color w:val="FFFFFF"/>
                          <w:sz w:val="44"/>
                          <w:szCs w:val="44"/>
                        </w:rPr>
                        <w:t xml:space="preserve">renouvellement d’une </w:t>
                      </w:r>
                      <w:r w:rsidRPr="00A35660">
                        <w:rPr>
                          <w:rFonts w:ascii="Trade Gothic LT Std Cn" w:hAnsi="Trade Gothic LT Std Cn"/>
                          <w:color w:val="FFFFFF"/>
                          <w:sz w:val="44"/>
                          <w:szCs w:val="44"/>
                        </w:rPr>
                        <w:t>autorisation d’activité de soins</w:t>
                      </w:r>
                      <w:r>
                        <w:rPr>
                          <w:rFonts w:ascii="Trade Gothic LT Std Cn" w:hAnsi="Trade Gothic LT Std Cn"/>
                          <w:color w:val="FFFFFF"/>
                          <w:sz w:val="44"/>
                          <w:szCs w:val="44"/>
                        </w:rPr>
                        <w:t xml:space="preserve"> : neurochirurgie </w:t>
                      </w:r>
                    </w:p>
                  </w:txbxContent>
                </v:textbox>
              </v:shape>
            </w:pict>
          </mc:Fallback>
        </mc:AlternateContent>
      </w:r>
      <w:r w:rsidR="00053FC3">
        <w:rPr>
          <w:noProof/>
        </w:rPr>
        <mc:AlternateContent>
          <mc:Choice Requires="wps">
            <w:drawing>
              <wp:anchor distT="0" distB="0" distL="114300" distR="114300" simplePos="0" relativeHeight="251662336" behindDoc="0" locked="0" layoutInCell="1" allowOverlap="1" wp14:anchorId="06959B03" wp14:editId="34688560">
                <wp:simplePos x="0" y="0"/>
                <wp:positionH relativeFrom="column">
                  <wp:posOffset>291465</wp:posOffset>
                </wp:positionH>
                <wp:positionV relativeFrom="paragraph">
                  <wp:posOffset>3973195</wp:posOffset>
                </wp:positionV>
                <wp:extent cx="6246495" cy="809625"/>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6495" cy="809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42F4" w:rsidRPr="00DC762D" w:rsidRDefault="005042F4" w:rsidP="007B2C23">
                            <w:pPr>
                              <w:jc w:val="right"/>
                              <w:rPr>
                                <w:rFonts w:ascii="Arial" w:hAnsi="Arial" w:cs="Arial"/>
                                <w:b/>
                                <w:color w:val="405AC0"/>
                              </w:rPr>
                            </w:pPr>
                            <w:r w:rsidRPr="00C72BDC">
                              <w:rPr>
                                <w:rFonts w:ascii="Arial" w:hAnsi="Arial" w:cs="Arial"/>
                                <w:b/>
                                <w:color w:val="405AC0"/>
                              </w:rPr>
                              <w:t>DEMANDEUR </w:t>
                            </w:r>
                            <w:r w:rsidRPr="00C72BDC">
                              <w:rPr>
                                <w:rFonts w:ascii="Arial" w:hAnsi="Arial" w:cs="Arial"/>
                                <w:b/>
                                <w:caps/>
                              </w:rPr>
                              <w:t>:</w:t>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p>
                          <w:p w:rsidR="005042F4" w:rsidRPr="00DC762D" w:rsidRDefault="005042F4" w:rsidP="007B2C23">
                            <w:pPr>
                              <w:jc w:val="right"/>
                              <w:rPr>
                                <w:rFonts w:ascii="Arial" w:hAnsi="Arial" w:cs="Arial"/>
                                <w:b/>
                                <w:color w:val="405AC0"/>
                              </w:rPr>
                            </w:pPr>
                            <w:r>
                              <w:rPr>
                                <w:rFonts w:ascii="Arial" w:hAnsi="Arial" w:cs="Arial"/>
                                <w:b/>
                                <w:color w:val="405AC0"/>
                              </w:rPr>
                              <w:t>ARRETE D’AUTORISATION</w:t>
                            </w:r>
                            <w:r w:rsidRPr="00DC762D">
                              <w:rPr>
                                <w:rFonts w:ascii="Arial" w:hAnsi="Arial" w:cs="Arial"/>
                                <w:b/>
                                <w:color w:val="405AC0"/>
                              </w:rPr>
                              <w:t> :</w:t>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p>
                          <w:p w:rsidR="005042F4" w:rsidRDefault="005042F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22.95pt;margin-top:312.85pt;width:491.85pt;height:6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" filled="f" stroked="f">
                <v:textbox>
                  <w:txbxContent>
                    <w:p w:rsidR="005042F4" w:rsidRPr="00DC762D" w:rsidRDefault="005042F4" w:rsidP="007B2C23">
                      <w:pPr>
                        <w:jc w:val="right"/>
                        <w:rPr>
                          <w:rFonts w:ascii="Arial" w:hAnsi="Arial" w:cs="Arial"/>
                          <w:b/>
                          <w:color w:val="405AC0"/>
                        </w:rPr>
                      </w:pPr>
                      <w:r w:rsidRPr="00C72BDC">
                        <w:rPr>
                          <w:rFonts w:ascii="Arial" w:hAnsi="Arial" w:cs="Arial"/>
                          <w:b/>
                          <w:color w:val="405AC0"/>
                        </w:rPr>
                        <w:t>DEMANDEUR </w:t>
                      </w:r>
                      <w:r w:rsidRPr="00C72BDC">
                        <w:rPr>
                          <w:rFonts w:ascii="Arial" w:hAnsi="Arial" w:cs="Arial"/>
                          <w:b/>
                          <w:caps/>
                        </w:rPr>
                        <w:t>:</w:t>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p>
                    <w:p w:rsidR="005042F4" w:rsidRPr="00DC762D" w:rsidRDefault="005042F4" w:rsidP="007B2C23">
                      <w:pPr>
                        <w:jc w:val="right"/>
                        <w:rPr>
                          <w:rFonts w:ascii="Arial" w:hAnsi="Arial" w:cs="Arial"/>
                          <w:b/>
                          <w:color w:val="405AC0"/>
                        </w:rPr>
                      </w:pPr>
                      <w:r>
                        <w:rPr>
                          <w:rFonts w:ascii="Arial" w:hAnsi="Arial" w:cs="Arial"/>
                          <w:b/>
                          <w:color w:val="405AC0"/>
                        </w:rPr>
                        <w:t>ARRETE D’AUTORISATION</w:t>
                      </w:r>
                      <w:r w:rsidRPr="00DC762D">
                        <w:rPr>
                          <w:rFonts w:ascii="Arial" w:hAnsi="Arial" w:cs="Arial"/>
                          <w:b/>
                          <w:color w:val="405AC0"/>
                        </w:rPr>
                        <w:t> :</w:t>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p>
                    <w:p w:rsidR="005042F4" w:rsidRDefault="005042F4"/>
                  </w:txbxContent>
                </v:textbox>
              </v:shape>
            </w:pict>
          </mc:Fallback>
        </mc:AlternateContent>
      </w:r>
      <w:r w:rsidR="00531F97">
        <w:br w:type="page"/>
      </w:r>
    </w:p>
    <w:p w:rsidR="00D83B62" w:rsidRPr="00D83B62" w:rsidRDefault="00D83B62">
      <w:pPr>
        <w:rPr>
          <w:rFonts w:ascii="Trade Gothic LT Std Cn" w:eastAsiaTheme="majorEastAsia" w:hAnsi="Trade Gothic LT Std Cn" w:cstheme="majorBidi"/>
          <w:b/>
          <w:bCs/>
          <w:color w:val="365F91" w:themeColor="accent1" w:themeShade="BF"/>
          <w:sz w:val="40"/>
          <w:szCs w:val="40"/>
        </w:rPr>
      </w:pPr>
      <w:r w:rsidRPr="00D83B62">
        <w:rPr>
          <w:rFonts w:ascii="Trade Gothic LT Std Cn" w:eastAsiaTheme="majorEastAsia" w:hAnsi="Trade Gothic LT Std Cn" w:cstheme="majorBidi"/>
          <w:b/>
          <w:bCs/>
          <w:color w:val="365F91" w:themeColor="accent1" w:themeShade="BF"/>
          <w:sz w:val="40"/>
          <w:szCs w:val="40"/>
        </w:rPr>
        <w:lastRenderedPageBreak/>
        <w:t>SOMMAIRE</w:t>
      </w:r>
    </w:p>
    <w:p w:rsidR="00CB27D0" w:rsidRDefault="00CB27D0">
      <w:pPr>
        <w:pStyle w:val="TM1"/>
        <w:rPr>
          <w:rFonts w:asciiTheme="minorHAnsi" w:hAnsiTheme="minorHAnsi"/>
          <w:b w:val="0"/>
          <w:bCs w:val="0"/>
          <w:caps w:val="0"/>
          <w:noProof/>
          <w:color w:val="auto"/>
          <w:sz w:val="22"/>
          <w:szCs w:val="22"/>
        </w:rPr>
      </w:pPr>
      <w:r>
        <w:fldChar w:fldCharType="begin"/>
      </w:r>
      <w:r>
        <w:instrText xml:space="preserve"> TOC \o "1-3" \h \z \u </w:instrText>
      </w:r>
      <w:r>
        <w:fldChar w:fldCharType="separate"/>
      </w:r>
      <w:hyperlink w:anchor="_Toc466558547" w:history="1">
        <w:r w:rsidRPr="003D3AE9">
          <w:rPr>
            <w:rStyle w:val="Lienhypertexte"/>
            <w:noProof/>
          </w:rPr>
          <w:t>1.</w:t>
        </w:r>
        <w:r>
          <w:rPr>
            <w:rFonts w:asciiTheme="minorHAnsi" w:hAnsiTheme="minorHAnsi"/>
            <w:b w:val="0"/>
            <w:bCs w:val="0"/>
            <w:caps w:val="0"/>
            <w:noProof/>
            <w:color w:val="auto"/>
            <w:sz w:val="22"/>
            <w:szCs w:val="22"/>
          </w:rPr>
          <w:tab/>
        </w:r>
        <w:r w:rsidRPr="003D3AE9">
          <w:rPr>
            <w:rStyle w:val="Lienhypertexte"/>
            <w:noProof/>
          </w:rPr>
          <w:t>DONNEES ADMINISTRATIVES</w:t>
        </w:r>
        <w:r>
          <w:rPr>
            <w:noProof/>
            <w:webHidden/>
          </w:rPr>
          <w:tab/>
        </w:r>
        <w:r>
          <w:rPr>
            <w:noProof/>
            <w:webHidden/>
          </w:rPr>
          <w:fldChar w:fldCharType="begin"/>
        </w:r>
        <w:r>
          <w:rPr>
            <w:noProof/>
            <w:webHidden/>
          </w:rPr>
          <w:instrText xml:space="preserve"> PAGEREF _Toc466558547 \h </w:instrText>
        </w:r>
        <w:r>
          <w:rPr>
            <w:noProof/>
            <w:webHidden/>
          </w:rPr>
        </w:r>
        <w:r>
          <w:rPr>
            <w:noProof/>
            <w:webHidden/>
          </w:rPr>
          <w:fldChar w:fldCharType="separate"/>
        </w:r>
        <w:r>
          <w:rPr>
            <w:noProof/>
            <w:webHidden/>
          </w:rPr>
          <w:t>3</w:t>
        </w:r>
        <w:r>
          <w:rPr>
            <w:noProof/>
            <w:webHidden/>
          </w:rPr>
          <w:fldChar w:fldCharType="end"/>
        </w:r>
      </w:hyperlink>
    </w:p>
    <w:p w:rsidR="00CB27D0" w:rsidRDefault="00C27824">
      <w:pPr>
        <w:pStyle w:val="TM1"/>
        <w:rPr>
          <w:rFonts w:asciiTheme="minorHAnsi" w:hAnsiTheme="minorHAnsi"/>
          <w:b w:val="0"/>
          <w:bCs w:val="0"/>
          <w:caps w:val="0"/>
          <w:noProof/>
          <w:color w:val="auto"/>
          <w:sz w:val="22"/>
          <w:szCs w:val="22"/>
        </w:rPr>
      </w:pPr>
      <w:hyperlink w:anchor="_Toc466558548" w:history="1">
        <w:r w:rsidR="00CB27D0" w:rsidRPr="003D3AE9">
          <w:rPr>
            <w:rStyle w:val="Lienhypertexte"/>
            <w:rFonts w:eastAsia="Times New Roman" w:cs="Times New Roman"/>
            <w:noProof/>
            <w:kern w:val="32"/>
          </w:rPr>
          <w:t>1.1.</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titulaire de l’autorisation</w:t>
        </w:r>
        <w:r w:rsidR="00CB27D0">
          <w:rPr>
            <w:noProof/>
            <w:webHidden/>
          </w:rPr>
          <w:tab/>
        </w:r>
        <w:r w:rsidR="00CB27D0">
          <w:rPr>
            <w:noProof/>
            <w:webHidden/>
          </w:rPr>
          <w:fldChar w:fldCharType="begin"/>
        </w:r>
        <w:r w:rsidR="00CB27D0">
          <w:rPr>
            <w:noProof/>
            <w:webHidden/>
          </w:rPr>
          <w:instrText xml:space="preserve"> PAGEREF _Toc466558548 \h </w:instrText>
        </w:r>
        <w:r w:rsidR="00CB27D0">
          <w:rPr>
            <w:noProof/>
            <w:webHidden/>
          </w:rPr>
        </w:r>
        <w:r w:rsidR="00CB27D0">
          <w:rPr>
            <w:noProof/>
            <w:webHidden/>
          </w:rPr>
          <w:fldChar w:fldCharType="separate"/>
        </w:r>
        <w:r w:rsidR="00CB27D0">
          <w:rPr>
            <w:noProof/>
            <w:webHidden/>
          </w:rPr>
          <w:t>3</w:t>
        </w:r>
        <w:r w:rsidR="00CB27D0">
          <w:rPr>
            <w:noProof/>
            <w:webHidden/>
          </w:rPr>
          <w:fldChar w:fldCharType="end"/>
        </w:r>
      </w:hyperlink>
    </w:p>
    <w:p w:rsidR="00CB27D0" w:rsidRDefault="00C27824">
      <w:pPr>
        <w:pStyle w:val="TM1"/>
        <w:rPr>
          <w:rFonts w:asciiTheme="minorHAnsi" w:hAnsiTheme="minorHAnsi"/>
          <w:b w:val="0"/>
          <w:bCs w:val="0"/>
          <w:caps w:val="0"/>
          <w:noProof/>
          <w:color w:val="auto"/>
          <w:sz w:val="22"/>
          <w:szCs w:val="22"/>
        </w:rPr>
      </w:pPr>
      <w:hyperlink w:anchor="_Toc466558549" w:history="1">
        <w:r w:rsidR="00CB27D0" w:rsidRPr="003D3AE9">
          <w:rPr>
            <w:rStyle w:val="Lienhypertexte"/>
            <w:rFonts w:eastAsia="Times New Roman" w:cs="Times New Roman"/>
            <w:noProof/>
            <w:kern w:val="32"/>
          </w:rPr>
          <w:t>1.2.</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caracteristiques generales de l’autorisation</w:t>
        </w:r>
        <w:r w:rsidR="00CB27D0">
          <w:rPr>
            <w:noProof/>
            <w:webHidden/>
          </w:rPr>
          <w:tab/>
        </w:r>
        <w:r w:rsidR="00CB27D0">
          <w:rPr>
            <w:noProof/>
            <w:webHidden/>
          </w:rPr>
          <w:fldChar w:fldCharType="begin"/>
        </w:r>
        <w:r w:rsidR="00CB27D0">
          <w:rPr>
            <w:noProof/>
            <w:webHidden/>
          </w:rPr>
          <w:instrText xml:space="preserve"> PAGEREF _Toc466558549 \h </w:instrText>
        </w:r>
        <w:r w:rsidR="00CB27D0">
          <w:rPr>
            <w:noProof/>
            <w:webHidden/>
          </w:rPr>
        </w:r>
        <w:r w:rsidR="00CB27D0">
          <w:rPr>
            <w:noProof/>
            <w:webHidden/>
          </w:rPr>
          <w:fldChar w:fldCharType="separate"/>
        </w:r>
        <w:r w:rsidR="00CB27D0">
          <w:rPr>
            <w:noProof/>
            <w:webHidden/>
          </w:rPr>
          <w:t>4</w:t>
        </w:r>
        <w:r w:rsidR="00CB27D0">
          <w:rPr>
            <w:noProof/>
            <w:webHidden/>
          </w:rPr>
          <w:fldChar w:fldCharType="end"/>
        </w:r>
      </w:hyperlink>
    </w:p>
    <w:p w:rsidR="00CB27D0" w:rsidRDefault="00C27824">
      <w:pPr>
        <w:pStyle w:val="TM1"/>
        <w:rPr>
          <w:rFonts w:asciiTheme="minorHAnsi" w:hAnsiTheme="minorHAnsi"/>
          <w:b w:val="0"/>
          <w:bCs w:val="0"/>
          <w:caps w:val="0"/>
          <w:noProof/>
          <w:color w:val="auto"/>
          <w:sz w:val="22"/>
          <w:szCs w:val="22"/>
        </w:rPr>
      </w:pPr>
      <w:hyperlink w:anchor="_Toc466558550" w:history="1">
        <w:r w:rsidR="00CB27D0" w:rsidRPr="003D3AE9">
          <w:rPr>
            <w:rStyle w:val="Lienhypertexte"/>
            <w:rFonts w:eastAsia="Times New Roman" w:cs="Times New Roman"/>
            <w:noProof/>
            <w:kern w:val="32"/>
          </w:rPr>
          <w:t>1.3.</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Renouvellement de l’autorisation DEMANDEE</w:t>
        </w:r>
        <w:r w:rsidR="00CB27D0">
          <w:rPr>
            <w:noProof/>
            <w:webHidden/>
          </w:rPr>
          <w:tab/>
        </w:r>
        <w:r w:rsidR="00CB27D0">
          <w:rPr>
            <w:noProof/>
            <w:webHidden/>
          </w:rPr>
          <w:fldChar w:fldCharType="begin"/>
        </w:r>
        <w:r w:rsidR="00CB27D0">
          <w:rPr>
            <w:noProof/>
            <w:webHidden/>
          </w:rPr>
          <w:instrText xml:space="preserve"> PAGEREF _Toc466558550 \h </w:instrText>
        </w:r>
        <w:r w:rsidR="00CB27D0">
          <w:rPr>
            <w:noProof/>
            <w:webHidden/>
          </w:rPr>
        </w:r>
        <w:r w:rsidR="00CB27D0">
          <w:rPr>
            <w:noProof/>
            <w:webHidden/>
          </w:rPr>
          <w:fldChar w:fldCharType="separate"/>
        </w:r>
        <w:r w:rsidR="00CB27D0">
          <w:rPr>
            <w:noProof/>
            <w:webHidden/>
          </w:rPr>
          <w:t>4</w:t>
        </w:r>
        <w:r w:rsidR="00CB27D0">
          <w:rPr>
            <w:noProof/>
            <w:webHidden/>
          </w:rPr>
          <w:fldChar w:fldCharType="end"/>
        </w:r>
      </w:hyperlink>
    </w:p>
    <w:p w:rsidR="00CB27D0" w:rsidRDefault="00C27824">
      <w:pPr>
        <w:pStyle w:val="TM1"/>
        <w:rPr>
          <w:rFonts w:asciiTheme="minorHAnsi" w:hAnsiTheme="minorHAnsi"/>
          <w:b w:val="0"/>
          <w:bCs w:val="0"/>
          <w:caps w:val="0"/>
          <w:noProof/>
          <w:color w:val="auto"/>
          <w:sz w:val="22"/>
          <w:szCs w:val="22"/>
        </w:rPr>
      </w:pPr>
      <w:hyperlink w:anchor="_Toc466558551" w:history="1">
        <w:r w:rsidR="00CB27D0" w:rsidRPr="003D3AE9">
          <w:rPr>
            <w:rStyle w:val="Lienhypertexte"/>
            <w:noProof/>
          </w:rPr>
          <w:t>2.</w:t>
        </w:r>
        <w:r w:rsidR="00CB27D0">
          <w:rPr>
            <w:rFonts w:asciiTheme="minorHAnsi" w:hAnsiTheme="minorHAnsi"/>
            <w:b w:val="0"/>
            <w:bCs w:val="0"/>
            <w:caps w:val="0"/>
            <w:noProof/>
            <w:color w:val="auto"/>
            <w:sz w:val="22"/>
            <w:szCs w:val="22"/>
          </w:rPr>
          <w:tab/>
        </w:r>
        <w:r w:rsidR="00CB27D0" w:rsidRPr="003D3AE9">
          <w:rPr>
            <w:rStyle w:val="Lienhypertexte"/>
            <w:noProof/>
          </w:rPr>
          <w:t>EVALUATION DE L’AUTORISATION A RENOUVELER</w:t>
        </w:r>
        <w:r w:rsidR="00CB27D0">
          <w:rPr>
            <w:noProof/>
            <w:webHidden/>
          </w:rPr>
          <w:tab/>
        </w:r>
        <w:r w:rsidR="00CB27D0">
          <w:rPr>
            <w:noProof/>
            <w:webHidden/>
          </w:rPr>
          <w:fldChar w:fldCharType="begin"/>
        </w:r>
        <w:r w:rsidR="00CB27D0">
          <w:rPr>
            <w:noProof/>
            <w:webHidden/>
          </w:rPr>
          <w:instrText xml:space="preserve"> PAGEREF _Toc466558551 \h </w:instrText>
        </w:r>
        <w:r w:rsidR="00CB27D0">
          <w:rPr>
            <w:noProof/>
            <w:webHidden/>
          </w:rPr>
        </w:r>
        <w:r w:rsidR="00CB27D0">
          <w:rPr>
            <w:noProof/>
            <w:webHidden/>
          </w:rPr>
          <w:fldChar w:fldCharType="separate"/>
        </w:r>
        <w:r w:rsidR="00CB27D0">
          <w:rPr>
            <w:noProof/>
            <w:webHidden/>
          </w:rPr>
          <w:t>5</w:t>
        </w:r>
        <w:r w:rsidR="00CB27D0">
          <w:rPr>
            <w:noProof/>
            <w:webHidden/>
          </w:rPr>
          <w:fldChar w:fldCharType="end"/>
        </w:r>
      </w:hyperlink>
    </w:p>
    <w:p w:rsidR="00CB27D0" w:rsidRDefault="00C27824">
      <w:pPr>
        <w:pStyle w:val="TM1"/>
        <w:rPr>
          <w:rFonts w:asciiTheme="minorHAnsi" w:hAnsiTheme="minorHAnsi"/>
          <w:b w:val="0"/>
          <w:bCs w:val="0"/>
          <w:caps w:val="0"/>
          <w:noProof/>
          <w:color w:val="auto"/>
          <w:sz w:val="22"/>
          <w:szCs w:val="22"/>
        </w:rPr>
      </w:pPr>
      <w:hyperlink w:anchor="_Toc466558552" w:history="1">
        <w:r w:rsidR="00CB27D0" w:rsidRPr="003D3AE9">
          <w:rPr>
            <w:rStyle w:val="Lienhypertexte"/>
            <w:rFonts w:eastAsia="Times New Roman" w:cs="Times New Roman"/>
            <w:noProof/>
            <w:kern w:val="32"/>
          </w:rPr>
          <w:t>2.1.</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Etat de realisation des objectifs attaches a l’autorisation</w:t>
        </w:r>
        <w:r w:rsidR="00CB27D0">
          <w:rPr>
            <w:noProof/>
            <w:webHidden/>
          </w:rPr>
          <w:tab/>
        </w:r>
        <w:r w:rsidR="00CB27D0">
          <w:rPr>
            <w:noProof/>
            <w:webHidden/>
          </w:rPr>
          <w:fldChar w:fldCharType="begin"/>
        </w:r>
        <w:r w:rsidR="00CB27D0">
          <w:rPr>
            <w:noProof/>
            <w:webHidden/>
          </w:rPr>
          <w:instrText xml:space="preserve"> PAGEREF _Toc466558552 \h </w:instrText>
        </w:r>
        <w:r w:rsidR="00CB27D0">
          <w:rPr>
            <w:noProof/>
            <w:webHidden/>
          </w:rPr>
        </w:r>
        <w:r w:rsidR="00CB27D0">
          <w:rPr>
            <w:noProof/>
            <w:webHidden/>
          </w:rPr>
          <w:fldChar w:fldCharType="separate"/>
        </w:r>
        <w:r w:rsidR="00CB27D0">
          <w:rPr>
            <w:noProof/>
            <w:webHidden/>
          </w:rPr>
          <w:t>5</w:t>
        </w:r>
        <w:r w:rsidR="00CB27D0">
          <w:rPr>
            <w:noProof/>
            <w:webHidden/>
          </w:rPr>
          <w:fldChar w:fldCharType="end"/>
        </w:r>
      </w:hyperlink>
    </w:p>
    <w:p w:rsidR="00CB27D0" w:rsidRDefault="00C27824">
      <w:pPr>
        <w:pStyle w:val="TM1"/>
        <w:rPr>
          <w:rFonts w:asciiTheme="minorHAnsi" w:hAnsiTheme="minorHAnsi"/>
          <w:b w:val="0"/>
          <w:bCs w:val="0"/>
          <w:caps w:val="0"/>
          <w:noProof/>
          <w:color w:val="auto"/>
          <w:sz w:val="22"/>
          <w:szCs w:val="22"/>
        </w:rPr>
      </w:pPr>
      <w:hyperlink w:anchor="_Toc466558553" w:history="1">
        <w:r w:rsidR="00CB27D0" w:rsidRPr="003D3AE9">
          <w:rPr>
            <w:rStyle w:val="Lienhypertexte"/>
            <w:rFonts w:eastAsia="Times New Roman" w:cs="Times New Roman"/>
            <w:noProof/>
            <w:kern w:val="32"/>
          </w:rPr>
          <w:t>2.2.</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Etat de réalisation des caractéristiques du projet</w:t>
        </w:r>
        <w:r w:rsidR="00CB27D0">
          <w:rPr>
            <w:noProof/>
            <w:webHidden/>
          </w:rPr>
          <w:tab/>
        </w:r>
        <w:r w:rsidR="00CB27D0">
          <w:rPr>
            <w:noProof/>
            <w:webHidden/>
          </w:rPr>
          <w:fldChar w:fldCharType="begin"/>
        </w:r>
        <w:r w:rsidR="00CB27D0">
          <w:rPr>
            <w:noProof/>
            <w:webHidden/>
          </w:rPr>
          <w:instrText xml:space="preserve"> PAGEREF _Toc466558553 \h </w:instrText>
        </w:r>
        <w:r w:rsidR="00CB27D0">
          <w:rPr>
            <w:noProof/>
            <w:webHidden/>
          </w:rPr>
        </w:r>
        <w:r w:rsidR="00CB27D0">
          <w:rPr>
            <w:noProof/>
            <w:webHidden/>
          </w:rPr>
          <w:fldChar w:fldCharType="separate"/>
        </w:r>
        <w:r w:rsidR="00CB27D0">
          <w:rPr>
            <w:noProof/>
            <w:webHidden/>
          </w:rPr>
          <w:t>6</w:t>
        </w:r>
        <w:r w:rsidR="00CB27D0">
          <w:rPr>
            <w:noProof/>
            <w:webHidden/>
          </w:rPr>
          <w:fldChar w:fldCharType="end"/>
        </w:r>
      </w:hyperlink>
    </w:p>
    <w:p w:rsidR="00CB27D0" w:rsidRDefault="00C27824">
      <w:pPr>
        <w:pStyle w:val="TM1"/>
        <w:rPr>
          <w:rFonts w:asciiTheme="minorHAnsi" w:hAnsiTheme="minorHAnsi"/>
          <w:b w:val="0"/>
          <w:bCs w:val="0"/>
          <w:caps w:val="0"/>
          <w:noProof/>
          <w:color w:val="auto"/>
          <w:sz w:val="22"/>
          <w:szCs w:val="22"/>
        </w:rPr>
      </w:pPr>
      <w:hyperlink w:anchor="_Toc466558554" w:history="1">
        <w:r w:rsidR="00CB27D0" w:rsidRPr="003D3AE9">
          <w:rPr>
            <w:rStyle w:val="Lienhypertexte"/>
            <w:rFonts w:eastAsia="Times New Roman" w:cs="Times New Roman"/>
            <w:noProof/>
            <w:kern w:val="32"/>
          </w:rPr>
          <w:t>2.3.</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Etat de réalisation des autres engagements du titulaire de l’autorisation</w:t>
        </w:r>
        <w:r w:rsidR="00CB27D0">
          <w:rPr>
            <w:noProof/>
            <w:webHidden/>
          </w:rPr>
          <w:tab/>
        </w:r>
        <w:r w:rsidR="00CB27D0">
          <w:rPr>
            <w:noProof/>
            <w:webHidden/>
          </w:rPr>
          <w:fldChar w:fldCharType="begin"/>
        </w:r>
        <w:r w:rsidR="00CB27D0">
          <w:rPr>
            <w:noProof/>
            <w:webHidden/>
          </w:rPr>
          <w:instrText xml:space="preserve"> PAGEREF _Toc466558554 \h </w:instrText>
        </w:r>
        <w:r w:rsidR="00CB27D0">
          <w:rPr>
            <w:noProof/>
            <w:webHidden/>
          </w:rPr>
        </w:r>
        <w:r w:rsidR="00CB27D0">
          <w:rPr>
            <w:noProof/>
            <w:webHidden/>
          </w:rPr>
          <w:fldChar w:fldCharType="separate"/>
        </w:r>
        <w:r w:rsidR="00CB27D0">
          <w:rPr>
            <w:noProof/>
            <w:webHidden/>
          </w:rPr>
          <w:t>6</w:t>
        </w:r>
        <w:r w:rsidR="00CB27D0">
          <w:rPr>
            <w:noProof/>
            <w:webHidden/>
          </w:rPr>
          <w:fldChar w:fldCharType="end"/>
        </w:r>
      </w:hyperlink>
    </w:p>
    <w:p w:rsidR="00CB27D0" w:rsidRDefault="00C27824">
      <w:pPr>
        <w:pStyle w:val="TM1"/>
        <w:rPr>
          <w:rFonts w:asciiTheme="minorHAnsi" w:hAnsiTheme="minorHAnsi"/>
          <w:b w:val="0"/>
          <w:bCs w:val="0"/>
          <w:caps w:val="0"/>
          <w:noProof/>
          <w:color w:val="auto"/>
          <w:sz w:val="22"/>
          <w:szCs w:val="22"/>
        </w:rPr>
      </w:pPr>
      <w:hyperlink w:anchor="_Toc466558555" w:history="1">
        <w:r w:rsidR="00CB27D0" w:rsidRPr="003D3AE9">
          <w:rPr>
            <w:rStyle w:val="Lienhypertexte"/>
            <w:rFonts w:eastAsia="Times New Roman" w:cs="Times New Roman"/>
            <w:noProof/>
            <w:kern w:val="32"/>
          </w:rPr>
          <w:t>3.</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Evolutions envisagées de l’autorisation</w:t>
        </w:r>
        <w:r w:rsidR="00CB27D0">
          <w:rPr>
            <w:noProof/>
            <w:webHidden/>
          </w:rPr>
          <w:tab/>
        </w:r>
        <w:r w:rsidR="00CB27D0">
          <w:rPr>
            <w:noProof/>
            <w:webHidden/>
          </w:rPr>
          <w:fldChar w:fldCharType="begin"/>
        </w:r>
        <w:r w:rsidR="00CB27D0">
          <w:rPr>
            <w:noProof/>
            <w:webHidden/>
          </w:rPr>
          <w:instrText xml:space="preserve"> PAGEREF _Toc466558555 \h </w:instrText>
        </w:r>
        <w:r w:rsidR="00CB27D0">
          <w:rPr>
            <w:noProof/>
            <w:webHidden/>
          </w:rPr>
        </w:r>
        <w:r w:rsidR="00CB27D0">
          <w:rPr>
            <w:noProof/>
            <w:webHidden/>
          </w:rPr>
          <w:fldChar w:fldCharType="separate"/>
        </w:r>
        <w:r w:rsidR="00CB27D0">
          <w:rPr>
            <w:noProof/>
            <w:webHidden/>
          </w:rPr>
          <w:t>8</w:t>
        </w:r>
        <w:r w:rsidR="00CB27D0">
          <w:rPr>
            <w:noProof/>
            <w:webHidden/>
          </w:rPr>
          <w:fldChar w:fldCharType="end"/>
        </w:r>
      </w:hyperlink>
    </w:p>
    <w:p w:rsidR="00CB27D0" w:rsidRDefault="00C27824">
      <w:pPr>
        <w:pStyle w:val="TM1"/>
        <w:rPr>
          <w:rFonts w:asciiTheme="minorHAnsi" w:hAnsiTheme="minorHAnsi"/>
          <w:b w:val="0"/>
          <w:bCs w:val="0"/>
          <w:caps w:val="0"/>
          <w:noProof/>
          <w:color w:val="auto"/>
          <w:sz w:val="22"/>
          <w:szCs w:val="22"/>
        </w:rPr>
      </w:pPr>
      <w:hyperlink w:anchor="_Toc466558556" w:history="1">
        <w:r w:rsidR="00CB27D0" w:rsidRPr="003D3AE9">
          <w:rPr>
            <w:rStyle w:val="Lienhypertexte"/>
            <w:rFonts w:eastAsia="Times New Roman" w:cs="Times New Roman"/>
            <w:noProof/>
            <w:kern w:val="32"/>
          </w:rPr>
          <w:t>4.</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ACTUALISATION DES MODALITES D’Evaluation de l'activité</w:t>
        </w:r>
        <w:r w:rsidR="00CB27D0">
          <w:rPr>
            <w:noProof/>
            <w:webHidden/>
          </w:rPr>
          <w:tab/>
        </w:r>
        <w:r w:rsidR="00CB27D0">
          <w:rPr>
            <w:noProof/>
            <w:webHidden/>
          </w:rPr>
          <w:fldChar w:fldCharType="begin"/>
        </w:r>
        <w:r w:rsidR="00CB27D0">
          <w:rPr>
            <w:noProof/>
            <w:webHidden/>
          </w:rPr>
          <w:instrText xml:space="preserve"> PAGEREF _Toc466558556 \h </w:instrText>
        </w:r>
        <w:r w:rsidR="00CB27D0">
          <w:rPr>
            <w:noProof/>
            <w:webHidden/>
          </w:rPr>
        </w:r>
        <w:r w:rsidR="00CB27D0">
          <w:rPr>
            <w:noProof/>
            <w:webHidden/>
          </w:rPr>
          <w:fldChar w:fldCharType="separate"/>
        </w:r>
        <w:r w:rsidR="00CB27D0">
          <w:rPr>
            <w:noProof/>
            <w:webHidden/>
          </w:rPr>
          <w:t>8</w:t>
        </w:r>
        <w:r w:rsidR="00CB27D0">
          <w:rPr>
            <w:noProof/>
            <w:webHidden/>
          </w:rPr>
          <w:fldChar w:fldCharType="end"/>
        </w:r>
      </w:hyperlink>
    </w:p>
    <w:p w:rsidR="00CB27D0" w:rsidRDefault="00C27824">
      <w:pPr>
        <w:pStyle w:val="TM1"/>
        <w:rPr>
          <w:rFonts w:asciiTheme="minorHAnsi" w:hAnsiTheme="minorHAnsi"/>
          <w:b w:val="0"/>
          <w:bCs w:val="0"/>
          <w:caps w:val="0"/>
          <w:noProof/>
          <w:color w:val="auto"/>
          <w:sz w:val="22"/>
          <w:szCs w:val="22"/>
        </w:rPr>
      </w:pPr>
      <w:hyperlink w:anchor="_Toc466558557" w:history="1">
        <w:r w:rsidR="00CB27D0" w:rsidRPr="003D3AE9">
          <w:rPr>
            <w:rStyle w:val="Lienhypertexte"/>
            <w:rFonts w:eastAsia="Times New Roman" w:cs="Times New Roman"/>
            <w:noProof/>
            <w:kern w:val="32"/>
          </w:rPr>
          <w:t>5.</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RENOUVELLEMENT DES engagementS</w:t>
        </w:r>
        <w:r w:rsidR="00CB27D0">
          <w:rPr>
            <w:noProof/>
            <w:webHidden/>
          </w:rPr>
          <w:tab/>
        </w:r>
        <w:r w:rsidR="00CB27D0">
          <w:rPr>
            <w:noProof/>
            <w:webHidden/>
          </w:rPr>
          <w:fldChar w:fldCharType="begin"/>
        </w:r>
        <w:r w:rsidR="00CB27D0">
          <w:rPr>
            <w:noProof/>
            <w:webHidden/>
          </w:rPr>
          <w:instrText xml:space="preserve"> PAGEREF _Toc466558557 \h </w:instrText>
        </w:r>
        <w:r w:rsidR="00CB27D0">
          <w:rPr>
            <w:noProof/>
            <w:webHidden/>
          </w:rPr>
        </w:r>
        <w:r w:rsidR="00CB27D0">
          <w:rPr>
            <w:noProof/>
            <w:webHidden/>
          </w:rPr>
          <w:fldChar w:fldCharType="separate"/>
        </w:r>
        <w:r w:rsidR="00CB27D0">
          <w:rPr>
            <w:noProof/>
            <w:webHidden/>
          </w:rPr>
          <w:t>9</w:t>
        </w:r>
        <w:r w:rsidR="00CB27D0">
          <w:rPr>
            <w:noProof/>
            <w:webHidden/>
          </w:rPr>
          <w:fldChar w:fldCharType="end"/>
        </w:r>
      </w:hyperlink>
    </w:p>
    <w:p w:rsidR="00D83B62" w:rsidRDefault="00CB27D0">
      <w:pPr>
        <w:rPr>
          <w:rFonts w:ascii="Trade Gothic LT Std Cn" w:hAnsi="Trade Gothic LT Std Cn"/>
        </w:rPr>
      </w:pPr>
      <w:r>
        <w:rPr>
          <w:rFonts w:ascii="Trade Gothic LT Std Cn" w:hAnsi="Trade Gothic LT Std Cn"/>
        </w:rPr>
        <w:fldChar w:fldCharType="end"/>
      </w:r>
    </w:p>
    <w:p w:rsidR="00D83B62" w:rsidRDefault="00D83B62">
      <w:pPr>
        <w:rPr>
          <w:rFonts w:ascii="Trade Gothic LT Std Cn" w:hAnsi="Trade Gothic LT Std Cn"/>
        </w:rPr>
      </w:pPr>
      <w:r>
        <w:rPr>
          <w:rFonts w:ascii="Trade Gothic LT Std Cn" w:hAnsi="Trade Gothic LT Std Cn"/>
        </w:rPr>
        <w:br w:type="page"/>
      </w:r>
    </w:p>
    <w:p w:rsidR="00A50E4B" w:rsidRPr="001D298E" w:rsidRDefault="00A50E4B" w:rsidP="001D298E">
      <w:pPr>
        <w:spacing w:after="0" w:line="240" w:lineRule="auto"/>
        <w:ind w:left="567" w:right="543"/>
        <w:jc w:val="both"/>
        <w:rPr>
          <w:rFonts w:ascii="Trade Gothic LT Std Cn" w:hAnsi="Trade Gothic LT Std Cn"/>
        </w:rPr>
      </w:pPr>
    </w:p>
    <w:p w:rsidR="001D298E" w:rsidRPr="001D298E" w:rsidRDefault="001D298E" w:rsidP="001D298E">
      <w:pPr>
        <w:spacing w:after="0" w:line="240" w:lineRule="auto"/>
        <w:ind w:left="567" w:right="543"/>
        <w:jc w:val="both"/>
        <w:rPr>
          <w:rFonts w:ascii="Trade Gothic LT Std Cn" w:hAnsi="Trade Gothic LT Std Cn"/>
        </w:rPr>
      </w:pPr>
    </w:p>
    <w:p w:rsidR="008B5F09" w:rsidRPr="00FC5C65" w:rsidRDefault="008B5F09" w:rsidP="00FF1F11">
      <w:pPr>
        <w:spacing w:after="0" w:line="240" w:lineRule="auto"/>
        <w:ind w:left="567" w:right="-24"/>
        <w:jc w:val="both"/>
        <w:rPr>
          <w:rFonts w:ascii="Arial" w:hAnsi="Arial" w:cs="Arial"/>
          <w:b/>
          <w:bCs/>
          <w:smallCaps/>
          <w:sz w:val="20"/>
          <w:szCs w:val="20"/>
        </w:rPr>
      </w:pPr>
      <w:r>
        <w:rPr>
          <w:rFonts w:ascii="Arial" w:hAnsi="Arial" w:cs="Arial"/>
          <w:b/>
          <w:bCs/>
          <w:smallCaps/>
          <w:sz w:val="20"/>
          <w:szCs w:val="20"/>
        </w:rPr>
        <w:t>Renouvellement d’une autorisation</w:t>
      </w:r>
    </w:p>
    <w:p w:rsidR="008B5F09" w:rsidRPr="00FC5C65" w:rsidRDefault="008B5F09" w:rsidP="00FF1F11">
      <w:pPr>
        <w:tabs>
          <w:tab w:val="left" w:pos="993"/>
        </w:tabs>
        <w:spacing w:after="0"/>
        <w:ind w:left="567" w:right="-23"/>
        <w:jc w:val="both"/>
        <w:rPr>
          <w:rFonts w:ascii="Arial" w:hAnsi="Arial" w:cs="Arial"/>
          <w:sz w:val="20"/>
          <w:szCs w:val="20"/>
        </w:rPr>
      </w:pPr>
    </w:p>
    <w:p w:rsidR="008B5F09" w:rsidRDefault="008B5F09" w:rsidP="003A4734">
      <w:pPr>
        <w:tabs>
          <w:tab w:val="left" w:pos="993"/>
        </w:tabs>
        <w:spacing w:after="160"/>
        <w:ind w:left="567" w:right="-23"/>
        <w:jc w:val="both"/>
        <w:rPr>
          <w:rFonts w:ascii="Arial" w:hAnsi="Arial" w:cs="Arial"/>
          <w:sz w:val="20"/>
          <w:szCs w:val="20"/>
        </w:rPr>
      </w:pPr>
      <w:r w:rsidRPr="00FC5C65">
        <w:rPr>
          <w:rFonts w:ascii="Arial" w:hAnsi="Arial" w:cs="Arial"/>
          <w:sz w:val="20"/>
          <w:szCs w:val="20"/>
        </w:rPr>
        <w:t xml:space="preserve">Le titulaire d’une autorisation d’activité de soins </w:t>
      </w:r>
      <w:r>
        <w:rPr>
          <w:rFonts w:ascii="Arial" w:hAnsi="Arial" w:cs="Arial"/>
          <w:sz w:val="20"/>
          <w:szCs w:val="20"/>
        </w:rPr>
        <w:t>doit</w:t>
      </w:r>
      <w:r w:rsidR="00ED2336">
        <w:rPr>
          <w:rFonts w:ascii="Arial" w:hAnsi="Arial" w:cs="Arial"/>
          <w:sz w:val="20"/>
          <w:szCs w:val="20"/>
        </w:rPr>
        <w:t xml:space="preserve"> </w:t>
      </w:r>
      <w:r>
        <w:rPr>
          <w:rFonts w:ascii="Arial" w:hAnsi="Arial" w:cs="Arial"/>
          <w:sz w:val="20"/>
          <w:szCs w:val="20"/>
        </w:rPr>
        <w:t>adresser un dossier d’évaluation au plus tard 14 mois avant la date de son renouvellement.</w:t>
      </w:r>
    </w:p>
    <w:p w:rsidR="008B5F09" w:rsidRDefault="008B5F09" w:rsidP="003A4734">
      <w:pPr>
        <w:tabs>
          <w:tab w:val="left" w:pos="993"/>
        </w:tabs>
        <w:spacing w:after="160"/>
        <w:ind w:left="567" w:right="-23"/>
        <w:jc w:val="both"/>
        <w:rPr>
          <w:rFonts w:ascii="Arial" w:hAnsi="Arial" w:cs="Arial"/>
          <w:sz w:val="20"/>
          <w:szCs w:val="20"/>
        </w:rPr>
      </w:pPr>
      <w:r>
        <w:rPr>
          <w:rFonts w:ascii="Arial" w:hAnsi="Arial" w:cs="Arial"/>
          <w:sz w:val="20"/>
          <w:szCs w:val="20"/>
        </w:rPr>
        <w:t xml:space="preserve">Pour rappel, une autorisation est délivrée pour une durée de </w:t>
      </w:r>
      <w:r w:rsidR="009013D9">
        <w:rPr>
          <w:rFonts w:ascii="Arial" w:hAnsi="Arial" w:cs="Arial"/>
          <w:sz w:val="20"/>
          <w:szCs w:val="20"/>
        </w:rPr>
        <w:t>7</w:t>
      </w:r>
      <w:r>
        <w:rPr>
          <w:rFonts w:ascii="Arial" w:hAnsi="Arial" w:cs="Arial"/>
          <w:sz w:val="20"/>
          <w:szCs w:val="20"/>
        </w:rPr>
        <w:t xml:space="preserve"> ans et court à compter de la réception par l’ARS, de la déclaration de mise en œuvre de l’activité ou de l’exploitation de l’équipement matériel lourd adressé par le titulaire de l’autorisation. Le délai de 14 mois est donc apprécié par rapport à cette date.</w:t>
      </w:r>
    </w:p>
    <w:p w:rsidR="008B5F09" w:rsidRDefault="008B5F09" w:rsidP="003A4734">
      <w:pPr>
        <w:tabs>
          <w:tab w:val="left" w:pos="993"/>
        </w:tabs>
        <w:spacing w:after="160"/>
        <w:ind w:left="567" w:right="-23"/>
        <w:jc w:val="both"/>
        <w:rPr>
          <w:rFonts w:ascii="Arial" w:hAnsi="Arial" w:cs="Arial"/>
          <w:sz w:val="20"/>
          <w:szCs w:val="20"/>
        </w:rPr>
      </w:pPr>
      <w:r>
        <w:rPr>
          <w:rFonts w:ascii="Arial" w:hAnsi="Arial" w:cs="Arial"/>
          <w:sz w:val="20"/>
          <w:szCs w:val="20"/>
        </w:rPr>
        <w:t>L’évaluation porte sur une période qui ne peut être inférieure à 5 ans sauf lorsqu’il s’agit d’un premier renouvellement. Dans ce cas, l’évaluation porte sur une période au moins égale à 40 mois (3 ans et 4 mois).</w:t>
      </w:r>
    </w:p>
    <w:p w:rsidR="00ED2336" w:rsidRDefault="00D80D3D" w:rsidP="003A4734">
      <w:pPr>
        <w:spacing w:after="160"/>
        <w:ind w:left="567" w:right="-23"/>
        <w:jc w:val="both"/>
        <w:rPr>
          <w:rFonts w:ascii="Arial" w:hAnsi="Arial" w:cs="Arial"/>
          <w:sz w:val="20"/>
          <w:szCs w:val="20"/>
        </w:rPr>
      </w:pPr>
      <w:r>
        <w:rPr>
          <w:rFonts w:ascii="Arial" w:hAnsi="Arial" w:cs="Arial"/>
          <w:sz w:val="20"/>
          <w:szCs w:val="20"/>
        </w:rPr>
        <w:t>A défaut d’injonction un an avant l’échéance de l’autorisation, cette dernière est tacitement renouvelée.</w:t>
      </w:r>
      <w:r w:rsidR="008B5F09" w:rsidRPr="008B5F09">
        <w:rPr>
          <w:rFonts w:ascii="Arial" w:hAnsi="Arial" w:cs="Arial"/>
          <w:sz w:val="20"/>
          <w:szCs w:val="20"/>
        </w:rPr>
        <w:t xml:space="preserve"> </w:t>
      </w:r>
    </w:p>
    <w:p w:rsidR="008B5F09" w:rsidRDefault="008B5F09" w:rsidP="003A4734">
      <w:pPr>
        <w:spacing w:after="160"/>
        <w:ind w:left="567" w:right="-23"/>
        <w:jc w:val="both"/>
        <w:rPr>
          <w:rFonts w:ascii="Arial" w:hAnsi="Arial" w:cs="Arial"/>
          <w:sz w:val="20"/>
          <w:szCs w:val="20"/>
        </w:rPr>
      </w:pPr>
      <w:r w:rsidRPr="0017185A">
        <w:rPr>
          <w:rFonts w:ascii="Arial" w:hAnsi="Arial" w:cs="Arial"/>
          <w:sz w:val="20"/>
          <w:szCs w:val="20"/>
        </w:rPr>
        <w:t xml:space="preserve">La date d’effet de l’autorisation renouvelée court à compter du jour suivant l’échéance de la durée de validité </w:t>
      </w:r>
      <w:r w:rsidR="00125C9D">
        <w:rPr>
          <w:rFonts w:ascii="Arial" w:hAnsi="Arial" w:cs="Arial"/>
          <w:sz w:val="20"/>
          <w:szCs w:val="20"/>
        </w:rPr>
        <w:t>de l’autorisation précédente.</w:t>
      </w:r>
    </w:p>
    <w:p w:rsidR="00125C9D" w:rsidRDefault="00125C9D" w:rsidP="003A4734">
      <w:pPr>
        <w:spacing w:after="0"/>
        <w:ind w:left="567" w:right="-23"/>
        <w:jc w:val="both"/>
        <w:rPr>
          <w:rFonts w:ascii="Arial" w:hAnsi="Arial" w:cs="Arial"/>
          <w:b/>
          <w:smallCaps/>
          <w:sz w:val="20"/>
          <w:szCs w:val="20"/>
        </w:rPr>
      </w:pPr>
      <w:r>
        <w:rPr>
          <w:rFonts w:ascii="Arial" w:hAnsi="Arial" w:cs="Arial"/>
          <w:sz w:val="20"/>
          <w:szCs w:val="20"/>
        </w:rPr>
        <w:t xml:space="preserve">Vous voudrez bien adresser le dossier d’évaluation en </w:t>
      </w:r>
      <w:r w:rsidR="00E84D61">
        <w:rPr>
          <w:rFonts w:ascii="Arial" w:hAnsi="Arial" w:cs="Arial"/>
          <w:sz w:val="20"/>
          <w:szCs w:val="20"/>
        </w:rPr>
        <w:t>1</w:t>
      </w:r>
      <w:r>
        <w:rPr>
          <w:rFonts w:ascii="Arial" w:hAnsi="Arial" w:cs="Arial"/>
          <w:sz w:val="20"/>
          <w:szCs w:val="20"/>
        </w:rPr>
        <w:t xml:space="preserve"> exemplaire par lettre recommandée avec avis de réception au siège de l’ARS Bourgogne Franche-Comté, Direction de l’organisation des soins (Immeuble Le Diapason 2, place des Savoirs CS 73535 21 035 DIJON) ainsi qu’en version numérique sur le support de votre choix ou par envoi dématérialisé à l’adresse suivante : ars-bfc-dos-psh@ars.sante.fr.</w:t>
      </w:r>
    </w:p>
    <w:p w:rsidR="00125C9D" w:rsidRDefault="00125C9D" w:rsidP="003A4734">
      <w:pPr>
        <w:spacing w:after="160"/>
        <w:ind w:left="567" w:right="-23"/>
        <w:jc w:val="both"/>
        <w:rPr>
          <w:rFonts w:ascii="Arial" w:hAnsi="Arial" w:cs="Arial"/>
          <w:sz w:val="20"/>
          <w:szCs w:val="20"/>
        </w:rPr>
      </w:pPr>
    </w:p>
    <w:p w:rsidR="000F7483" w:rsidRPr="001D298E" w:rsidRDefault="000F7483" w:rsidP="002103AB">
      <w:pPr>
        <w:spacing w:before="240" w:after="0"/>
        <w:ind w:left="567" w:right="261"/>
        <w:rPr>
          <w:rFonts w:ascii="Arial" w:hAnsi="Arial" w:cs="Arial"/>
          <w:b/>
          <w:bCs/>
          <w:smallCaps/>
          <w:sz w:val="20"/>
          <w:szCs w:val="20"/>
        </w:rPr>
      </w:pPr>
      <w:r w:rsidRPr="001D298E">
        <w:rPr>
          <w:rFonts w:ascii="Arial" w:hAnsi="Arial" w:cs="Arial"/>
          <w:b/>
          <w:bCs/>
          <w:smallCaps/>
          <w:sz w:val="20"/>
          <w:szCs w:val="20"/>
        </w:rPr>
        <w:t>Textes de référence :</w:t>
      </w:r>
    </w:p>
    <w:p w:rsidR="000F7483" w:rsidRPr="001D298E" w:rsidRDefault="000F7483" w:rsidP="000F7483">
      <w:pPr>
        <w:spacing w:before="80" w:after="0"/>
        <w:ind w:left="567" w:right="261"/>
        <w:jc w:val="both"/>
        <w:rPr>
          <w:rFonts w:ascii="Arial" w:hAnsi="Arial" w:cs="Arial"/>
          <w:b/>
          <w:sz w:val="20"/>
          <w:szCs w:val="20"/>
        </w:rPr>
      </w:pPr>
      <w:r w:rsidRPr="001D298E">
        <w:rPr>
          <w:rFonts w:ascii="Arial" w:hAnsi="Arial" w:cs="Arial"/>
          <w:b/>
          <w:sz w:val="20"/>
          <w:szCs w:val="20"/>
        </w:rPr>
        <w:t>Régime d</w:t>
      </w:r>
      <w:r>
        <w:rPr>
          <w:rFonts w:ascii="Arial" w:hAnsi="Arial" w:cs="Arial"/>
          <w:b/>
          <w:sz w:val="20"/>
          <w:szCs w:val="20"/>
        </w:rPr>
        <w:t>u renouvellement d’une</w:t>
      </w:r>
      <w:r w:rsidRPr="001D298E">
        <w:rPr>
          <w:rFonts w:ascii="Arial" w:hAnsi="Arial" w:cs="Arial"/>
          <w:b/>
          <w:sz w:val="20"/>
          <w:szCs w:val="20"/>
        </w:rPr>
        <w:t xml:space="preserve"> autorisation</w:t>
      </w:r>
    </w:p>
    <w:p w:rsidR="000F7483" w:rsidRDefault="000F7483" w:rsidP="000F7483">
      <w:pPr>
        <w:spacing w:after="0"/>
        <w:ind w:left="567" w:right="260"/>
        <w:jc w:val="both"/>
        <w:rPr>
          <w:rFonts w:ascii="Arial" w:hAnsi="Arial" w:cs="Arial"/>
          <w:sz w:val="20"/>
          <w:szCs w:val="20"/>
        </w:rPr>
      </w:pPr>
      <w:r>
        <w:rPr>
          <w:rFonts w:ascii="Arial" w:hAnsi="Arial" w:cs="Arial"/>
          <w:sz w:val="20"/>
          <w:szCs w:val="20"/>
        </w:rPr>
        <w:t>Articles L.6122-5,</w:t>
      </w:r>
      <w:r w:rsidRPr="001D298E">
        <w:rPr>
          <w:rFonts w:ascii="Arial" w:hAnsi="Arial" w:cs="Arial"/>
          <w:sz w:val="20"/>
          <w:szCs w:val="20"/>
        </w:rPr>
        <w:t xml:space="preserve"> L.6122-</w:t>
      </w:r>
      <w:r>
        <w:rPr>
          <w:rFonts w:ascii="Arial" w:hAnsi="Arial" w:cs="Arial"/>
          <w:sz w:val="20"/>
          <w:szCs w:val="20"/>
        </w:rPr>
        <w:t xml:space="preserve">9, L.6122-10 </w:t>
      </w:r>
      <w:r w:rsidRPr="001D298E">
        <w:rPr>
          <w:rFonts w:ascii="Arial" w:hAnsi="Arial" w:cs="Arial"/>
          <w:sz w:val="20"/>
          <w:szCs w:val="20"/>
        </w:rPr>
        <w:t>du code de la santé publique (CSP)</w:t>
      </w:r>
    </w:p>
    <w:p w:rsidR="000F7483" w:rsidRPr="00922EC4" w:rsidRDefault="000F7483" w:rsidP="000F7483">
      <w:pPr>
        <w:spacing w:before="120" w:after="0"/>
        <w:ind w:left="567" w:right="261"/>
        <w:jc w:val="both"/>
        <w:rPr>
          <w:rFonts w:ascii="Arial" w:hAnsi="Arial" w:cs="Arial"/>
          <w:b/>
          <w:sz w:val="20"/>
          <w:szCs w:val="20"/>
        </w:rPr>
      </w:pPr>
      <w:r w:rsidRPr="00922EC4">
        <w:rPr>
          <w:rFonts w:ascii="Arial" w:hAnsi="Arial" w:cs="Arial"/>
          <w:b/>
          <w:sz w:val="20"/>
          <w:szCs w:val="20"/>
        </w:rPr>
        <w:t>Durée de l’autorisation</w:t>
      </w:r>
    </w:p>
    <w:p w:rsidR="000F7483" w:rsidRPr="001D298E" w:rsidRDefault="000F7483" w:rsidP="000F7483">
      <w:pPr>
        <w:spacing w:after="0"/>
        <w:ind w:left="567" w:right="260"/>
        <w:jc w:val="both"/>
        <w:rPr>
          <w:rFonts w:ascii="Arial" w:hAnsi="Arial" w:cs="Arial"/>
          <w:sz w:val="20"/>
          <w:szCs w:val="20"/>
        </w:rPr>
      </w:pPr>
      <w:r>
        <w:rPr>
          <w:rFonts w:ascii="Arial" w:hAnsi="Arial" w:cs="Arial"/>
          <w:sz w:val="20"/>
          <w:szCs w:val="20"/>
        </w:rPr>
        <w:t>Article R.6122-37 du CSP</w:t>
      </w:r>
    </w:p>
    <w:p w:rsidR="000F7483" w:rsidRPr="001D298E" w:rsidRDefault="000F7483" w:rsidP="000F7483">
      <w:pPr>
        <w:spacing w:before="80" w:after="0"/>
        <w:ind w:left="567" w:right="261"/>
        <w:jc w:val="both"/>
        <w:rPr>
          <w:rFonts w:ascii="Arial" w:hAnsi="Arial" w:cs="Arial"/>
          <w:b/>
          <w:sz w:val="20"/>
          <w:szCs w:val="20"/>
        </w:rPr>
      </w:pPr>
      <w:r w:rsidRPr="001D298E">
        <w:rPr>
          <w:rFonts w:ascii="Arial" w:hAnsi="Arial" w:cs="Arial"/>
          <w:b/>
          <w:sz w:val="20"/>
          <w:szCs w:val="20"/>
        </w:rPr>
        <w:t>Composition du dossier</w:t>
      </w:r>
      <w:r>
        <w:rPr>
          <w:rFonts w:ascii="Arial" w:hAnsi="Arial" w:cs="Arial"/>
          <w:b/>
          <w:sz w:val="20"/>
          <w:szCs w:val="20"/>
        </w:rPr>
        <w:t xml:space="preserve"> d’évaluation</w:t>
      </w:r>
    </w:p>
    <w:p w:rsidR="000F7483" w:rsidRPr="001D298E" w:rsidRDefault="000F7483" w:rsidP="000F7483">
      <w:pPr>
        <w:spacing w:after="0"/>
        <w:ind w:left="567" w:right="260"/>
        <w:jc w:val="both"/>
        <w:rPr>
          <w:rFonts w:ascii="Arial" w:hAnsi="Arial" w:cs="Arial"/>
          <w:sz w:val="20"/>
          <w:szCs w:val="20"/>
        </w:rPr>
      </w:pPr>
      <w:r w:rsidRPr="001D298E">
        <w:rPr>
          <w:rFonts w:ascii="Arial" w:hAnsi="Arial" w:cs="Arial"/>
          <w:sz w:val="20"/>
          <w:szCs w:val="20"/>
        </w:rPr>
        <w:t xml:space="preserve">Articles </w:t>
      </w:r>
      <w:r>
        <w:rPr>
          <w:rFonts w:ascii="Arial" w:hAnsi="Arial" w:cs="Arial"/>
          <w:sz w:val="20"/>
          <w:szCs w:val="20"/>
        </w:rPr>
        <w:t xml:space="preserve">R.6122-23, </w:t>
      </w:r>
      <w:r w:rsidRPr="001D298E">
        <w:rPr>
          <w:rFonts w:ascii="Arial" w:hAnsi="Arial" w:cs="Arial"/>
          <w:sz w:val="20"/>
          <w:szCs w:val="20"/>
        </w:rPr>
        <w:t>R.6122-32</w:t>
      </w:r>
      <w:r>
        <w:rPr>
          <w:rFonts w:ascii="Arial" w:hAnsi="Arial" w:cs="Arial"/>
          <w:sz w:val="20"/>
          <w:szCs w:val="20"/>
        </w:rPr>
        <w:t>-2</w:t>
      </w:r>
      <w:r w:rsidRPr="001D298E">
        <w:rPr>
          <w:rFonts w:ascii="Arial" w:hAnsi="Arial" w:cs="Arial"/>
          <w:sz w:val="20"/>
          <w:szCs w:val="20"/>
        </w:rPr>
        <w:t xml:space="preserve"> du CSP.</w:t>
      </w:r>
    </w:p>
    <w:p w:rsidR="000F7483" w:rsidRDefault="000F7483" w:rsidP="000F7483">
      <w:pPr>
        <w:spacing w:after="0" w:line="240" w:lineRule="auto"/>
        <w:ind w:left="567" w:right="543"/>
        <w:jc w:val="both"/>
        <w:rPr>
          <w:rFonts w:ascii="Trade Gothic LT Std Cn" w:hAnsi="Trade Gothic LT Std Cn"/>
        </w:rPr>
      </w:pPr>
    </w:p>
    <w:p w:rsidR="00E647FC" w:rsidRPr="00CC51AF" w:rsidRDefault="00E647FC" w:rsidP="000F7483">
      <w:pPr>
        <w:spacing w:after="0" w:line="240" w:lineRule="auto"/>
        <w:ind w:left="567" w:right="543"/>
        <w:jc w:val="both"/>
        <w:rPr>
          <w:rFonts w:ascii="Arial" w:hAnsi="Arial" w:cs="Arial"/>
          <w:sz w:val="20"/>
          <w:szCs w:val="20"/>
        </w:rPr>
      </w:pPr>
    </w:p>
    <w:p w:rsidR="00206F8D" w:rsidRPr="00CC51AF" w:rsidRDefault="00206F8D" w:rsidP="00CD016C">
      <w:pPr>
        <w:pStyle w:val="Paragraphedeliste"/>
        <w:numPr>
          <w:ilvl w:val="0"/>
          <w:numId w:val="9"/>
        </w:numPr>
        <w:spacing w:after="120"/>
        <w:ind w:left="567" w:hanging="357"/>
        <w:jc w:val="both"/>
        <w:rPr>
          <w:rFonts w:ascii="Arial" w:hAnsi="Arial" w:cs="Arial"/>
          <w:bCs/>
          <w:sz w:val="20"/>
          <w:szCs w:val="20"/>
        </w:rPr>
      </w:pPr>
      <w:r w:rsidRPr="00CC51AF">
        <w:rPr>
          <w:rFonts w:ascii="Arial" w:hAnsi="Arial" w:cs="Arial"/>
          <w:sz w:val="20"/>
          <w:szCs w:val="20"/>
        </w:rPr>
        <w:t xml:space="preserve">Articles R. 6123-96 à R. 6123-103 du Code de la Santé Publique </w:t>
      </w:r>
    </w:p>
    <w:p w:rsidR="00206F8D" w:rsidRPr="00CC51AF" w:rsidRDefault="00206F8D" w:rsidP="00CD016C">
      <w:pPr>
        <w:pStyle w:val="Paragraphedeliste"/>
        <w:numPr>
          <w:ilvl w:val="0"/>
          <w:numId w:val="9"/>
        </w:numPr>
        <w:spacing w:after="120"/>
        <w:ind w:left="567" w:hanging="357"/>
        <w:jc w:val="both"/>
        <w:rPr>
          <w:rFonts w:ascii="Arial" w:hAnsi="Arial" w:cs="Arial"/>
          <w:bCs/>
          <w:sz w:val="20"/>
          <w:szCs w:val="20"/>
        </w:rPr>
      </w:pPr>
      <w:r w:rsidRPr="00CC51AF">
        <w:rPr>
          <w:rFonts w:ascii="Arial" w:hAnsi="Arial" w:cs="Arial"/>
          <w:sz w:val="20"/>
          <w:szCs w:val="20"/>
        </w:rPr>
        <w:t>Articles D. 6124-135 à D. 6124-146 du Code de la Santé Publique</w:t>
      </w:r>
    </w:p>
    <w:p w:rsidR="00206F8D" w:rsidRPr="00CC51AF" w:rsidRDefault="00206F8D" w:rsidP="00CD016C">
      <w:pPr>
        <w:pStyle w:val="Paragraphedeliste"/>
        <w:numPr>
          <w:ilvl w:val="0"/>
          <w:numId w:val="9"/>
        </w:numPr>
        <w:spacing w:after="120"/>
        <w:ind w:left="567" w:hanging="357"/>
        <w:jc w:val="both"/>
        <w:rPr>
          <w:rFonts w:ascii="Arial" w:hAnsi="Arial" w:cs="Arial"/>
          <w:sz w:val="20"/>
          <w:szCs w:val="20"/>
        </w:rPr>
      </w:pPr>
      <w:r w:rsidRPr="00CC51AF">
        <w:rPr>
          <w:rFonts w:ascii="Arial" w:hAnsi="Arial" w:cs="Arial"/>
          <w:sz w:val="20"/>
          <w:szCs w:val="20"/>
        </w:rPr>
        <w:t>Décret 2007-365 du 19 mars 2007 relatif aux conditions d’implantation applicables aux activités de soins en neurochirurgie</w:t>
      </w:r>
    </w:p>
    <w:p w:rsidR="00206F8D" w:rsidRPr="00CC51AF" w:rsidRDefault="00206F8D" w:rsidP="00CD016C">
      <w:pPr>
        <w:pStyle w:val="Paragraphedeliste"/>
        <w:numPr>
          <w:ilvl w:val="0"/>
          <w:numId w:val="9"/>
        </w:numPr>
        <w:spacing w:after="120"/>
        <w:ind w:left="567" w:hanging="357"/>
        <w:jc w:val="both"/>
        <w:rPr>
          <w:rFonts w:ascii="Arial" w:hAnsi="Arial" w:cs="Arial"/>
          <w:sz w:val="20"/>
          <w:szCs w:val="20"/>
        </w:rPr>
      </w:pPr>
      <w:r w:rsidRPr="00CC51AF">
        <w:rPr>
          <w:rFonts w:ascii="Arial" w:hAnsi="Arial" w:cs="Arial"/>
          <w:sz w:val="20"/>
          <w:szCs w:val="20"/>
        </w:rPr>
        <w:t>Décret 2007-364 du 19 mars 2007 relatif aux conditions d’implantation applicables aux activités de soins en neurochirurgie</w:t>
      </w:r>
    </w:p>
    <w:p w:rsidR="00206F8D" w:rsidRPr="00CC51AF" w:rsidRDefault="00206F8D" w:rsidP="00CD016C">
      <w:pPr>
        <w:pStyle w:val="Paragraphedeliste"/>
        <w:numPr>
          <w:ilvl w:val="0"/>
          <w:numId w:val="9"/>
        </w:numPr>
        <w:spacing w:after="120"/>
        <w:ind w:left="567" w:hanging="357"/>
        <w:jc w:val="both"/>
        <w:rPr>
          <w:rFonts w:ascii="Arial" w:hAnsi="Arial" w:cs="Arial"/>
          <w:sz w:val="20"/>
          <w:szCs w:val="20"/>
        </w:rPr>
      </w:pPr>
      <w:r w:rsidRPr="00CC51AF">
        <w:rPr>
          <w:rFonts w:ascii="Arial" w:hAnsi="Arial" w:cs="Arial"/>
          <w:sz w:val="20"/>
          <w:szCs w:val="20"/>
        </w:rPr>
        <w:t>Arrêté du 19 mars 2007 fixant l’activité minimale des établissements pratiquant les activités de soins de neurochirurgie</w:t>
      </w:r>
    </w:p>
    <w:p w:rsidR="00206F8D" w:rsidRPr="00CC51AF" w:rsidRDefault="00206F8D" w:rsidP="00CD016C">
      <w:pPr>
        <w:pStyle w:val="Paragraphedeliste"/>
        <w:numPr>
          <w:ilvl w:val="0"/>
          <w:numId w:val="9"/>
        </w:numPr>
        <w:spacing w:after="120"/>
        <w:ind w:left="567" w:hanging="357"/>
        <w:jc w:val="both"/>
        <w:rPr>
          <w:rFonts w:ascii="Arial" w:hAnsi="Arial" w:cs="Arial"/>
          <w:sz w:val="20"/>
          <w:szCs w:val="20"/>
        </w:rPr>
      </w:pPr>
      <w:r w:rsidRPr="00CC51AF">
        <w:rPr>
          <w:rFonts w:ascii="Arial" w:hAnsi="Arial" w:cs="Arial"/>
          <w:sz w:val="20"/>
          <w:szCs w:val="20"/>
        </w:rPr>
        <w:t>Circulaire N° DGOS/R5/2011/485 du 21 décembre 2011 relative au guide sur le pilotage de l’activité des établissements de santé – Annexe 1.1.</w:t>
      </w:r>
    </w:p>
    <w:p w:rsidR="00E647FC" w:rsidRDefault="00E647FC" w:rsidP="000F7483">
      <w:pPr>
        <w:spacing w:after="0" w:line="240" w:lineRule="auto"/>
        <w:ind w:left="567" w:right="543"/>
        <w:jc w:val="both"/>
        <w:rPr>
          <w:rFonts w:ascii="Arial" w:hAnsi="Arial" w:cs="Arial"/>
          <w:sz w:val="20"/>
          <w:szCs w:val="20"/>
        </w:rPr>
      </w:pPr>
    </w:p>
    <w:p w:rsidR="00CC51AF" w:rsidRPr="00CC51AF" w:rsidRDefault="00CC51AF" w:rsidP="000F7483">
      <w:pPr>
        <w:spacing w:after="0" w:line="240" w:lineRule="auto"/>
        <w:ind w:left="567" w:right="543"/>
        <w:jc w:val="both"/>
        <w:rPr>
          <w:rFonts w:ascii="Arial" w:hAnsi="Arial" w:cs="Arial"/>
          <w:sz w:val="20"/>
          <w:szCs w:val="20"/>
        </w:rPr>
      </w:pPr>
    </w:p>
    <w:p w:rsidR="00206F8D" w:rsidRPr="00CC51AF" w:rsidRDefault="00206F8D" w:rsidP="000F7483">
      <w:pPr>
        <w:spacing w:after="0" w:line="240" w:lineRule="auto"/>
        <w:ind w:left="567" w:right="543"/>
        <w:jc w:val="both"/>
        <w:rPr>
          <w:rFonts w:ascii="Arial" w:hAnsi="Arial" w:cs="Arial"/>
          <w:sz w:val="20"/>
          <w:szCs w:val="20"/>
        </w:rPr>
      </w:pPr>
    </w:p>
    <w:p w:rsidR="00206F8D" w:rsidRDefault="00206F8D" w:rsidP="000F7483">
      <w:pPr>
        <w:spacing w:after="0" w:line="240" w:lineRule="auto"/>
        <w:ind w:left="567" w:right="543"/>
        <w:jc w:val="both"/>
        <w:rPr>
          <w:rFonts w:ascii="Trade Gothic LT Std Cn" w:hAnsi="Trade Gothic LT Std Cn"/>
        </w:rPr>
      </w:pPr>
    </w:p>
    <w:p w:rsidR="00206F8D" w:rsidRDefault="00206F8D" w:rsidP="000F7483">
      <w:pPr>
        <w:spacing w:after="0" w:line="240" w:lineRule="auto"/>
        <w:ind w:left="567" w:right="543"/>
        <w:jc w:val="both"/>
        <w:rPr>
          <w:rFonts w:ascii="Trade Gothic LT Std Cn" w:hAnsi="Trade Gothic LT Std Cn"/>
        </w:rPr>
      </w:pPr>
    </w:p>
    <w:p w:rsidR="00206F8D" w:rsidRDefault="00206F8D" w:rsidP="000F7483">
      <w:pPr>
        <w:spacing w:after="0" w:line="240" w:lineRule="auto"/>
        <w:ind w:left="567" w:right="543"/>
        <w:jc w:val="both"/>
        <w:rPr>
          <w:rFonts w:ascii="Trade Gothic LT Std Cn" w:hAnsi="Trade Gothic LT Std Cn"/>
        </w:rPr>
      </w:pPr>
    </w:p>
    <w:p w:rsidR="00206F8D" w:rsidRPr="001D298E" w:rsidRDefault="00206F8D" w:rsidP="000F7483">
      <w:pPr>
        <w:spacing w:after="0" w:line="240" w:lineRule="auto"/>
        <w:ind w:left="567" w:right="543"/>
        <w:jc w:val="both"/>
        <w:rPr>
          <w:rFonts w:ascii="Trade Gothic LT Std Cn" w:hAnsi="Trade Gothic LT Std Cn"/>
        </w:rPr>
      </w:pPr>
    </w:p>
    <w:p w:rsidR="001D298E" w:rsidRDefault="00003E42" w:rsidP="00CD016C">
      <w:pPr>
        <w:pStyle w:val="Titre1"/>
        <w:keepLines w:val="0"/>
        <w:numPr>
          <w:ilvl w:val="0"/>
          <w:numId w:val="1"/>
        </w:numPr>
        <w:spacing w:before="240" w:after="60" w:line="240" w:lineRule="auto"/>
        <w:ind w:left="567" w:right="260" w:firstLine="0"/>
        <w:rPr>
          <w:rFonts w:ascii="Trade Gothic LT Std Cn" w:hAnsi="Trade Gothic LT Std Cn"/>
          <w:b/>
          <w:caps w:val="0"/>
          <w:color w:val="365F91"/>
          <w:sz w:val="40"/>
          <w:szCs w:val="40"/>
        </w:rPr>
      </w:pPr>
      <w:bookmarkStart w:id="2" w:name="_Toc466558275"/>
      <w:bookmarkStart w:id="3" w:name="_Toc466558547"/>
      <w:r>
        <w:rPr>
          <w:rFonts w:ascii="Trade Gothic LT Std Cn" w:hAnsi="Trade Gothic LT Std Cn"/>
          <w:b/>
          <w:caps w:val="0"/>
          <w:color w:val="365F91"/>
          <w:sz w:val="40"/>
          <w:szCs w:val="40"/>
        </w:rPr>
        <w:lastRenderedPageBreak/>
        <w:t>DONNEES ADMINISTRATIVES</w:t>
      </w:r>
      <w:bookmarkEnd w:id="2"/>
      <w:bookmarkEnd w:id="3"/>
    </w:p>
    <w:p w:rsidR="00003E42" w:rsidRPr="00E2551C" w:rsidRDefault="00003E42" w:rsidP="00CD016C">
      <w:pPr>
        <w:keepNext/>
        <w:numPr>
          <w:ilvl w:val="1"/>
          <w:numId w:val="1"/>
        </w:numPr>
        <w:spacing w:before="240" w:after="60" w:line="240" w:lineRule="auto"/>
        <w:ind w:left="567" w:right="260" w:firstLine="0"/>
        <w:outlineLvl w:val="0"/>
        <w:rPr>
          <w:rFonts w:ascii="Trade Gothic LT Std Cn" w:eastAsia="Times New Roman" w:hAnsi="Trade Gothic LT Std Cn" w:cs="Times New Roman"/>
          <w:b/>
          <w:bCs/>
          <w:caps/>
          <w:color w:val="365F91"/>
          <w:kern w:val="32"/>
          <w:sz w:val="32"/>
          <w:szCs w:val="32"/>
        </w:rPr>
      </w:pPr>
      <w:bookmarkStart w:id="4" w:name="_Toc466558276"/>
      <w:bookmarkStart w:id="5" w:name="_Toc466558548"/>
      <w:r>
        <w:rPr>
          <w:rFonts w:ascii="Trade Gothic LT Std Cn" w:eastAsia="Times New Roman" w:hAnsi="Trade Gothic LT Std Cn" w:cs="Times New Roman"/>
          <w:b/>
          <w:bCs/>
          <w:caps/>
          <w:color w:val="365F91"/>
          <w:kern w:val="32"/>
          <w:sz w:val="32"/>
          <w:szCs w:val="32"/>
        </w:rPr>
        <w:t>titulaire de l’autorisation</w:t>
      </w:r>
      <w:bookmarkEnd w:id="4"/>
      <w:bookmarkEnd w:id="5"/>
    </w:p>
    <w:p w:rsidR="001D298E" w:rsidRPr="00762E1F" w:rsidRDefault="001D298E" w:rsidP="006E07A9">
      <w:pPr>
        <w:pStyle w:val="Liste"/>
        <w:ind w:left="567" w:right="260" w:firstLine="0"/>
        <w:outlineLvl w:val="0"/>
        <w:rPr>
          <w:rFonts w:ascii="Arial" w:hAnsi="Arial" w:cs="Arial"/>
          <w:b/>
        </w:rPr>
      </w:pPr>
    </w:p>
    <w:tbl>
      <w:tblPr>
        <w:tblW w:w="8607" w:type="dxa"/>
        <w:jc w:val="center"/>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079"/>
        <w:gridCol w:w="5528"/>
      </w:tblGrid>
      <w:tr w:rsidR="001D298E" w:rsidRPr="00EB274D" w:rsidTr="001D298E">
        <w:trPr>
          <w:trHeight w:val="760"/>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 xml:space="preserve">Dénomination </w:t>
            </w:r>
            <w:r w:rsidR="003866BE">
              <w:rPr>
                <w:rFonts w:ascii="Arial" w:hAnsi="Arial" w:cs="Arial"/>
                <w:szCs w:val="20"/>
              </w:rPr>
              <w:t>du titulaire</w:t>
            </w:r>
            <w:r w:rsidR="004E4422">
              <w:rPr>
                <w:rFonts w:ascii="Arial" w:hAnsi="Arial" w:cs="Arial"/>
                <w:szCs w:val="20"/>
              </w:rPr>
              <w:t xml:space="preserve"> de l’autorisation</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759"/>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Statut juridique</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759"/>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Siège social (personne morale) ou domicile (personne physique)</w:t>
            </w:r>
          </w:p>
        </w:tc>
        <w:tc>
          <w:tcPr>
            <w:tcW w:w="5528"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p>
        </w:tc>
      </w:tr>
      <w:tr w:rsidR="001D298E" w:rsidRPr="00EB274D" w:rsidTr="001D298E">
        <w:trPr>
          <w:trHeight w:val="759"/>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Nom et qualité du représentant légal</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985"/>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 xml:space="preserve">Adresse </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70"/>
          <w:jc w:val="center"/>
        </w:trPr>
        <w:tc>
          <w:tcPr>
            <w:tcW w:w="3079" w:type="dxa"/>
            <w:tcBorders>
              <w:bottom w:val="single" w:sz="4" w:space="0" w:color="auto"/>
            </w:tcBorders>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 xml:space="preserve">Mail </w:t>
            </w:r>
          </w:p>
        </w:tc>
        <w:tc>
          <w:tcPr>
            <w:tcW w:w="5528" w:type="dxa"/>
            <w:tcBorders>
              <w:bottom w:val="single" w:sz="4" w:space="0" w:color="auto"/>
            </w:tcBorders>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51"/>
          <w:jc w:val="center"/>
        </w:trPr>
        <w:tc>
          <w:tcPr>
            <w:tcW w:w="3079" w:type="dxa"/>
            <w:tcBorders>
              <w:bottom w:val="single" w:sz="4" w:space="0" w:color="auto"/>
            </w:tcBorders>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Pr>
                <w:rFonts w:ascii="Arial" w:hAnsi="Arial" w:cs="Arial"/>
                <w:szCs w:val="20"/>
              </w:rPr>
              <w:t xml:space="preserve">Personne à contacter en charge du dossier </w:t>
            </w:r>
            <w:r w:rsidRPr="005B18E0">
              <w:rPr>
                <w:rFonts w:ascii="Arial" w:hAnsi="Arial" w:cs="Arial"/>
                <w:i/>
                <w:sz w:val="16"/>
                <w:szCs w:val="16"/>
              </w:rPr>
              <w:t>(téléphone, mail)</w:t>
            </w:r>
          </w:p>
        </w:tc>
        <w:tc>
          <w:tcPr>
            <w:tcW w:w="5528" w:type="dxa"/>
            <w:tcBorders>
              <w:bottom w:val="single" w:sz="4" w:space="0" w:color="auto"/>
            </w:tcBorders>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51"/>
          <w:jc w:val="center"/>
        </w:trPr>
        <w:tc>
          <w:tcPr>
            <w:tcW w:w="3079"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r w:rsidRPr="00EB274D">
              <w:rPr>
                <w:rFonts w:ascii="Arial" w:hAnsi="Arial" w:cs="Arial"/>
                <w:szCs w:val="20"/>
              </w:rPr>
              <w:t>SIRET</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51"/>
          <w:jc w:val="center"/>
        </w:trPr>
        <w:tc>
          <w:tcPr>
            <w:tcW w:w="3079"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r w:rsidRPr="00EB274D">
              <w:rPr>
                <w:rFonts w:ascii="Arial" w:hAnsi="Arial" w:cs="Arial"/>
                <w:szCs w:val="20"/>
              </w:rPr>
              <w:t>N° FINESS de l’entité juridique</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51"/>
          <w:jc w:val="center"/>
        </w:trPr>
        <w:tc>
          <w:tcPr>
            <w:tcW w:w="3079"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r w:rsidRPr="00EB274D">
              <w:rPr>
                <w:rFonts w:ascii="Arial" w:hAnsi="Arial" w:cs="Arial"/>
                <w:szCs w:val="20"/>
              </w:rPr>
              <w:t>N° F</w:t>
            </w:r>
            <w:r w:rsidR="003866BE">
              <w:rPr>
                <w:rFonts w:ascii="Arial" w:hAnsi="Arial" w:cs="Arial"/>
                <w:szCs w:val="20"/>
              </w:rPr>
              <w:t xml:space="preserve">INESS de l’établissement </w:t>
            </w:r>
            <w:r w:rsidR="000F7483">
              <w:rPr>
                <w:rFonts w:ascii="Arial" w:hAnsi="Arial" w:cs="Arial"/>
                <w:szCs w:val="20"/>
              </w:rPr>
              <w:t>d’implantation de l’activité (FINESS ET géographique)</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bl>
    <w:p w:rsidR="001D298E" w:rsidRDefault="001D298E" w:rsidP="006E07A9">
      <w:pPr>
        <w:pStyle w:val="Liste"/>
        <w:ind w:left="567" w:right="260" w:firstLine="0"/>
        <w:jc w:val="both"/>
        <w:outlineLvl w:val="0"/>
        <w:rPr>
          <w:rFonts w:ascii="Arial" w:hAnsi="Arial" w:cs="Arial"/>
          <w:sz w:val="18"/>
          <w:szCs w:val="18"/>
        </w:rPr>
      </w:pPr>
    </w:p>
    <w:p w:rsidR="00003E42" w:rsidRDefault="00003E42"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Default="004B4420" w:rsidP="006E07A9">
      <w:pPr>
        <w:pStyle w:val="Liste"/>
        <w:ind w:left="567" w:right="260" w:firstLine="0"/>
        <w:jc w:val="both"/>
        <w:outlineLvl w:val="0"/>
        <w:rPr>
          <w:rFonts w:ascii="Arial" w:hAnsi="Arial" w:cs="Arial"/>
          <w:sz w:val="18"/>
          <w:szCs w:val="18"/>
        </w:rPr>
      </w:pPr>
    </w:p>
    <w:p w:rsidR="004B4420" w:rsidRPr="00E2551C" w:rsidRDefault="004B4420" w:rsidP="006E07A9">
      <w:pPr>
        <w:pStyle w:val="Liste"/>
        <w:ind w:left="567" w:right="260" w:firstLine="0"/>
        <w:jc w:val="both"/>
        <w:outlineLvl w:val="0"/>
        <w:rPr>
          <w:rFonts w:ascii="Arial" w:hAnsi="Arial" w:cs="Arial"/>
          <w:sz w:val="18"/>
          <w:szCs w:val="18"/>
        </w:rPr>
      </w:pPr>
    </w:p>
    <w:p w:rsidR="00E2551C" w:rsidRDefault="00003E42" w:rsidP="00CD016C">
      <w:pPr>
        <w:keepNext/>
        <w:numPr>
          <w:ilvl w:val="1"/>
          <w:numId w:val="1"/>
        </w:numPr>
        <w:spacing w:before="240" w:after="60" w:line="240" w:lineRule="auto"/>
        <w:ind w:left="567" w:right="260" w:firstLine="0"/>
        <w:outlineLvl w:val="0"/>
        <w:rPr>
          <w:rFonts w:ascii="Trade Gothic LT Std Cn" w:eastAsia="Times New Roman" w:hAnsi="Trade Gothic LT Std Cn" w:cs="Times New Roman"/>
          <w:b/>
          <w:bCs/>
          <w:caps/>
          <w:color w:val="365F91"/>
          <w:kern w:val="32"/>
          <w:sz w:val="32"/>
          <w:szCs w:val="32"/>
        </w:rPr>
      </w:pPr>
      <w:bookmarkStart w:id="6" w:name="_Toc466558277"/>
      <w:bookmarkStart w:id="7" w:name="_Toc466558549"/>
      <w:r>
        <w:rPr>
          <w:rFonts w:ascii="Trade Gothic LT Std Cn" w:eastAsia="Times New Roman" w:hAnsi="Trade Gothic LT Std Cn" w:cs="Times New Roman"/>
          <w:b/>
          <w:bCs/>
          <w:caps/>
          <w:color w:val="365F91"/>
          <w:kern w:val="32"/>
          <w:sz w:val="32"/>
          <w:szCs w:val="32"/>
        </w:rPr>
        <w:lastRenderedPageBreak/>
        <w:t>caracteristiques</w:t>
      </w:r>
      <w:r w:rsidR="0038403A">
        <w:rPr>
          <w:rFonts w:ascii="Trade Gothic LT Std Cn" w:eastAsia="Times New Roman" w:hAnsi="Trade Gothic LT Std Cn" w:cs="Times New Roman"/>
          <w:b/>
          <w:bCs/>
          <w:caps/>
          <w:color w:val="365F91"/>
          <w:kern w:val="32"/>
          <w:sz w:val="32"/>
          <w:szCs w:val="32"/>
        </w:rPr>
        <w:t xml:space="preserve"> generales</w:t>
      </w:r>
      <w:r>
        <w:rPr>
          <w:rFonts w:ascii="Trade Gothic LT Std Cn" w:eastAsia="Times New Roman" w:hAnsi="Trade Gothic LT Std Cn" w:cs="Times New Roman"/>
          <w:b/>
          <w:bCs/>
          <w:caps/>
          <w:color w:val="365F91"/>
          <w:kern w:val="32"/>
          <w:sz w:val="32"/>
          <w:szCs w:val="32"/>
        </w:rPr>
        <w:t xml:space="preserve"> de l’autorisation</w:t>
      </w:r>
      <w:bookmarkEnd w:id="6"/>
      <w:bookmarkEnd w:id="7"/>
    </w:p>
    <w:p w:rsidR="004B4420" w:rsidRDefault="004B4420" w:rsidP="004B4420">
      <w:pPr>
        <w:keepNext/>
        <w:spacing w:before="240" w:after="60" w:line="240" w:lineRule="auto"/>
        <w:ind w:left="567" w:right="260"/>
        <w:outlineLvl w:val="0"/>
        <w:rPr>
          <w:rFonts w:ascii="Trade Gothic LT Std Cn" w:eastAsia="Times New Roman" w:hAnsi="Trade Gothic LT Std Cn" w:cs="Times New Roman"/>
          <w:b/>
          <w:bCs/>
          <w:caps/>
          <w:color w:val="365F91"/>
          <w:kern w:val="32"/>
          <w:sz w:val="32"/>
          <w:szCs w:val="32"/>
        </w:rPr>
      </w:pPr>
      <w:r w:rsidRPr="004B4420">
        <w:rPr>
          <w:rFonts w:ascii="Trade Gothic LT Std Cn" w:eastAsia="Times New Roman" w:hAnsi="Trade Gothic LT Std Cn" w:cs="Times New Roman"/>
          <w:b/>
          <w:bCs/>
          <w:caps/>
          <w:color w:val="365F91"/>
          <w:kern w:val="32"/>
          <w:sz w:val="32"/>
          <w:szCs w:val="32"/>
        </w:rPr>
        <w:t>Activité de Neurochirurgie</w:t>
      </w:r>
    </w:p>
    <w:p w:rsidR="00003E42" w:rsidRDefault="00003E42" w:rsidP="006E07A9">
      <w:pPr>
        <w:pStyle w:val="Liste"/>
        <w:ind w:left="567" w:right="260" w:firstLine="0"/>
        <w:jc w:val="both"/>
        <w:outlineLvl w:val="0"/>
        <w:rPr>
          <w:rFonts w:ascii="Arial" w:hAnsi="Arial" w:cs="Arial"/>
          <w:sz w:val="18"/>
          <w:szCs w:val="18"/>
        </w:rPr>
      </w:pPr>
    </w:p>
    <w:tbl>
      <w:tblPr>
        <w:tblW w:w="8607" w:type="dxa"/>
        <w:jc w:val="center"/>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079"/>
        <w:gridCol w:w="5528"/>
      </w:tblGrid>
      <w:tr w:rsidR="00D83B99" w:rsidRPr="00EB274D" w:rsidTr="003B51DC">
        <w:trPr>
          <w:trHeight w:val="651"/>
          <w:jc w:val="center"/>
        </w:trPr>
        <w:tc>
          <w:tcPr>
            <w:tcW w:w="3079" w:type="dxa"/>
            <w:tcBorders>
              <w:bottom w:val="single" w:sz="4" w:space="0" w:color="auto"/>
            </w:tcBorders>
            <w:tcMar>
              <w:top w:w="100" w:type="dxa"/>
              <w:left w:w="70" w:type="dxa"/>
              <w:bottom w:w="100" w:type="dxa"/>
              <w:right w:w="70" w:type="dxa"/>
            </w:tcMar>
          </w:tcPr>
          <w:p w:rsidR="00D83B99" w:rsidRPr="00EB274D" w:rsidRDefault="00D83B99" w:rsidP="00280513">
            <w:pPr>
              <w:pStyle w:val="Normal1"/>
              <w:ind w:right="260"/>
              <w:rPr>
                <w:rFonts w:ascii="Arial" w:hAnsi="Arial" w:cs="Arial"/>
                <w:szCs w:val="20"/>
              </w:rPr>
            </w:pPr>
            <w:r>
              <w:rPr>
                <w:rFonts w:ascii="Arial" w:hAnsi="Arial" w:cs="Arial"/>
                <w:szCs w:val="20"/>
              </w:rPr>
              <w:t xml:space="preserve">Date </w:t>
            </w:r>
            <w:r w:rsidR="000F7483">
              <w:rPr>
                <w:rFonts w:ascii="Arial" w:hAnsi="Arial" w:cs="Arial"/>
                <w:szCs w:val="20"/>
              </w:rPr>
              <w:t>d’échéance de l’autorisation</w:t>
            </w:r>
          </w:p>
        </w:tc>
        <w:tc>
          <w:tcPr>
            <w:tcW w:w="5528" w:type="dxa"/>
            <w:tcBorders>
              <w:bottom w:val="single" w:sz="4" w:space="0" w:color="auto"/>
            </w:tcBorders>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D83B99" w:rsidRPr="00EB274D" w:rsidTr="003B51DC">
        <w:trPr>
          <w:trHeight w:val="651"/>
          <w:jc w:val="center"/>
        </w:trPr>
        <w:tc>
          <w:tcPr>
            <w:tcW w:w="3079" w:type="dxa"/>
            <w:tcBorders>
              <w:bottom w:val="single" w:sz="4" w:space="0" w:color="auto"/>
            </w:tcBorders>
            <w:tcMar>
              <w:top w:w="100" w:type="dxa"/>
              <w:left w:w="70" w:type="dxa"/>
              <w:bottom w:w="100" w:type="dxa"/>
              <w:right w:w="70" w:type="dxa"/>
            </w:tcMar>
          </w:tcPr>
          <w:p w:rsidR="00D83B99" w:rsidRPr="00EB274D" w:rsidRDefault="00D83B99" w:rsidP="00280513">
            <w:pPr>
              <w:pStyle w:val="Normal1"/>
              <w:ind w:right="260"/>
              <w:jc w:val="both"/>
              <w:rPr>
                <w:rFonts w:ascii="Arial" w:hAnsi="Arial" w:cs="Arial"/>
                <w:szCs w:val="20"/>
              </w:rPr>
            </w:pPr>
            <w:r w:rsidRPr="00EB274D">
              <w:rPr>
                <w:rFonts w:ascii="Arial" w:hAnsi="Arial" w:cs="Arial"/>
                <w:szCs w:val="20"/>
              </w:rPr>
              <w:t>Lieu</w:t>
            </w:r>
            <w:r>
              <w:rPr>
                <w:rFonts w:ascii="Arial" w:hAnsi="Arial" w:cs="Arial"/>
                <w:szCs w:val="20"/>
              </w:rPr>
              <w:t>(x) d’implantation de l’activité</w:t>
            </w:r>
            <w:r w:rsidR="00095C62">
              <w:rPr>
                <w:rFonts w:ascii="Arial" w:hAnsi="Arial" w:cs="Arial"/>
                <w:szCs w:val="20"/>
              </w:rPr>
              <w:t xml:space="preserve"> à renouveler</w:t>
            </w:r>
          </w:p>
        </w:tc>
        <w:tc>
          <w:tcPr>
            <w:tcW w:w="5528" w:type="dxa"/>
            <w:tcBorders>
              <w:bottom w:val="single" w:sz="4" w:space="0" w:color="auto"/>
            </w:tcBorders>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D83B99" w:rsidRPr="00EB274D" w:rsidTr="003B51DC">
        <w:trPr>
          <w:trHeight w:val="651"/>
          <w:jc w:val="center"/>
        </w:trPr>
        <w:tc>
          <w:tcPr>
            <w:tcW w:w="3079"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r>
              <w:rPr>
                <w:rFonts w:ascii="Arial" w:hAnsi="Arial" w:cs="Arial"/>
                <w:szCs w:val="20"/>
              </w:rPr>
              <w:t>Forme de gestion</w:t>
            </w:r>
            <w:r w:rsidR="00675A31">
              <w:rPr>
                <w:rFonts w:ascii="Arial" w:hAnsi="Arial" w:cs="Arial"/>
                <w:szCs w:val="20"/>
              </w:rPr>
              <w:t xml:space="preserve"> de l’activité autorisée</w:t>
            </w:r>
          </w:p>
        </w:tc>
        <w:tc>
          <w:tcPr>
            <w:tcW w:w="5528"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D83B99" w:rsidRPr="00EB274D" w:rsidTr="003B51DC">
        <w:trPr>
          <w:trHeight w:val="651"/>
          <w:jc w:val="center"/>
        </w:trPr>
        <w:tc>
          <w:tcPr>
            <w:tcW w:w="3079" w:type="dxa"/>
            <w:tcMar>
              <w:top w:w="100" w:type="dxa"/>
              <w:left w:w="70" w:type="dxa"/>
              <w:bottom w:w="100" w:type="dxa"/>
              <w:right w:w="70" w:type="dxa"/>
            </w:tcMar>
          </w:tcPr>
          <w:p w:rsidR="00D83B99" w:rsidRDefault="00D83B99" w:rsidP="000F7483">
            <w:pPr>
              <w:pStyle w:val="Normal1"/>
              <w:ind w:right="260"/>
              <w:rPr>
                <w:rFonts w:ascii="Arial" w:hAnsi="Arial" w:cs="Arial"/>
                <w:szCs w:val="20"/>
              </w:rPr>
            </w:pPr>
            <w:r>
              <w:rPr>
                <w:rFonts w:ascii="Arial" w:hAnsi="Arial" w:cs="Arial"/>
                <w:szCs w:val="20"/>
              </w:rPr>
              <w:t xml:space="preserve">Date de </w:t>
            </w:r>
            <w:r w:rsidR="000F7483">
              <w:rPr>
                <w:rFonts w:ascii="Arial" w:hAnsi="Arial" w:cs="Arial"/>
                <w:szCs w:val="20"/>
              </w:rPr>
              <w:t xml:space="preserve">la dernière visite </w:t>
            </w:r>
            <w:r>
              <w:rPr>
                <w:rFonts w:ascii="Arial" w:hAnsi="Arial" w:cs="Arial"/>
                <w:szCs w:val="20"/>
              </w:rPr>
              <w:t>conformité</w:t>
            </w:r>
          </w:p>
        </w:tc>
        <w:tc>
          <w:tcPr>
            <w:tcW w:w="5528"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675A31" w:rsidRPr="00EB274D" w:rsidTr="003B51DC">
        <w:trPr>
          <w:trHeight w:val="651"/>
          <w:jc w:val="center"/>
        </w:trPr>
        <w:tc>
          <w:tcPr>
            <w:tcW w:w="3079" w:type="dxa"/>
            <w:tcMar>
              <w:top w:w="100" w:type="dxa"/>
              <w:left w:w="70" w:type="dxa"/>
              <w:bottom w:w="100" w:type="dxa"/>
              <w:right w:w="70" w:type="dxa"/>
            </w:tcMar>
          </w:tcPr>
          <w:p w:rsidR="00675A31" w:rsidRDefault="00675A31" w:rsidP="000F7483">
            <w:pPr>
              <w:pStyle w:val="Normal1"/>
              <w:ind w:right="260"/>
              <w:rPr>
                <w:rFonts w:ascii="Arial" w:hAnsi="Arial" w:cs="Arial"/>
                <w:szCs w:val="20"/>
              </w:rPr>
            </w:pPr>
            <w:r>
              <w:rPr>
                <w:rFonts w:ascii="Arial" w:hAnsi="Arial" w:cs="Arial"/>
                <w:szCs w:val="20"/>
              </w:rPr>
              <w:t>Avis du rapport de la visite de conformité</w:t>
            </w:r>
          </w:p>
        </w:tc>
        <w:tc>
          <w:tcPr>
            <w:tcW w:w="5528" w:type="dxa"/>
            <w:tcMar>
              <w:top w:w="100" w:type="dxa"/>
              <w:left w:w="70" w:type="dxa"/>
              <w:bottom w:w="100" w:type="dxa"/>
              <w:right w:w="70" w:type="dxa"/>
            </w:tcMar>
          </w:tcPr>
          <w:p w:rsidR="00675A31" w:rsidRPr="00EB274D" w:rsidRDefault="00675A31" w:rsidP="000F7483">
            <w:pPr>
              <w:pStyle w:val="Normal1"/>
              <w:ind w:right="260"/>
              <w:rPr>
                <w:rFonts w:ascii="Arial" w:hAnsi="Arial" w:cs="Arial"/>
                <w:szCs w:val="20"/>
              </w:rPr>
            </w:pPr>
          </w:p>
        </w:tc>
      </w:tr>
      <w:tr w:rsidR="00D83B99" w:rsidRPr="00EB274D" w:rsidTr="003B51DC">
        <w:trPr>
          <w:trHeight w:val="651"/>
          <w:jc w:val="center"/>
        </w:trPr>
        <w:tc>
          <w:tcPr>
            <w:tcW w:w="3079" w:type="dxa"/>
            <w:tcMar>
              <w:top w:w="100" w:type="dxa"/>
              <w:left w:w="70" w:type="dxa"/>
              <w:bottom w:w="100" w:type="dxa"/>
              <w:right w:w="70" w:type="dxa"/>
            </w:tcMar>
          </w:tcPr>
          <w:p w:rsidR="00D83B99" w:rsidRDefault="00D83B99" w:rsidP="000F7483">
            <w:pPr>
              <w:pStyle w:val="Normal1"/>
              <w:ind w:right="260"/>
              <w:rPr>
                <w:rFonts w:ascii="Arial" w:hAnsi="Arial" w:cs="Arial"/>
                <w:szCs w:val="20"/>
              </w:rPr>
            </w:pPr>
            <w:r>
              <w:rPr>
                <w:rFonts w:ascii="Arial" w:hAnsi="Arial" w:cs="Arial"/>
                <w:szCs w:val="20"/>
              </w:rPr>
              <w:t xml:space="preserve">Date de la dernière certification </w:t>
            </w:r>
            <w:r w:rsidR="00280513">
              <w:rPr>
                <w:rFonts w:ascii="Arial" w:hAnsi="Arial" w:cs="Arial"/>
                <w:szCs w:val="20"/>
              </w:rPr>
              <w:t xml:space="preserve"> HAS</w:t>
            </w:r>
          </w:p>
        </w:tc>
        <w:tc>
          <w:tcPr>
            <w:tcW w:w="5528"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D83B99" w:rsidRPr="00EB274D" w:rsidTr="003B51DC">
        <w:trPr>
          <w:trHeight w:val="651"/>
          <w:jc w:val="center"/>
        </w:trPr>
        <w:tc>
          <w:tcPr>
            <w:tcW w:w="3079" w:type="dxa"/>
            <w:tcMar>
              <w:top w:w="100" w:type="dxa"/>
              <w:left w:w="70" w:type="dxa"/>
              <w:bottom w:w="100" w:type="dxa"/>
              <w:right w:w="70" w:type="dxa"/>
            </w:tcMar>
          </w:tcPr>
          <w:p w:rsidR="00D83B99" w:rsidRDefault="00D83B99" w:rsidP="000F7483">
            <w:pPr>
              <w:pStyle w:val="Normal1"/>
              <w:ind w:right="260"/>
              <w:rPr>
                <w:rFonts w:ascii="Arial" w:hAnsi="Arial" w:cs="Arial"/>
                <w:szCs w:val="20"/>
              </w:rPr>
            </w:pPr>
            <w:r>
              <w:rPr>
                <w:rFonts w:ascii="Arial" w:hAnsi="Arial" w:cs="Arial"/>
                <w:szCs w:val="20"/>
              </w:rPr>
              <w:t>Conclusions du rapport de certification</w:t>
            </w:r>
            <w:r w:rsidR="00280513">
              <w:rPr>
                <w:rFonts w:ascii="Arial" w:hAnsi="Arial" w:cs="Arial"/>
                <w:szCs w:val="20"/>
              </w:rPr>
              <w:t xml:space="preserve"> HAS</w:t>
            </w:r>
          </w:p>
        </w:tc>
        <w:tc>
          <w:tcPr>
            <w:tcW w:w="5528"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bl>
    <w:p w:rsidR="00CC51AF" w:rsidRDefault="00CC51AF" w:rsidP="006E07A9">
      <w:pPr>
        <w:pStyle w:val="Liste"/>
        <w:spacing w:before="120"/>
        <w:ind w:left="567" w:right="261" w:firstLine="0"/>
        <w:jc w:val="both"/>
        <w:outlineLvl w:val="0"/>
        <w:rPr>
          <w:rFonts w:ascii="Arial" w:hAnsi="Arial" w:cs="Arial"/>
          <w:sz w:val="18"/>
          <w:szCs w:val="18"/>
        </w:rPr>
      </w:pPr>
    </w:p>
    <w:p w:rsidR="00CC51AF" w:rsidRDefault="00CC51AF" w:rsidP="006E07A9">
      <w:pPr>
        <w:pStyle w:val="Liste"/>
        <w:spacing w:before="120"/>
        <w:ind w:left="567" w:right="261" w:firstLine="0"/>
        <w:jc w:val="both"/>
        <w:outlineLvl w:val="0"/>
        <w:rPr>
          <w:rFonts w:ascii="Arial" w:hAnsi="Arial" w:cs="Arial"/>
          <w:sz w:val="18"/>
          <w:szCs w:val="18"/>
        </w:rPr>
      </w:pPr>
    </w:p>
    <w:p w:rsidR="00CC51AF" w:rsidRDefault="00CC51AF" w:rsidP="006E07A9">
      <w:pPr>
        <w:pStyle w:val="Liste"/>
        <w:spacing w:before="120"/>
        <w:ind w:left="567" w:right="261" w:firstLine="0"/>
        <w:jc w:val="both"/>
        <w:outlineLvl w:val="0"/>
        <w:rPr>
          <w:rFonts w:ascii="Arial" w:hAnsi="Arial" w:cs="Arial"/>
          <w:sz w:val="18"/>
          <w:szCs w:val="18"/>
        </w:rPr>
      </w:pPr>
    </w:p>
    <w:tbl>
      <w:tblPr>
        <w:tblW w:w="5037"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8906"/>
        <w:gridCol w:w="805"/>
        <w:gridCol w:w="776"/>
      </w:tblGrid>
      <w:tr w:rsidR="004B4420" w:rsidRPr="00280513" w:rsidTr="004B4420">
        <w:trPr>
          <w:trHeight w:val="682"/>
        </w:trPr>
        <w:tc>
          <w:tcPr>
            <w:tcW w:w="4246" w:type="pct"/>
            <w:tcBorders>
              <w:top w:val="nil"/>
              <w:left w:val="nil"/>
              <w:bottom w:val="single" w:sz="18" w:space="0" w:color="4F81BD"/>
              <w:right w:val="single" w:sz="8" w:space="0" w:color="4F81BD"/>
            </w:tcBorders>
            <w:shd w:val="clear" w:color="auto" w:fill="auto"/>
            <w:vAlign w:val="center"/>
          </w:tcPr>
          <w:p w:rsidR="00CC51AF" w:rsidRDefault="00CC51AF" w:rsidP="00E965C5">
            <w:pPr>
              <w:tabs>
                <w:tab w:val="left" w:pos="284"/>
                <w:tab w:val="left" w:pos="567"/>
              </w:tabs>
              <w:spacing w:after="0" w:line="240" w:lineRule="auto"/>
              <w:contextualSpacing/>
              <w:jc w:val="both"/>
              <w:rPr>
                <w:rFonts w:ascii="Arial" w:eastAsia="Times New Roman" w:hAnsi="Arial" w:cs="Arial"/>
                <w:b/>
                <w:bCs/>
                <w:sz w:val="20"/>
                <w:szCs w:val="20"/>
              </w:rPr>
            </w:pPr>
          </w:p>
          <w:p w:rsidR="00CC51AF" w:rsidRDefault="00CC51AF" w:rsidP="00E965C5">
            <w:pPr>
              <w:tabs>
                <w:tab w:val="left" w:pos="284"/>
                <w:tab w:val="left" w:pos="567"/>
              </w:tabs>
              <w:spacing w:after="0" w:line="240" w:lineRule="auto"/>
              <w:contextualSpacing/>
              <w:jc w:val="both"/>
              <w:rPr>
                <w:rFonts w:ascii="Arial" w:eastAsia="Times New Roman" w:hAnsi="Arial" w:cs="Arial"/>
                <w:b/>
                <w:bCs/>
                <w:sz w:val="20"/>
                <w:szCs w:val="20"/>
              </w:rPr>
            </w:pPr>
          </w:p>
          <w:p w:rsidR="004B4420" w:rsidRDefault="004B4420" w:rsidP="00E965C5">
            <w:pPr>
              <w:tabs>
                <w:tab w:val="left" w:pos="284"/>
                <w:tab w:val="left" w:pos="567"/>
              </w:tabs>
              <w:spacing w:after="0" w:line="240" w:lineRule="auto"/>
              <w:contextualSpacing/>
              <w:jc w:val="both"/>
              <w:rPr>
                <w:rFonts w:ascii="Arial" w:eastAsia="Times New Roman" w:hAnsi="Arial" w:cs="Arial"/>
                <w:b/>
                <w:bCs/>
                <w:sz w:val="20"/>
                <w:szCs w:val="20"/>
              </w:rPr>
            </w:pPr>
            <w:r w:rsidRPr="00280513">
              <w:rPr>
                <w:rFonts w:ascii="Arial" w:eastAsia="Times New Roman" w:hAnsi="Arial" w:cs="Arial"/>
                <w:b/>
                <w:bCs/>
                <w:sz w:val="20"/>
                <w:szCs w:val="20"/>
              </w:rPr>
              <w:t>L’autorisation mentionne-t-elle spécifiquement une des pratiques thérapeutiques suivantes :</w:t>
            </w:r>
          </w:p>
          <w:p w:rsidR="009013D9" w:rsidRDefault="009013D9" w:rsidP="00E965C5">
            <w:pPr>
              <w:tabs>
                <w:tab w:val="left" w:pos="284"/>
                <w:tab w:val="left" w:pos="567"/>
              </w:tabs>
              <w:spacing w:after="0" w:line="240" w:lineRule="auto"/>
              <w:contextualSpacing/>
              <w:jc w:val="both"/>
              <w:rPr>
                <w:rFonts w:ascii="Arial" w:eastAsia="Times New Roman" w:hAnsi="Arial" w:cs="Arial"/>
                <w:b/>
                <w:bCs/>
                <w:sz w:val="20"/>
                <w:szCs w:val="20"/>
              </w:rPr>
            </w:pPr>
          </w:p>
          <w:p w:rsidR="00CC51AF" w:rsidRPr="00280513" w:rsidRDefault="00CC51AF" w:rsidP="00E965C5">
            <w:pPr>
              <w:tabs>
                <w:tab w:val="left" w:pos="284"/>
                <w:tab w:val="left" w:pos="567"/>
              </w:tabs>
              <w:spacing w:after="0" w:line="240" w:lineRule="auto"/>
              <w:contextualSpacing/>
              <w:jc w:val="both"/>
              <w:rPr>
                <w:rFonts w:ascii="Arial" w:eastAsia="Times New Roman" w:hAnsi="Arial" w:cs="Arial"/>
                <w:b/>
                <w:bCs/>
                <w:sz w:val="20"/>
                <w:szCs w:val="20"/>
              </w:rPr>
            </w:pPr>
          </w:p>
          <w:p w:rsidR="00280513" w:rsidRDefault="00280513" w:rsidP="00280513">
            <w:pPr>
              <w:tabs>
                <w:tab w:val="left" w:pos="284"/>
                <w:tab w:val="left" w:pos="567"/>
              </w:tabs>
              <w:spacing w:after="0"/>
              <w:jc w:val="both"/>
              <w:rPr>
                <w:rFonts w:ascii="Arial" w:hAnsi="Arial" w:cs="Arial"/>
                <w:b/>
                <w:sz w:val="20"/>
                <w:szCs w:val="20"/>
                <w:u w:val="single"/>
              </w:rPr>
            </w:pPr>
            <w:r w:rsidRPr="00280513">
              <w:rPr>
                <w:rFonts w:ascii="Arial" w:hAnsi="Arial" w:cs="Arial"/>
                <w:b/>
                <w:sz w:val="20"/>
                <w:szCs w:val="20"/>
                <w:u w:val="single"/>
              </w:rPr>
              <w:t>Article R. 6123-100 du Code de la Santé Publique</w:t>
            </w:r>
          </w:p>
          <w:p w:rsidR="009013D9" w:rsidRPr="00280513" w:rsidRDefault="009013D9" w:rsidP="00280513">
            <w:pPr>
              <w:tabs>
                <w:tab w:val="left" w:pos="284"/>
                <w:tab w:val="left" w:pos="567"/>
              </w:tabs>
              <w:spacing w:after="0"/>
              <w:jc w:val="both"/>
              <w:rPr>
                <w:rFonts w:ascii="Arial" w:hAnsi="Arial" w:cs="Arial"/>
                <w:b/>
                <w:sz w:val="20"/>
                <w:szCs w:val="20"/>
              </w:rPr>
            </w:pPr>
          </w:p>
        </w:tc>
        <w:tc>
          <w:tcPr>
            <w:tcW w:w="384" w:type="pct"/>
            <w:tcBorders>
              <w:top w:val="single" w:sz="8" w:space="0" w:color="4F81BD"/>
              <w:left w:val="single" w:sz="8" w:space="0" w:color="4F81BD"/>
              <w:bottom w:val="single" w:sz="18" w:space="0" w:color="4F81BD"/>
              <w:right w:val="single" w:sz="8" w:space="0" w:color="4F81BD"/>
            </w:tcBorders>
            <w:shd w:val="clear" w:color="auto" w:fill="auto"/>
            <w:vAlign w:val="center"/>
          </w:tcPr>
          <w:p w:rsidR="004B4420" w:rsidRPr="00280513" w:rsidRDefault="004B4420" w:rsidP="00E965C5">
            <w:pPr>
              <w:spacing w:after="0" w:line="240" w:lineRule="auto"/>
              <w:contextualSpacing/>
              <w:rPr>
                <w:rFonts w:ascii="Arial" w:eastAsia="Times New Roman" w:hAnsi="Arial" w:cs="Arial"/>
                <w:b/>
                <w:bCs/>
                <w:sz w:val="20"/>
                <w:szCs w:val="20"/>
              </w:rPr>
            </w:pPr>
            <w:r w:rsidRPr="00280513">
              <w:rPr>
                <w:rFonts w:ascii="Arial" w:eastAsia="Times New Roman" w:hAnsi="Arial" w:cs="Arial"/>
                <w:b/>
                <w:bCs/>
                <w:sz w:val="20"/>
                <w:szCs w:val="20"/>
              </w:rPr>
              <w:br w:type="page"/>
            </w:r>
            <w:r w:rsidRPr="00280513">
              <w:rPr>
                <w:rFonts w:ascii="Arial" w:eastAsia="Times New Roman" w:hAnsi="Arial" w:cs="Arial"/>
                <w:b/>
                <w:bCs/>
                <w:sz w:val="20"/>
                <w:szCs w:val="20"/>
              </w:rPr>
              <w:br w:type="page"/>
              <w:t>Oui</w:t>
            </w:r>
          </w:p>
        </w:tc>
        <w:tc>
          <w:tcPr>
            <w:tcW w:w="370" w:type="pct"/>
            <w:tcBorders>
              <w:top w:val="single" w:sz="8" w:space="0" w:color="4F81BD"/>
              <w:left w:val="single" w:sz="8" w:space="0" w:color="4F81BD"/>
              <w:bottom w:val="single" w:sz="18" w:space="0" w:color="4F81BD"/>
              <w:right w:val="single" w:sz="8" w:space="0" w:color="4F81BD"/>
            </w:tcBorders>
            <w:shd w:val="clear" w:color="auto" w:fill="auto"/>
            <w:vAlign w:val="center"/>
          </w:tcPr>
          <w:p w:rsidR="004B4420" w:rsidRPr="00280513" w:rsidRDefault="004B4420" w:rsidP="00E965C5">
            <w:pPr>
              <w:spacing w:after="0" w:line="240" w:lineRule="auto"/>
              <w:contextualSpacing/>
              <w:rPr>
                <w:rFonts w:ascii="Arial" w:eastAsia="Times New Roman" w:hAnsi="Arial" w:cs="Arial"/>
                <w:b/>
                <w:bCs/>
                <w:sz w:val="20"/>
                <w:szCs w:val="20"/>
              </w:rPr>
            </w:pPr>
            <w:r w:rsidRPr="00280513">
              <w:rPr>
                <w:rFonts w:ascii="Arial" w:eastAsia="Times New Roman" w:hAnsi="Arial" w:cs="Arial"/>
                <w:b/>
                <w:bCs/>
                <w:sz w:val="20"/>
                <w:szCs w:val="20"/>
              </w:rPr>
              <w:t>Non</w:t>
            </w:r>
          </w:p>
        </w:tc>
      </w:tr>
      <w:tr w:rsidR="004B4420" w:rsidRPr="004B4420" w:rsidTr="004B4420">
        <w:trPr>
          <w:trHeight w:val="225"/>
        </w:trPr>
        <w:tc>
          <w:tcPr>
            <w:tcW w:w="4246" w:type="pct"/>
            <w:tcBorders>
              <w:top w:val="single" w:sz="18" w:space="0" w:color="4F81BD"/>
              <w:left w:val="single" w:sz="8" w:space="0" w:color="4F81BD"/>
              <w:bottom w:val="single" w:sz="8" w:space="0" w:color="4F81BD"/>
              <w:right w:val="single" w:sz="8" w:space="0" w:color="4F81BD"/>
            </w:tcBorders>
            <w:shd w:val="clear" w:color="auto" w:fill="auto"/>
            <w:vAlign w:val="center"/>
          </w:tcPr>
          <w:p w:rsidR="004B4420" w:rsidRPr="004B4420" w:rsidRDefault="004B4420" w:rsidP="00CD016C">
            <w:pPr>
              <w:pStyle w:val="Paragraphedeliste"/>
              <w:numPr>
                <w:ilvl w:val="0"/>
                <w:numId w:val="10"/>
              </w:numPr>
              <w:spacing w:after="0" w:line="240" w:lineRule="auto"/>
              <w:ind w:left="426"/>
              <w:rPr>
                <w:rFonts w:ascii="Arial" w:eastAsia="Times New Roman" w:hAnsi="Arial" w:cs="Arial"/>
                <w:b/>
                <w:bCs/>
                <w:sz w:val="20"/>
                <w:szCs w:val="20"/>
              </w:rPr>
            </w:pPr>
            <w:r w:rsidRPr="004B4420">
              <w:rPr>
                <w:rFonts w:ascii="Arial" w:eastAsia="Times New Roman" w:hAnsi="Arial" w:cs="Arial"/>
                <w:b/>
                <w:bCs/>
                <w:sz w:val="20"/>
                <w:szCs w:val="20"/>
              </w:rPr>
              <w:t>Neurochirurgie fonctionnelle cérébrale </w:t>
            </w:r>
          </w:p>
        </w:tc>
        <w:tc>
          <w:tcPr>
            <w:tcW w:w="384" w:type="pct"/>
            <w:tcBorders>
              <w:top w:val="single" w:sz="18" w:space="0" w:color="4F81BD"/>
              <w:left w:val="single" w:sz="8" w:space="0" w:color="4F81BD"/>
              <w:bottom w:val="single" w:sz="8" w:space="0" w:color="4F81BD"/>
              <w:right w:val="single" w:sz="8" w:space="0" w:color="4F81BD"/>
            </w:tcBorders>
            <w:shd w:val="clear" w:color="auto" w:fill="auto"/>
            <w:vAlign w:val="center"/>
          </w:tcPr>
          <w:p w:rsidR="004B4420" w:rsidRPr="004B4420" w:rsidRDefault="004B4420" w:rsidP="00E965C5">
            <w:pPr>
              <w:spacing w:after="0" w:line="240" w:lineRule="auto"/>
              <w:contextualSpacing/>
              <w:rPr>
                <w:rFonts w:ascii="Arial" w:hAnsi="Arial" w:cs="Arial"/>
                <w:sz w:val="20"/>
                <w:szCs w:val="20"/>
              </w:rPr>
            </w:pPr>
          </w:p>
        </w:tc>
        <w:tc>
          <w:tcPr>
            <w:tcW w:w="370" w:type="pct"/>
            <w:tcBorders>
              <w:top w:val="single" w:sz="18" w:space="0" w:color="4F81BD"/>
              <w:left w:val="single" w:sz="8" w:space="0" w:color="4F81BD"/>
              <w:bottom w:val="single" w:sz="8" w:space="0" w:color="4F81BD"/>
              <w:right w:val="single" w:sz="8" w:space="0" w:color="4F81BD"/>
            </w:tcBorders>
            <w:shd w:val="clear" w:color="auto" w:fill="auto"/>
            <w:vAlign w:val="center"/>
          </w:tcPr>
          <w:p w:rsidR="004B4420" w:rsidRPr="004B4420" w:rsidRDefault="004B4420" w:rsidP="00E965C5">
            <w:pPr>
              <w:spacing w:after="0" w:line="240" w:lineRule="auto"/>
              <w:contextualSpacing/>
              <w:rPr>
                <w:rFonts w:ascii="Arial" w:hAnsi="Arial" w:cs="Arial"/>
                <w:sz w:val="20"/>
                <w:szCs w:val="20"/>
              </w:rPr>
            </w:pPr>
          </w:p>
        </w:tc>
      </w:tr>
      <w:tr w:rsidR="004B4420" w:rsidRPr="004B4420" w:rsidTr="004B4420">
        <w:trPr>
          <w:trHeight w:val="240"/>
        </w:trPr>
        <w:tc>
          <w:tcPr>
            <w:tcW w:w="4246" w:type="pct"/>
            <w:tcBorders>
              <w:top w:val="single" w:sz="8" w:space="0" w:color="4F81BD"/>
              <w:left w:val="single" w:sz="8" w:space="0" w:color="4F81BD"/>
              <w:bottom w:val="single" w:sz="8" w:space="0" w:color="4F81BD"/>
              <w:right w:val="single" w:sz="8" w:space="0" w:color="4F81BD"/>
            </w:tcBorders>
            <w:shd w:val="clear" w:color="auto" w:fill="auto"/>
            <w:vAlign w:val="center"/>
          </w:tcPr>
          <w:p w:rsidR="004B4420" w:rsidRPr="004B4420" w:rsidRDefault="004B4420" w:rsidP="00CD016C">
            <w:pPr>
              <w:pStyle w:val="Paragraphedeliste"/>
              <w:numPr>
                <w:ilvl w:val="0"/>
                <w:numId w:val="10"/>
              </w:numPr>
              <w:spacing w:after="0" w:line="240" w:lineRule="auto"/>
              <w:ind w:left="426"/>
              <w:rPr>
                <w:rFonts w:ascii="Arial" w:eastAsia="Times New Roman" w:hAnsi="Arial" w:cs="Arial"/>
                <w:b/>
                <w:bCs/>
                <w:sz w:val="20"/>
                <w:szCs w:val="20"/>
              </w:rPr>
            </w:pPr>
            <w:r w:rsidRPr="004B4420">
              <w:rPr>
                <w:rFonts w:ascii="Arial" w:eastAsia="Times New Roman" w:hAnsi="Arial" w:cs="Arial"/>
                <w:b/>
                <w:bCs/>
                <w:sz w:val="20"/>
                <w:szCs w:val="20"/>
              </w:rPr>
              <w:t>Radiochirurgie intracrânienne et extracrânienne en conditions stéréotaxiques</w:t>
            </w:r>
          </w:p>
        </w:tc>
        <w:tc>
          <w:tcPr>
            <w:tcW w:w="384" w:type="pct"/>
            <w:tcBorders>
              <w:top w:val="single" w:sz="8" w:space="0" w:color="4F81BD"/>
              <w:left w:val="single" w:sz="8" w:space="0" w:color="4F81BD"/>
              <w:bottom w:val="single" w:sz="8" w:space="0" w:color="4F81BD"/>
              <w:right w:val="single" w:sz="8" w:space="0" w:color="4F81BD"/>
            </w:tcBorders>
            <w:shd w:val="clear" w:color="auto" w:fill="auto"/>
            <w:vAlign w:val="center"/>
          </w:tcPr>
          <w:p w:rsidR="004B4420" w:rsidRPr="004B4420" w:rsidRDefault="004B4420" w:rsidP="00E965C5">
            <w:pPr>
              <w:spacing w:after="0" w:line="240" w:lineRule="auto"/>
              <w:contextualSpacing/>
              <w:rPr>
                <w:rFonts w:ascii="Arial" w:hAnsi="Arial" w:cs="Arial"/>
                <w:sz w:val="20"/>
                <w:szCs w:val="20"/>
              </w:rPr>
            </w:pPr>
          </w:p>
        </w:tc>
        <w:tc>
          <w:tcPr>
            <w:tcW w:w="370" w:type="pct"/>
            <w:tcBorders>
              <w:top w:val="single" w:sz="8" w:space="0" w:color="4F81BD"/>
              <w:left w:val="single" w:sz="8" w:space="0" w:color="4F81BD"/>
              <w:bottom w:val="single" w:sz="8" w:space="0" w:color="4F81BD"/>
              <w:right w:val="single" w:sz="8" w:space="0" w:color="4F81BD"/>
            </w:tcBorders>
            <w:shd w:val="clear" w:color="auto" w:fill="auto"/>
            <w:vAlign w:val="center"/>
          </w:tcPr>
          <w:p w:rsidR="004B4420" w:rsidRPr="004B4420" w:rsidRDefault="004B4420" w:rsidP="00E965C5">
            <w:pPr>
              <w:spacing w:after="0" w:line="240" w:lineRule="auto"/>
              <w:contextualSpacing/>
              <w:rPr>
                <w:rFonts w:ascii="Arial" w:hAnsi="Arial" w:cs="Arial"/>
                <w:sz w:val="20"/>
                <w:szCs w:val="20"/>
              </w:rPr>
            </w:pPr>
          </w:p>
        </w:tc>
      </w:tr>
      <w:tr w:rsidR="004B4420" w:rsidRPr="004B4420" w:rsidTr="004B4420">
        <w:trPr>
          <w:trHeight w:val="240"/>
        </w:trPr>
        <w:tc>
          <w:tcPr>
            <w:tcW w:w="4246" w:type="pct"/>
            <w:tcBorders>
              <w:top w:val="single" w:sz="8" w:space="0" w:color="4F81BD"/>
              <w:left w:val="single" w:sz="8" w:space="0" w:color="4F81BD"/>
              <w:bottom w:val="single" w:sz="8" w:space="0" w:color="4F81BD"/>
              <w:right w:val="single" w:sz="8" w:space="0" w:color="4F81BD"/>
            </w:tcBorders>
            <w:shd w:val="clear" w:color="auto" w:fill="auto"/>
            <w:vAlign w:val="center"/>
          </w:tcPr>
          <w:p w:rsidR="004B4420" w:rsidRPr="004B4420" w:rsidRDefault="004B4420" w:rsidP="00CD016C">
            <w:pPr>
              <w:pStyle w:val="Paragraphedeliste"/>
              <w:numPr>
                <w:ilvl w:val="0"/>
                <w:numId w:val="10"/>
              </w:numPr>
              <w:spacing w:after="0" w:line="240" w:lineRule="auto"/>
              <w:ind w:left="426"/>
              <w:rPr>
                <w:rFonts w:ascii="Arial" w:eastAsia="Times New Roman" w:hAnsi="Arial" w:cs="Arial"/>
                <w:b/>
                <w:bCs/>
                <w:sz w:val="20"/>
                <w:szCs w:val="20"/>
              </w:rPr>
            </w:pPr>
            <w:r w:rsidRPr="004B4420">
              <w:rPr>
                <w:rFonts w:ascii="Arial" w:eastAsia="Times New Roman" w:hAnsi="Arial" w:cs="Arial"/>
                <w:b/>
                <w:bCs/>
                <w:sz w:val="20"/>
                <w:szCs w:val="20"/>
              </w:rPr>
              <w:t>Neurochirurgie pédiatrique</w:t>
            </w:r>
          </w:p>
        </w:tc>
        <w:tc>
          <w:tcPr>
            <w:tcW w:w="384" w:type="pct"/>
            <w:tcBorders>
              <w:top w:val="single" w:sz="8" w:space="0" w:color="4F81BD"/>
              <w:left w:val="single" w:sz="8" w:space="0" w:color="4F81BD"/>
              <w:bottom w:val="single" w:sz="8" w:space="0" w:color="4F81BD"/>
              <w:right w:val="single" w:sz="8" w:space="0" w:color="4F81BD"/>
            </w:tcBorders>
            <w:shd w:val="clear" w:color="auto" w:fill="auto"/>
            <w:vAlign w:val="center"/>
          </w:tcPr>
          <w:p w:rsidR="004B4420" w:rsidRPr="004B4420" w:rsidRDefault="004B4420" w:rsidP="00E965C5">
            <w:pPr>
              <w:spacing w:after="0" w:line="240" w:lineRule="auto"/>
              <w:contextualSpacing/>
              <w:rPr>
                <w:rFonts w:ascii="Arial" w:hAnsi="Arial" w:cs="Arial"/>
                <w:sz w:val="20"/>
                <w:szCs w:val="20"/>
              </w:rPr>
            </w:pPr>
          </w:p>
        </w:tc>
        <w:tc>
          <w:tcPr>
            <w:tcW w:w="370" w:type="pct"/>
            <w:tcBorders>
              <w:top w:val="single" w:sz="8" w:space="0" w:color="4F81BD"/>
              <w:left w:val="single" w:sz="8" w:space="0" w:color="4F81BD"/>
              <w:bottom w:val="single" w:sz="8" w:space="0" w:color="4F81BD"/>
              <w:right w:val="single" w:sz="8" w:space="0" w:color="4F81BD"/>
            </w:tcBorders>
            <w:shd w:val="clear" w:color="auto" w:fill="auto"/>
            <w:vAlign w:val="center"/>
          </w:tcPr>
          <w:p w:rsidR="004B4420" w:rsidRPr="004B4420" w:rsidRDefault="004B4420" w:rsidP="00E965C5">
            <w:pPr>
              <w:spacing w:after="0" w:line="240" w:lineRule="auto"/>
              <w:contextualSpacing/>
              <w:rPr>
                <w:rFonts w:ascii="Arial" w:hAnsi="Arial" w:cs="Arial"/>
                <w:sz w:val="20"/>
                <w:szCs w:val="20"/>
              </w:rPr>
            </w:pPr>
          </w:p>
        </w:tc>
      </w:tr>
    </w:tbl>
    <w:p w:rsidR="004B4420" w:rsidRPr="004B4420" w:rsidRDefault="004B4420" w:rsidP="004B4420">
      <w:pPr>
        <w:rPr>
          <w:rFonts w:ascii="Arial" w:hAnsi="Arial" w:cs="Arial"/>
          <w:sz w:val="20"/>
          <w:szCs w:val="20"/>
        </w:rPr>
      </w:pPr>
      <w:r w:rsidRPr="004B4420">
        <w:rPr>
          <w:rFonts w:ascii="Arial" w:hAnsi="Arial" w:cs="Arial"/>
          <w:sz w:val="20"/>
          <w:szCs w:val="20"/>
        </w:rPr>
        <w:tab/>
      </w:r>
    </w:p>
    <w:p w:rsidR="004B4420" w:rsidRDefault="004B4420" w:rsidP="004B4420">
      <w:pPr>
        <w:rPr>
          <w:rFonts w:ascii="Arial" w:hAnsi="Arial" w:cs="Arial"/>
          <w:sz w:val="20"/>
          <w:szCs w:val="20"/>
        </w:rPr>
      </w:pPr>
      <w:bookmarkStart w:id="8" w:name="CaseACocher1"/>
      <w:r w:rsidRPr="004B4420">
        <w:rPr>
          <w:rFonts w:ascii="Arial" w:hAnsi="Arial" w:cs="Arial"/>
          <w:sz w:val="20"/>
          <w:szCs w:val="20"/>
        </w:rPr>
        <w:t>Conditions particulières de l’autorisation :</w:t>
      </w:r>
    </w:p>
    <w:p w:rsidR="00280513" w:rsidRPr="004B4420" w:rsidRDefault="00280513" w:rsidP="004B4420">
      <w:pPr>
        <w:rPr>
          <w:rFonts w:ascii="Arial" w:hAnsi="Arial" w:cs="Arial"/>
          <w:sz w:val="20"/>
          <w:szCs w:val="20"/>
        </w:rPr>
      </w:pPr>
    </w:p>
    <w:bookmarkEnd w:id="8"/>
    <w:p w:rsidR="004B4420" w:rsidRPr="004B4420" w:rsidRDefault="004B4420" w:rsidP="004B4420">
      <w:pPr>
        <w:tabs>
          <w:tab w:val="left" w:pos="4607"/>
          <w:tab w:val="left" w:pos="5458"/>
          <w:tab w:val="left" w:pos="6309"/>
          <w:tab w:val="left" w:pos="6876"/>
          <w:tab w:val="left" w:pos="7727"/>
          <w:tab w:val="left" w:pos="8578"/>
        </w:tabs>
        <w:spacing w:after="0" w:line="240" w:lineRule="auto"/>
        <w:jc w:val="both"/>
        <w:rPr>
          <w:rFonts w:ascii="Arial" w:eastAsia="Times New Roman" w:hAnsi="Arial" w:cs="Arial"/>
          <w:b/>
          <w:bCs/>
          <w:sz w:val="20"/>
          <w:szCs w:val="20"/>
        </w:rPr>
      </w:pPr>
      <w:r w:rsidRPr="004B4420">
        <w:rPr>
          <w:rFonts w:ascii="Arial" w:eastAsia="Times New Roman" w:hAnsi="Arial" w:cs="Arial"/>
          <w:b/>
          <w:bCs/>
          <w:sz w:val="20"/>
          <w:szCs w:val="20"/>
        </w:rPr>
        <w:t>Indiquer tout changement intervenu depuis la dernière visite de conformité dans la mise en œuvre de l’autorisation</w:t>
      </w:r>
    </w:p>
    <w:p w:rsidR="00E84D61" w:rsidRDefault="00E84D61" w:rsidP="006E07A9">
      <w:pPr>
        <w:pStyle w:val="Liste"/>
        <w:spacing w:before="120"/>
        <w:ind w:left="567" w:right="261" w:firstLine="0"/>
        <w:jc w:val="both"/>
        <w:outlineLvl w:val="0"/>
        <w:rPr>
          <w:rFonts w:ascii="Arial" w:hAnsi="Arial" w:cs="Arial"/>
          <w:sz w:val="18"/>
          <w:szCs w:val="18"/>
        </w:rPr>
      </w:pPr>
    </w:p>
    <w:p w:rsidR="00CC51AF" w:rsidRDefault="00CC51AF" w:rsidP="006E07A9">
      <w:pPr>
        <w:pStyle w:val="Liste"/>
        <w:spacing w:before="120"/>
        <w:ind w:left="567" w:right="261" w:firstLine="0"/>
        <w:jc w:val="both"/>
        <w:outlineLvl w:val="0"/>
        <w:rPr>
          <w:rFonts w:ascii="Arial" w:hAnsi="Arial" w:cs="Arial"/>
          <w:sz w:val="18"/>
          <w:szCs w:val="18"/>
        </w:rPr>
      </w:pPr>
    </w:p>
    <w:p w:rsidR="00CC51AF" w:rsidRDefault="00CC51AF" w:rsidP="006E07A9">
      <w:pPr>
        <w:pStyle w:val="Liste"/>
        <w:spacing w:before="120"/>
        <w:ind w:left="567" w:right="261" w:firstLine="0"/>
        <w:jc w:val="both"/>
        <w:outlineLvl w:val="0"/>
        <w:rPr>
          <w:rFonts w:ascii="Arial" w:hAnsi="Arial" w:cs="Arial"/>
          <w:sz w:val="18"/>
          <w:szCs w:val="18"/>
        </w:rPr>
      </w:pPr>
    </w:p>
    <w:p w:rsidR="00CC51AF" w:rsidRDefault="00CC51AF" w:rsidP="006E07A9">
      <w:pPr>
        <w:pStyle w:val="Liste"/>
        <w:spacing w:before="120"/>
        <w:ind w:left="567" w:right="261" w:firstLine="0"/>
        <w:jc w:val="both"/>
        <w:outlineLvl w:val="0"/>
        <w:rPr>
          <w:rFonts w:ascii="Arial" w:hAnsi="Arial" w:cs="Arial"/>
          <w:sz w:val="18"/>
          <w:szCs w:val="18"/>
        </w:rPr>
      </w:pPr>
    </w:p>
    <w:p w:rsidR="00CC51AF" w:rsidRDefault="00CC51AF" w:rsidP="006E07A9">
      <w:pPr>
        <w:pStyle w:val="Liste"/>
        <w:spacing w:before="120"/>
        <w:ind w:left="567" w:right="261" w:firstLine="0"/>
        <w:jc w:val="both"/>
        <w:outlineLvl w:val="0"/>
        <w:rPr>
          <w:rFonts w:ascii="Arial" w:hAnsi="Arial" w:cs="Arial"/>
          <w:sz w:val="18"/>
          <w:szCs w:val="18"/>
        </w:rPr>
      </w:pPr>
    </w:p>
    <w:tbl>
      <w:tblPr>
        <w:tblStyle w:val="Grilledutableau"/>
        <w:tblW w:w="0" w:type="auto"/>
        <w:tblLook w:val="04A0" w:firstRow="1" w:lastRow="0" w:firstColumn="1" w:lastColumn="0" w:noHBand="0" w:noVBand="1"/>
      </w:tblPr>
      <w:tblGrid>
        <w:gridCol w:w="2583"/>
        <w:gridCol w:w="2583"/>
        <w:gridCol w:w="2584"/>
        <w:gridCol w:w="2584"/>
      </w:tblGrid>
      <w:tr w:rsidR="00CC51AF" w:rsidTr="00CC51AF">
        <w:tc>
          <w:tcPr>
            <w:tcW w:w="2583" w:type="dxa"/>
          </w:tcPr>
          <w:p w:rsidR="00CC51AF" w:rsidRPr="00BB54D1" w:rsidRDefault="00CC51AF" w:rsidP="00CC51AF">
            <w:pPr>
              <w:rPr>
                <w:rFonts w:ascii="Arial" w:hAnsi="Arial" w:cs="Arial"/>
                <w:sz w:val="20"/>
              </w:rPr>
            </w:pPr>
            <w:r w:rsidRPr="00BB54D1">
              <w:rPr>
                <w:rFonts w:ascii="Arial" w:hAnsi="Arial" w:cs="Arial"/>
                <w:sz w:val="20"/>
              </w:rPr>
              <w:lastRenderedPageBreak/>
              <w:tab/>
            </w:r>
          </w:p>
          <w:p w:rsidR="00CC51AF" w:rsidRDefault="00CC51AF" w:rsidP="00CC51AF">
            <w:pPr>
              <w:rPr>
                <w:b/>
                <w:bCs/>
                <w:sz w:val="20"/>
              </w:rPr>
            </w:pPr>
          </w:p>
        </w:tc>
        <w:tc>
          <w:tcPr>
            <w:tcW w:w="2583" w:type="dxa"/>
          </w:tcPr>
          <w:p w:rsidR="00CC51AF" w:rsidRDefault="00CC51AF" w:rsidP="00CC51AF">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Même site</w:t>
            </w:r>
          </w:p>
          <w:p w:rsidR="00CC51AF" w:rsidRDefault="00CC51AF" w:rsidP="00CC51AF">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Même bâtiment</w:t>
            </w:r>
          </w:p>
        </w:tc>
        <w:tc>
          <w:tcPr>
            <w:tcW w:w="2584" w:type="dxa"/>
          </w:tcPr>
          <w:p w:rsidR="00CC51AF" w:rsidRDefault="00CC51AF" w:rsidP="00CC51AF">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Même site</w:t>
            </w:r>
          </w:p>
          <w:p w:rsidR="00CC51AF" w:rsidRDefault="00CC51AF" w:rsidP="00CC51AF">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Autres bâtiments (à spécifier)</w:t>
            </w:r>
          </w:p>
        </w:tc>
        <w:tc>
          <w:tcPr>
            <w:tcW w:w="2584" w:type="dxa"/>
          </w:tcPr>
          <w:p w:rsidR="00CC51AF" w:rsidRDefault="00CC51AF" w:rsidP="00CC51AF">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Autre site (à spécifier)</w:t>
            </w:r>
          </w:p>
        </w:tc>
      </w:tr>
      <w:tr w:rsidR="00CC51AF" w:rsidTr="00CC51AF">
        <w:tc>
          <w:tcPr>
            <w:tcW w:w="2583" w:type="dxa"/>
          </w:tcPr>
          <w:p w:rsidR="00CC51AF" w:rsidRPr="00475AF7" w:rsidRDefault="00CC51AF" w:rsidP="00CC51AF">
            <w:pPr>
              <w:rPr>
                <w:rFonts w:ascii="Arial" w:hAnsi="Arial" w:cs="Arial"/>
                <w:b/>
                <w:i/>
                <w:sz w:val="20"/>
                <w:szCs w:val="20"/>
                <w:u w:val="single"/>
              </w:rPr>
            </w:pPr>
            <w:r w:rsidRPr="00475AF7">
              <w:rPr>
                <w:rFonts w:ascii="Arial" w:hAnsi="Arial" w:cs="Arial"/>
                <w:b/>
                <w:i/>
                <w:sz w:val="20"/>
                <w:szCs w:val="20"/>
                <w:u w:val="single"/>
              </w:rPr>
              <w:t>Activité de Neuroradiologie (Article R.6123-97 du Code de la Santé Publique)</w:t>
            </w:r>
          </w:p>
          <w:p w:rsidR="00CC51AF" w:rsidRPr="00475AF7" w:rsidRDefault="00CC51AF" w:rsidP="00CC51AF">
            <w:pPr>
              <w:rPr>
                <w:rFonts w:ascii="Arial" w:hAnsi="Arial" w:cs="Arial"/>
                <w:sz w:val="20"/>
                <w:szCs w:val="20"/>
              </w:rPr>
            </w:pPr>
            <w:r>
              <w:rPr>
                <w:rFonts w:ascii="Arial" w:hAnsi="Arial" w:cs="Arial"/>
                <w:sz w:val="20"/>
                <w:szCs w:val="20"/>
              </w:rPr>
              <w:t xml:space="preserve">Date d’autorisation : </w:t>
            </w:r>
          </w:p>
          <w:p w:rsidR="00CC51AF" w:rsidRDefault="00CC51AF" w:rsidP="00CC51AF">
            <w:pPr>
              <w:rPr>
                <w:b/>
                <w:bCs/>
                <w:sz w:val="20"/>
              </w:rPr>
            </w:pPr>
          </w:p>
        </w:tc>
        <w:tc>
          <w:tcPr>
            <w:tcW w:w="2583" w:type="dxa"/>
          </w:tcPr>
          <w:p w:rsidR="00CC51AF" w:rsidRDefault="00CC51AF" w:rsidP="00CC51AF">
            <w:pPr>
              <w:rPr>
                <w:b/>
                <w:bCs/>
                <w:sz w:val="20"/>
              </w:rPr>
            </w:pPr>
          </w:p>
        </w:tc>
        <w:tc>
          <w:tcPr>
            <w:tcW w:w="2584" w:type="dxa"/>
          </w:tcPr>
          <w:p w:rsidR="00CC51AF" w:rsidRDefault="00CC51AF" w:rsidP="00CC51AF">
            <w:pPr>
              <w:rPr>
                <w:b/>
                <w:bCs/>
                <w:sz w:val="20"/>
              </w:rPr>
            </w:pPr>
          </w:p>
        </w:tc>
        <w:tc>
          <w:tcPr>
            <w:tcW w:w="2584" w:type="dxa"/>
          </w:tcPr>
          <w:p w:rsidR="00CC51AF" w:rsidRDefault="00CC51AF" w:rsidP="00CC51AF">
            <w:pPr>
              <w:rPr>
                <w:b/>
                <w:bCs/>
                <w:sz w:val="20"/>
              </w:rPr>
            </w:pPr>
          </w:p>
        </w:tc>
      </w:tr>
      <w:tr w:rsidR="00CC51AF" w:rsidTr="00CC51AF">
        <w:tc>
          <w:tcPr>
            <w:tcW w:w="2583" w:type="dxa"/>
          </w:tcPr>
          <w:p w:rsidR="00CC51AF" w:rsidRPr="00BB54D1" w:rsidRDefault="00CC51AF" w:rsidP="00CC51AF">
            <w:pPr>
              <w:rPr>
                <w:rFonts w:ascii="Arial" w:hAnsi="Arial" w:cs="Arial"/>
                <w:b/>
                <w:i/>
                <w:sz w:val="20"/>
                <w:u w:val="single"/>
              </w:rPr>
            </w:pPr>
            <w:r w:rsidRPr="00BB54D1">
              <w:rPr>
                <w:rFonts w:ascii="Arial" w:hAnsi="Arial" w:cs="Arial"/>
                <w:b/>
                <w:i/>
                <w:sz w:val="20"/>
                <w:u w:val="single"/>
              </w:rPr>
              <w:t xml:space="preserve">Activité de réanimation </w:t>
            </w:r>
            <w:r w:rsidRPr="00475AF7">
              <w:rPr>
                <w:rFonts w:ascii="Arial" w:hAnsi="Arial" w:cs="Arial"/>
                <w:b/>
                <w:i/>
                <w:sz w:val="20"/>
                <w:szCs w:val="20"/>
                <w:u w:val="single"/>
              </w:rPr>
              <w:t>(Article R.6123-97 du Code de la Santé Publique)</w:t>
            </w:r>
          </w:p>
          <w:p w:rsidR="00CC51AF" w:rsidRDefault="00CC51AF" w:rsidP="00CC51AF">
            <w:pPr>
              <w:rPr>
                <w:rFonts w:ascii="Arial" w:hAnsi="Arial" w:cs="Arial"/>
                <w:sz w:val="20"/>
              </w:rPr>
            </w:pPr>
            <w:r w:rsidRPr="00BB54D1">
              <w:rPr>
                <w:rFonts w:ascii="Arial" w:hAnsi="Arial" w:cs="Arial"/>
                <w:sz w:val="20"/>
              </w:rPr>
              <w:t>Date</w:t>
            </w:r>
            <w:r>
              <w:rPr>
                <w:rFonts w:ascii="Arial" w:hAnsi="Arial" w:cs="Arial"/>
                <w:sz w:val="20"/>
              </w:rPr>
              <w:t>(s)</w:t>
            </w:r>
            <w:r w:rsidRPr="00BB54D1">
              <w:rPr>
                <w:rFonts w:ascii="Arial" w:hAnsi="Arial" w:cs="Arial"/>
                <w:sz w:val="20"/>
              </w:rPr>
              <w:t xml:space="preserve"> d’autorisation :</w:t>
            </w:r>
            <w:r w:rsidRPr="00BB54D1">
              <w:rPr>
                <w:rFonts w:ascii="Arial" w:hAnsi="Arial" w:cs="Arial"/>
                <w:sz w:val="20"/>
              </w:rPr>
              <w:tab/>
            </w:r>
          </w:p>
          <w:p w:rsidR="00CC51AF" w:rsidRPr="00BB54D1" w:rsidRDefault="00CC51AF" w:rsidP="00CC51AF">
            <w:pPr>
              <w:rPr>
                <w:rFonts w:ascii="Arial" w:hAnsi="Arial" w:cs="Arial"/>
                <w:b/>
                <w:i/>
                <w:sz w:val="20"/>
                <w:u w:val="single"/>
              </w:rPr>
            </w:pPr>
          </w:p>
        </w:tc>
        <w:tc>
          <w:tcPr>
            <w:tcW w:w="2583" w:type="dxa"/>
          </w:tcPr>
          <w:p w:rsidR="00CC51AF" w:rsidRDefault="00CC51AF" w:rsidP="00CC51AF">
            <w:pPr>
              <w:rPr>
                <w:b/>
                <w:bCs/>
                <w:sz w:val="20"/>
              </w:rPr>
            </w:pPr>
          </w:p>
        </w:tc>
        <w:tc>
          <w:tcPr>
            <w:tcW w:w="2584" w:type="dxa"/>
          </w:tcPr>
          <w:p w:rsidR="00CC51AF" w:rsidRDefault="00CC51AF" w:rsidP="00CC51AF">
            <w:pPr>
              <w:rPr>
                <w:b/>
                <w:bCs/>
                <w:sz w:val="20"/>
              </w:rPr>
            </w:pPr>
          </w:p>
        </w:tc>
        <w:tc>
          <w:tcPr>
            <w:tcW w:w="2584" w:type="dxa"/>
          </w:tcPr>
          <w:p w:rsidR="00CC51AF" w:rsidRDefault="00CC51AF" w:rsidP="00CC51AF">
            <w:pPr>
              <w:rPr>
                <w:b/>
                <w:bCs/>
                <w:sz w:val="20"/>
              </w:rPr>
            </w:pPr>
          </w:p>
        </w:tc>
      </w:tr>
      <w:tr w:rsidR="00CC51AF" w:rsidTr="00CC51AF">
        <w:tc>
          <w:tcPr>
            <w:tcW w:w="2583" w:type="dxa"/>
          </w:tcPr>
          <w:p w:rsidR="00CC51AF" w:rsidRPr="00CC51AF" w:rsidRDefault="00CC51AF" w:rsidP="00CC51AF">
            <w:pPr>
              <w:rPr>
                <w:rFonts w:ascii="Arial" w:hAnsi="Arial" w:cs="Arial"/>
                <w:b/>
                <w:i/>
                <w:sz w:val="20"/>
                <w:u w:val="single"/>
              </w:rPr>
            </w:pPr>
            <w:r w:rsidRPr="00BB54D1">
              <w:rPr>
                <w:rFonts w:ascii="Arial" w:hAnsi="Arial" w:cs="Arial"/>
                <w:b/>
                <w:i/>
                <w:sz w:val="20"/>
                <w:u w:val="single"/>
              </w:rPr>
              <w:t xml:space="preserve">Activité de cancérologie </w:t>
            </w:r>
            <w:r w:rsidRPr="00CC51AF">
              <w:rPr>
                <w:rFonts w:ascii="Arial" w:hAnsi="Arial" w:cs="Arial"/>
                <w:b/>
                <w:i/>
                <w:sz w:val="20"/>
                <w:u w:val="single"/>
              </w:rPr>
              <w:t>(Article R.6123-98 du Code de la Santé Publique)</w:t>
            </w:r>
          </w:p>
          <w:p w:rsidR="00CC51AF" w:rsidRPr="00BB54D1" w:rsidRDefault="00CC51AF" w:rsidP="00CC51AF">
            <w:pPr>
              <w:rPr>
                <w:rFonts w:ascii="Arial" w:hAnsi="Arial" w:cs="Arial"/>
                <w:sz w:val="20"/>
              </w:rPr>
            </w:pPr>
            <w:r w:rsidRPr="00BB54D1">
              <w:rPr>
                <w:rFonts w:ascii="Arial" w:hAnsi="Arial" w:cs="Arial"/>
                <w:sz w:val="20"/>
              </w:rPr>
              <w:t>Date</w:t>
            </w:r>
            <w:r>
              <w:rPr>
                <w:rFonts w:ascii="Arial" w:hAnsi="Arial" w:cs="Arial"/>
                <w:sz w:val="20"/>
              </w:rPr>
              <w:t>(s)</w:t>
            </w:r>
            <w:r w:rsidRPr="00BB54D1">
              <w:rPr>
                <w:rFonts w:ascii="Arial" w:hAnsi="Arial" w:cs="Arial"/>
                <w:sz w:val="20"/>
              </w:rPr>
              <w:t xml:space="preserve"> d’autorisation :</w:t>
            </w:r>
            <w:r w:rsidRPr="00BB54D1">
              <w:rPr>
                <w:rFonts w:ascii="Arial" w:hAnsi="Arial" w:cs="Arial"/>
                <w:sz w:val="20"/>
              </w:rPr>
              <w:tab/>
            </w:r>
          </w:p>
          <w:p w:rsidR="00CC51AF" w:rsidRDefault="00CC51AF" w:rsidP="00CC51AF">
            <w:pPr>
              <w:rPr>
                <w:b/>
                <w:bCs/>
                <w:sz w:val="20"/>
              </w:rPr>
            </w:pPr>
          </w:p>
        </w:tc>
        <w:tc>
          <w:tcPr>
            <w:tcW w:w="2583" w:type="dxa"/>
          </w:tcPr>
          <w:p w:rsidR="00CC51AF" w:rsidRDefault="00CC51AF" w:rsidP="00CC51AF">
            <w:pPr>
              <w:rPr>
                <w:b/>
                <w:bCs/>
                <w:sz w:val="20"/>
              </w:rPr>
            </w:pPr>
          </w:p>
        </w:tc>
        <w:tc>
          <w:tcPr>
            <w:tcW w:w="2584" w:type="dxa"/>
          </w:tcPr>
          <w:p w:rsidR="00CC51AF" w:rsidRDefault="00CC51AF" w:rsidP="00CC51AF">
            <w:pPr>
              <w:rPr>
                <w:b/>
                <w:bCs/>
                <w:sz w:val="20"/>
              </w:rPr>
            </w:pPr>
          </w:p>
        </w:tc>
        <w:tc>
          <w:tcPr>
            <w:tcW w:w="2584" w:type="dxa"/>
          </w:tcPr>
          <w:p w:rsidR="00CC51AF" w:rsidRDefault="00CC51AF" w:rsidP="00CC51AF">
            <w:pPr>
              <w:rPr>
                <w:b/>
                <w:bCs/>
                <w:sz w:val="20"/>
              </w:rPr>
            </w:pPr>
          </w:p>
        </w:tc>
      </w:tr>
    </w:tbl>
    <w:p w:rsidR="00280513" w:rsidRDefault="00280513" w:rsidP="00475AF7">
      <w:pPr>
        <w:rPr>
          <w:rFonts w:ascii="Arial" w:hAnsi="Arial" w:cs="Arial"/>
          <w:b/>
          <w:i/>
          <w:sz w:val="20"/>
          <w:szCs w:val="20"/>
          <w:u w:val="single"/>
        </w:rPr>
      </w:pPr>
    </w:p>
    <w:p w:rsidR="00E84D61" w:rsidRDefault="00E84D61" w:rsidP="006E07A9">
      <w:pPr>
        <w:pStyle w:val="Liste"/>
        <w:spacing w:before="120"/>
        <w:ind w:left="567" w:right="261" w:firstLine="0"/>
        <w:jc w:val="both"/>
        <w:outlineLvl w:val="0"/>
        <w:rPr>
          <w:rFonts w:ascii="Arial" w:hAnsi="Arial" w:cs="Arial"/>
          <w:sz w:val="18"/>
          <w:szCs w:val="18"/>
        </w:rPr>
      </w:pPr>
    </w:p>
    <w:p w:rsidR="00317127" w:rsidRPr="00C847FE" w:rsidRDefault="009353A4" w:rsidP="00CD016C">
      <w:pPr>
        <w:keepNext/>
        <w:numPr>
          <w:ilvl w:val="1"/>
          <w:numId w:val="1"/>
        </w:numPr>
        <w:spacing w:before="240" w:after="60" w:line="240" w:lineRule="auto"/>
        <w:ind w:left="567" w:right="260" w:firstLine="0"/>
        <w:outlineLvl w:val="0"/>
        <w:rPr>
          <w:rFonts w:ascii="Trade Gothic LT Std Cn" w:eastAsia="Times New Roman" w:hAnsi="Trade Gothic LT Std Cn" w:cs="Times New Roman"/>
          <w:b/>
          <w:bCs/>
          <w:caps/>
          <w:color w:val="365F91"/>
          <w:kern w:val="32"/>
          <w:sz w:val="32"/>
          <w:szCs w:val="32"/>
        </w:rPr>
      </w:pPr>
      <w:bookmarkStart w:id="9" w:name="_Toc466558278"/>
      <w:bookmarkStart w:id="10" w:name="_Toc466558550"/>
      <w:r w:rsidRPr="00C847FE">
        <w:rPr>
          <w:rFonts w:ascii="Trade Gothic LT Std Cn" w:eastAsia="Times New Roman" w:hAnsi="Trade Gothic LT Std Cn" w:cs="Times New Roman"/>
          <w:b/>
          <w:bCs/>
          <w:caps/>
          <w:color w:val="365F91"/>
          <w:kern w:val="32"/>
          <w:sz w:val="32"/>
          <w:szCs w:val="32"/>
        </w:rPr>
        <w:t>Renouvellement de l’autorisation</w:t>
      </w:r>
      <w:r w:rsidR="00317127" w:rsidRPr="00C847FE">
        <w:rPr>
          <w:rFonts w:ascii="Trade Gothic LT Std Cn" w:eastAsia="Times New Roman" w:hAnsi="Trade Gothic LT Std Cn" w:cs="Times New Roman"/>
          <w:b/>
          <w:bCs/>
          <w:caps/>
          <w:color w:val="365F91"/>
          <w:kern w:val="32"/>
          <w:sz w:val="32"/>
          <w:szCs w:val="32"/>
        </w:rPr>
        <w:t xml:space="preserve"> DEMANDE</w:t>
      </w:r>
      <w:r w:rsidR="0067009F" w:rsidRPr="00C847FE">
        <w:rPr>
          <w:rFonts w:ascii="Trade Gothic LT Std Cn" w:eastAsia="Times New Roman" w:hAnsi="Trade Gothic LT Std Cn" w:cs="Times New Roman"/>
          <w:b/>
          <w:bCs/>
          <w:caps/>
          <w:color w:val="365F91"/>
          <w:kern w:val="32"/>
          <w:sz w:val="32"/>
          <w:szCs w:val="32"/>
        </w:rPr>
        <w:t>E</w:t>
      </w:r>
      <w:bookmarkEnd w:id="9"/>
      <w:bookmarkEnd w:id="10"/>
    </w:p>
    <w:p w:rsidR="00F300A0" w:rsidRDefault="00F300A0" w:rsidP="006E07A9">
      <w:pPr>
        <w:spacing w:after="120"/>
        <w:ind w:left="567" w:right="261"/>
        <w:jc w:val="both"/>
        <w:rPr>
          <w:rFonts w:ascii="Arial" w:hAnsi="Arial" w:cs="Arial"/>
          <w:sz w:val="20"/>
          <w:szCs w:val="20"/>
        </w:rPr>
      </w:pPr>
    </w:p>
    <w:p w:rsidR="00F300A0" w:rsidRPr="00F300A0" w:rsidRDefault="009353A4" w:rsidP="00CD016C">
      <w:pPr>
        <w:pStyle w:val="Paragraphedeliste"/>
        <w:numPr>
          <w:ilvl w:val="0"/>
          <w:numId w:val="2"/>
        </w:numPr>
        <w:tabs>
          <w:tab w:val="left" w:pos="993"/>
        </w:tabs>
        <w:spacing w:after="120"/>
        <w:ind w:left="567" w:right="261" w:firstLine="0"/>
        <w:jc w:val="both"/>
        <w:rPr>
          <w:rFonts w:ascii="Arial" w:hAnsi="Arial" w:cs="Arial"/>
          <w:sz w:val="20"/>
          <w:szCs w:val="20"/>
        </w:rPr>
      </w:pPr>
      <w:r w:rsidRPr="00F300A0">
        <w:rPr>
          <w:rFonts w:ascii="Arial" w:hAnsi="Arial" w:cs="Arial"/>
          <w:sz w:val="20"/>
          <w:szCs w:val="20"/>
        </w:rPr>
        <w:t>à l’identique</w:t>
      </w:r>
      <w:r w:rsidR="00317127" w:rsidRPr="00F300A0">
        <w:footnoteReference w:id="1"/>
      </w:r>
      <w:r w:rsidR="00F300A0" w:rsidRPr="00F300A0">
        <w:rPr>
          <w:rFonts w:ascii="Arial" w:hAnsi="Arial" w:cs="Arial"/>
          <w:sz w:val="20"/>
          <w:szCs w:val="20"/>
        </w:rPr>
        <w:t xml:space="preserve"> : </w:t>
      </w:r>
    </w:p>
    <w:p w:rsidR="009353A4" w:rsidRPr="00F300A0" w:rsidRDefault="009353A4" w:rsidP="00CD016C">
      <w:pPr>
        <w:pStyle w:val="Paragraphedeliste"/>
        <w:numPr>
          <w:ilvl w:val="0"/>
          <w:numId w:val="2"/>
        </w:numPr>
        <w:tabs>
          <w:tab w:val="left" w:pos="993"/>
        </w:tabs>
        <w:spacing w:after="120"/>
        <w:ind w:left="567" w:right="261" w:firstLine="0"/>
        <w:jc w:val="both"/>
        <w:rPr>
          <w:rFonts w:ascii="Arial" w:hAnsi="Arial" w:cs="Arial"/>
          <w:sz w:val="20"/>
          <w:szCs w:val="20"/>
        </w:rPr>
      </w:pPr>
      <w:r w:rsidRPr="00F300A0">
        <w:rPr>
          <w:rFonts w:ascii="Arial" w:hAnsi="Arial" w:cs="Arial"/>
          <w:sz w:val="20"/>
          <w:szCs w:val="20"/>
        </w:rPr>
        <w:t>avec modifications</w:t>
      </w:r>
    </w:p>
    <w:p w:rsidR="00317127" w:rsidRDefault="00317127" w:rsidP="006E07A9">
      <w:pPr>
        <w:ind w:left="567"/>
        <w:rPr>
          <w:rFonts w:ascii="Arial" w:eastAsia="Times New Roman" w:hAnsi="Arial" w:cs="Arial"/>
          <w:caps/>
          <w:sz w:val="18"/>
          <w:szCs w:val="18"/>
        </w:rPr>
      </w:pPr>
      <w:r>
        <w:rPr>
          <w:rFonts w:ascii="Arial" w:hAnsi="Arial" w:cs="Arial"/>
          <w:caps/>
          <w:sz w:val="18"/>
          <w:szCs w:val="18"/>
        </w:rPr>
        <w:br w:type="page"/>
      </w:r>
    </w:p>
    <w:p w:rsidR="00DD4C7B" w:rsidRPr="009353A4" w:rsidRDefault="00DD4C7B" w:rsidP="006E07A9">
      <w:pPr>
        <w:pStyle w:val="Liste"/>
        <w:ind w:left="567" w:right="260" w:firstLine="0"/>
        <w:jc w:val="both"/>
        <w:outlineLvl w:val="0"/>
        <w:rPr>
          <w:rFonts w:ascii="Arial" w:hAnsi="Arial" w:cs="Arial"/>
          <w:caps/>
          <w:sz w:val="18"/>
          <w:szCs w:val="18"/>
        </w:rPr>
      </w:pPr>
    </w:p>
    <w:p w:rsidR="00DD4C7B" w:rsidRDefault="00DD4C7B" w:rsidP="00CD016C">
      <w:pPr>
        <w:pStyle w:val="Titre1"/>
        <w:keepLines w:val="0"/>
        <w:numPr>
          <w:ilvl w:val="0"/>
          <w:numId w:val="1"/>
        </w:numPr>
        <w:spacing w:before="240" w:after="60" w:line="240" w:lineRule="auto"/>
        <w:ind w:left="567" w:right="260" w:firstLine="0"/>
        <w:rPr>
          <w:rFonts w:ascii="Trade Gothic LT Std Cn" w:hAnsi="Trade Gothic LT Std Cn"/>
          <w:b/>
          <w:caps w:val="0"/>
          <w:color w:val="365F91"/>
          <w:sz w:val="40"/>
          <w:szCs w:val="40"/>
        </w:rPr>
      </w:pPr>
      <w:bookmarkStart w:id="11" w:name="_Toc466558279"/>
      <w:bookmarkStart w:id="12" w:name="_Toc466558551"/>
      <w:r w:rsidRPr="00DD4C7B">
        <w:rPr>
          <w:rFonts w:ascii="Trade Gothic LT Std Cn" w:hAnsi="Trade Gothic LT Std Cn"/>
          <w:b/>
          <w:caps w:val="0"/>
          <w:color w:val="365F91"/>
          <w:sz w:val="40"/>
          <w:szCs w:val="40"/>
        </w:rPr>
        <w:t>EVALUATION DE L’AUTORISATION</w:t>
      </w:r>
      <w:r w:rsidR="00B43A10">
        <w:rPr>
          <w:rFonts w:ascii="Trade Gothic LT Std Cn" w:hAnsi="Trade Gothic LT Std Cn"/>
          <w:b/>
          <w:caps w:val="0"/>
          <w:color w:val="365F91"/>
          <w:sz w:val="40"/>
          <w:szCs w:val="40"/>
        </w:rPr>
        <w:t xml:space="preserve"> A RENOUVELER</w:t>
      </w:r>
      <w:bookmarkEnd w:id="11"/>
      <w:bookmarkEnd w:id="12"/>
    </w:p>
    <w:p w:rsidR="00A55EA2" w:rsidRPr="00DD4C7B" w:rsidRDefault="00A55EA2" w:rsidP="00CD016C">
      <w:pPr>
        <w:keepNext/>
        <w:numPr>
          <w:ilvl w:val="1"/>
          <w:numId w:val="1"/>
        </w:numPr>
        <w:spacing w:before="240" w:after="60" w:line="240" w:lineRule="auto"/>
        <w:ind w:left="567" w:right="260" w:firstLine="0"/>
        <w:outlineLvl w:val="0"/>
        <w:rPr>
          <w:rFonts w:ascii="Trade Gothic LT Std Cn" w:eastAsia="Times New Roman" w:hAnsi="Trade Gothic LT Std Cn" w:cs="Times New Roman"/>
          <w:b/>
          <w:bCs/>
          <w:caps/>
          <w:color w:val="365F91"/>
          <w:kern w:val="32"/>
          <w:sz w:val="32"/>
          <w:szCs w:val="32"/>
        </w:rPr>
      </w:pPr>
      <w:bookmarkStart w:id="13" w:name="_Toc462825025"/>
      <w:bookmarkStart w:id="14" w:name="_Toc466558280"/>
      <w:bookmarkStart w:id="15" w:name="_Toc466558552"/>
      <w:r w:rsidRPr="00DD4C7B">
        <w:rPr>
          <w:rFonts w:ascii="Trade Gothic LT Std Cn" w:eastAsia="Times New Roman" w:hAnsi="Trade Gothic LT Std Cn" w:cs="Times New Roman"/>
          <w:b/>
          <w:bCs/>
          <w:caps/>
          <w:color w:val="365F91"/>
          <w:kern w:val="32"/>
          <w:sz w:val="32"/>
          <w:szCs w:val="32"/>
        </w:rPr>
        <w:t xml:space="preserve">Etat de realisation des objectifs </w:t>
      </w:r>
      <w:bookmarkEnd w:id="13"/>
      <w:r>
        <w:rPr>
          <w:rFonts w:ascii="Trade Gothic LT Std Cn" w:eastAsia="Times New Roman" w:hAnsi="Trade Gothic LT Std Cn" w:cs="Times New Roman"/>
          <w:b/>
          <w:bCs/>
          <w:caps/>
          <w:color w:val="365F91"/>
          <w:kern w:val="32"/>
          <w:sz w:val="32"/>
          <w:szCs w:val="32"/>
        </w:rPr>
        <w:t>attaches a</w:t>
      </w:r>
      <w:r w:rsidRPr="00DD4C7B">
        <w:rPr>
          <w:rFonts w:ascii="Trade Gothic LT Std Cn" w:eastAsia="Times New Roman" w:hAnsi="Trade Gothic LT Std Cn" w:cs="Times New Roman"/>
          <w:b/>
          <w:bCs/>
          <w:caps/>
          <w:color w:val="365F91"/>
          <w:kern w:val="32"/>
          <w:sz w:val="32"/>
          <w:szCs w:val="32"/>
        </w:rPr>
        <w:t xml:space="preserve"> l’autorisation</w:t>
      </w:r>
      <w:bookmarkEnd w:id="14"/>
      <w:bookmarkEnd w:id="15"/>
    </w:p>
    <w:p w:rsidR="00E647FC" w:rsidRDefault="00E647FC" w:rsidP="00A55EA2">
      <w:pPr>
        <w:pBdr>
          <w:bottom w:val="single" w:sz="4" w:space="4" w:color="4F81BD"/>
        </w:pBdr>
        <w:spacing w:before="200" w:after="280" w:line="240" w:lineRule="auto"/>
        <w:ind w:left="567" w:right="260"/>
        <w:jc w:val="both"/>
        <w:rPr>
          <w:rFonts w:ascii="Arial" w:eastAsia="Times New Roman" w:hAnsi="Arial" w:cs="Arial"/>
          <w:b/>
          <w:bCs/>
          <w:i/>
          <w:iCs/>
          <w:sz w:val="20"/>
          <w:szCs w:val="20"/>
        </w:rPr>
      </w:pPr>
    </w:p>
    <w:p w:rsidR="00B51999" w:rsidRPr="00E647FC" w:rsidRDefault="008C6AC9" w:rsidP="00A55EA2">
      <w:pPr>
        <w:pBdr>
          <w:bottom w:val="single" w:sz="4" w:space="4" w:color="4F81BD"/>
        </w:pBdr>
        <w:spacing w:before="200" w:after="280" w:line="240" w:lineRule="auto"/>
        <w:ind w:left="567" w:right="260"/>
        <w:jc w:val="both"/>
        <w:rPr>
          <w:rFonts w:ascii="Arial" w:eastAsia="Times New Roman" w:hAnsi="Arial" w:cs="Arial"/>
          <w:b/>
          <w:bCs/>
          <w:i/>
          <w:iCs/>
          <w:sz w:val="20"/>
          <w:szCs w:val="20"/>
        </w:rPr>
      </w:pPr>
      <w:r>
        <w:rPr>
          <w:rFonts w:ascii="Arial" w:eastAsia="Times New Roman" w:hAnsi="Arial" w:cs="Arial"/>
          <w:b/>
          <w:bCs/>
          <w:i/>
          <w:iCs/>
          <w:sz w:val="20"/>
          <w:szCs w:val="20"/>
        </w:rPr>
        <w:t>Rappel référence juridique</w:t>
      </w:r>
      <w:r w:rsidR="00B51999" w:rsidRPr="00E647FC">
        <w:rPr>
          <w:rFonts w:ascii="Arial" w:eastAsia="Times New Roman" w:hAnsi="Arial" w:cs="Arial"/>
          <w:b/>
          <w:bCs/>
          <w:i/>
          <w:iCs/>
          <w:sz w:val="20"/>
          <w:szCs w:val="20"/>
        </w:rPr>
        <w:t xml:space="preserve"> : R.6122-32-2 alinea 1</w:t>
      </w:r>
    </w:p>
    <w:p w:rsidR="00A55EA2" w:rsidRPr="00CE5C79" w:rsidRDefault="00A55EA2" w:rsidP="00A55EA2">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Pr>
          <w:rFonts w:ascii="Arial" w:eastAsia="Times New Roman" w:hAnsi="Arial" w:cs="Arial"/>
          <w:b/>
          <w:bCs/>
          <w:i/>
          <w:iCs/>
          <w:color w:val="4F81BD"/>
          <w:sz w:val="20"/>
          <w:szCs w:val="20"/>
        </w:rPr>
        <w:t xml:space="preserve">Etat </w:t>
      </w:r>
      <w:r w:rsidRPr="00CE5C79">
        <w:rPr>
          <w:rFonts w:ascii="Arial" w:eastAsia="Times New Roman" w:hAnsi="Arial" w:cs="Arial"/>
          <w:b/>
          <w:bCs/>
          <w:i/>
          <w:iCs/>
          <w:color w:val="4F81BD"/>
          <w:sz w:val="20"/>
          <w:szCs w:val="20"/>
        </w:rPr>
        <w:t xml:space="preserve">de réalisation des objectifs du </w:t>
      </w:r>
      <w:r w:rsidR="00B51999" w:rsidRPr="00E647FC">
        <w:rPr>
          <w:rFonts w:ascii="Arial" w:eastAsia="Times New Roman" w:hAnsi="Arial" w:cs="Arial"/>
          <w:b/>
          <w:bCs/>
          <w:i/>
          <w:iCs/>
          <w:color w:val="4F81BD"/>
          <w:sz w:val="20"/>
          <w:szCs w:val="20"/>
        </w:rPr>
        <w:t xml:space="preserve">schéma </w:t>
      </w:r>
      <w:r w:rsidR="00630C02">
        <w:rPr>
          <w:rFonts w:ascii="Arial" w:eastAsia="Times New Roman" w:hAnsi="Arial" w:cs="Arial"/>
          <w:b/>
          <w:bCs/>
          <w:i/>
          <w:iCs/>
          <w:color w:val="4F81BD"/>
          <w:sz w:val="20"/>
          <w:szCs w:val="20"/>
        </w:rPr>
        <w:t>inter</w:t>
      </w:r>
      <w:r w:rsidR="00B51999" w:rsidRPr="00E647FC">
        <w:rPr>
          <w:rFonts w:ascii="Arial" w:eastAsia="Times New Roman" w:hAnsi="Arial" w:cs="Arial"/>
          <w:b/>
          <w:bCs/>
          <w:i/>
          <w:iCs/>
          <w:color w:val="4F81BD"/>
          <w:sz w:val="20"/>
          <w:szCs w:val="20"/>
        </w:rPr>
        <w:t xml:space="preserve">régional </w:t>
      </w:r>
      <w:r w:rsidR="00630C02">
        <w:rPr>
          <w:rFonts w:ascii="Arial" w:eastAsia="Times New Roman" w:hAnsi="Arial" w:cs="Arial"/>
          <w:b/>
          <w:bCs/>
          <w:i/>
          <w:iCs/>
          <w:color w:val="4F81BD"/>
          <w:sz w:val="20"/>
          <w:szCs w:val="20"/>
        </w:rPr>
        <w:t>des organisations des soins</w:t>
      </w:r>
      <w:r w:rsidRPr="00E647FC">
        <w:rPr>
          <w:rFonts w:ascii="Arial" w:eastAsia="Times New Roman" w:hAnsi="Arial" w:cs="Arial"/>
          <w:b/>
          <w:bCs/>
          <w:i/>
          <w:iCs/>
          <w:color w:val="4F81BD"/>
          <w:sz w:val="20"/>
          <w:szCs w:val="20"/>
        </w:rPr>
        <w:t>,</w:t>
      </w:r>
      <w:r w:rsidRPr="00CE5C79">
        <w:rPr>
          <w:rFonts w:ascii="Arial" w:eastAsia="Times New Roman" w:hAnsi="Arial" w:cs="Arial"/>
          <w:b/>
          <w:bCs/>
          <w:i/>
          <w:iCs/>
          <w:color w:val="4F81BD"/>
          <w:sz w:val="20"/>
          <w:szCs w:val="20"/>
        </w:rPr>
        <w:t xml:space="preserve"> notamment en matière d’accessibilité, de qualité, de sécurité des soins, de continuité et de globalité de la prise en charge des patients</w:t>
      </w:r>
    </w:p>
    <w:p w:rsidR="00A55EA2" w:rsidRDefault="00A55EA2" w:rsidP="009A358F">
      <w:pPr>
        <w:spacing w:before="240" w:after="120" w:line="240" w:lineRule="auto"/>
        <w:ind w:left="567"/>
        <w:rPr>
          <w:rFonts w:ascii="Arial" w:hAnsi="Arial" w:cs="Arial"/>
          <w:sz w:val="20"/>
          <w:szCs w:val="20"/>
        </w:rPr>
      </w:pPr>
      <w:r>
        <w:rPr>
          <w:rFonts w:ascii="Arial" w:hAnsi="Arial" w:cs="Arial"/>
          <w:sz w:val="20"/>
          <w:szCs w:val="20"/>
        </w:rPr>
        <w:t>Le titulaire de l’autorisation détaillera les actions mises en œuvre qui lui ont permis de s’inscrire dans la ré</w:t>
      </w:r>
      <w:r w:rsidR="009A358F">
        <w:rPr>
          <w:rFonts w:ascii="Arial" w:hAnsi="Arial" w:cs="Arial"/>
          <w:sz w:val="20"/>
          <w:szCs w:val="20"/>
        </w:rPr>
        <w:t xml:space="preserve">alisation des objectifs du </w:t>
      </w:r>
      <w:r w:rsidR="00630C02">
        <w:rPr>
          <w:rFonts w:ascii="Arial" w:hAnsi="Arial" w:cs="Arial"/>
          <w:sz w:val="20"/>
          <w:szCs w:val="20"/>
        </w:rPr>
        <w:t>SIOS</w:t>
      </w:r>
      <w:r w:rsidR="00B51999" w:rsidRPr="00E647FC">
        <w:rPr>
          <w:rFonts w:ascii="Arial" w:hAnsi="Arial" w:cs="Arial"/>
          <w:sz w:val="20"/>
          <w:szCs w:val="20"/>
        </w:rPr>
        <w:t xml:space="preserve"> p</w:t>
      </w:r>
      <w:r w:rsidR="00435FAA" w:rsidRPr="00E647FC">
        <w:rPr>
          <w:rFonts w:ascii="Arial" w:hAnsi="Arial" w:cs="Arial"/>
          <w:sz w:val="20"/>
          <w:szCs w:val="20"/>
        </w:rPr>
        <w:t xml:space="preserve">our l’activité </w:t>
      </w:r>
      <w:r w:rsidR="00435FAA">
        <w:rPr>
          <w:rFonts w:ascii="Arial" w:hAnsi="Arial" w:cs="Arial"/>
          <w:sz w:val="20"/>
          <w:szCs w:val="20"/>
        </w:rPr>
        <w:t>concernée.</w:t>
      </w:r>
    </w:p>
    <w:p w:rsidR="00A91D6A" w:rsidRDefault="00A91D6A" w:rsidP="009A358F">
      <w:pPr>
        <w:spacing w:before="240" w:after="120" w:line="240" w:lineRule="auto"/>
        <w:ind w:left="567"/>
        <w:rPr>
          <w:rFonts w:ascii="Arial" w:hAnsi="Arial" w:cs="Arial"/>
          <w:sz w:val="20"/>
          <w:szCs w:val="20"/>
        </w:rPr>
      </w:pPr>
      <w:r w:rsidRPr="00CC51AF">
        <w:rPr>
          <w:rFonts w:ascii="Arial" w:hAnsi="Arial" w:cs="Arial"/>
          <w:b/>
          <w:bCs/>
          <w:sz w:val="20"/>
          <w:szCs w:val="20"/>
        </w:rPr>
        <w:t>Objectif opérationnel n°2</w:t>
      </w:r>
      <w:r>
        <w:rPr>
          <w:rFonts w:ascii="Arial" w:hAnsi="Arial" w:cs="Arial"/>
          <w:b/>
          <w:bCs/>
          <w:sz w:val="20"/>
          <w:szCs w:val="20"/>
        </w:rPr>
        <w:t> </w:t>
      </w:r>
      <w:proofErr w:type="gramStart"/>
      <w:r>
        <w:rPr>
          <w:rFonts w:ascii="Arial" w:hAnsi="Arial" w:cs="Arial"/>
          <w:b/>
          <w:bCs/>
          <w:sz w:val="20"/>
          <w:szCs w:val="20"/>
        </w:rPr>
        <w:t xml:space="preserve">: </w:t>
      </w:r>
      <w:r w:rsidRPr="00A91D6A">
        <w:rPr>
          <w:rFonts w:ascii="Arial" w:hAnsi="Arial" w:cs="Arial"/>
          <w:b/>
          <w:bCs/>
          <w:sz w:val="20"/>
          <w:szCs w:val="20"/>
        </w:rPr>
        <w:t xml:space="preserve"> </w:t>
      </w:r>
      <w:r w:rsidRPr="00CC51AF">
        <w:rPr>
          <w:rFonts w:ascii="Arial" w:hAnsi="Arial" w:cs="Arial"/>
          <w:b/>
          <w:bCs/>
          <w:sz w:val="20"/>
          <w:szCs w:val="20"/>
        </w:rPr>
        <w:t>Améliorer</w:t>
      </w:r>
      <w:proofErr w:type="gramEnd"/>
      <w:r w:rsidRPr="00CC51AF">
        <w:rPr>
          <w:rFonts w:ascii="Arial" w:hAnsi="Arial" w:cs="Arial"/>
          <w:b/>
          <w:bCs/>
          <w:sz w:val="20"/>
          <w:szCs w:val="20"/>
        </w:rPr>
        <w:t xml:space="preserve"> la réadaptation des patients neurochirurgicaux adultes et enfants en intégrant le projet de réadaptation du patient dès la phase aigüe en court séjour et en organisant leur transfert en services de soins de suite et de réadaptation (SSR)</w:t>
      </w:r>
    </w:p>
    <w:p w:rsidR="00A91D6A" w:rsidRDefault="00A91D6A" w:rsidP="009A358F">
      <w:pPr>
        <w:spacing w:before="240" w:after="120" w:line="240" w:lineRule="auto"/>
        <w:ind w:left="567"/>
        <w:rPr>
          <w:rFonts w:ascii="Arial" w:hAnsi="Arial" w:cs="Arial"/>
          <w:sz w:val="20"/>
          <w:szCs w:val="20"/>
        </w:rPr>
      </w:pPr>
    </w:p>
    <w:p w:rsidR="00A91D6A" w:rsidRDefault="00A91D6A" w:rsidP="009A358F">
      <w:pPr>
        <w:spacing w:before="240" w:after="120" w:line="240" w:lineRule="auto"/>
        <w:ind w:left="567"/>
        <w:rPr>
          <w:rFonts w:ascii="Arial" w:hAnsi="Arial" w:cs="Arial"/>
          <w:sz w:val="20"/>
          <w:szCs w:val="20"/>
        </w:rPr>
      </w:pPr>
      <w:r w:rsidRPr="00CC51AF">
        <w:rPr>
          <w:rFonts w:ascii="Arial" w:hAnsi="Arial" w:cs="Arial"/>
          <w:sz w:val="20"/>
          <w:szCs w:val="20"/>
        </w:rPr>
        <w:t>Mesure n°1</w:t>
      </w:r>
      <w:r>
        <w:rPr>
          <w:rFonts w:ascii="Arial" w:hAnsi="Arial" w:cs="Arial"/>
          <w:sz w:val="20"/>
          <w:szCs w:val="20"/>
        </w:rPr>
        <w:t xml:space="preserve"> : </w:t>
      </w:r>
      <w:r w:rsidRPr="00CC51AF">
        <w:rPr>
          <w:rFonts w:ascii="Arial" w:hAnsi="Arial" w:cs="Arial"/>
          <w:sz w:val="20"/>
          <w:szCs w:val="20"/>
        </w:rPr>
        <w:t>Favoriser l’intervention de médecins rééducateurs ou d’une équipe mobile de réadaptation dans le service de neurochirurgie (pour permettre un diagnostic et une mise en œuvre précoce de réadaptation)</w:t>
      </w:r>
    </w:p>
    <w:p w:rsidR="00A91D6A" w:rsidRDefault="00A91D6A" w:rsidP="009A358F">
      <w:pPr>
        <w:spacing w:before="240" w:after="120" w:line="240" w:lineRule="auto"/>
        <w:ind w:left="567"/>
        <w:rPr>
          <w:rFonts w:ascii="Arial" w:hAnsi="Arial" w:cs="Arial"/>
          <w:sz w:val="20"/>
          <w:szCs w:val="20"/>
        </w:rPr>
      </w:pPr>
      <w:r w:rsidRPr="00CC51AF">
        <w:rPr>
          <w:rFonts w:ascii="Arial" w:hAnsi="Arial" w:cs="Arial"/>
          <w:sz w:val="20"/>
          <w:szCs w:val="20"/>
        </w:rPr>
        <w:t>Mesure n°2</w:t>
      </w:r>
      <w:r w:rsidRPr="00A91D6A">
        <w:rPr>
          <w:rFonts w:ascii="Arial" w:hAnsi="Arial" w:cs="Arial"/>
          <w:sz w:val="20"/>
          <w:szCs w:val="20"/>
        </w:rPr>
        <w:t xml:space="preserve"> </w:t>
      </w:r>
      <w:r w:rsidRPr="00CC51AF">
        <w:rPr>
          <w:rFonts w:ascii="Arial" w:hAnsi="Arial" w:cs="Arial"/>
          <w:sz w:val="20"/>
          <w:szCs w:val="20"/>
        </w:rPr>
        <w:t>Anticiper la mise en place d’unités mixtes de soins aigus et de réadaptation (type «service de réadaptation post réanimation») en lien avec les orientations fixées par la DGOS</w:t>
      </w:r>
    </w:p>
    <w:p w:rsidR="00A91D6A" w:rsidRPr="00CC51AF" w:rsidRDefault="00A91D6A" w:rsidP="00A91D6A">
      <w:pPr>
        <w:spacing w:after="0" w:line="240" w:lineRule="auto"/>
        <w:ind w:left="567"/>
        <w:rPr>
          <w:rFonts w:ascii="Arial" w:hAnsi="Arial" w:cs="Arial"/>
          <w:sz w:val="20"/>
          <w:szCs w:val="20"/>
        </w:rPr>
      </w:pPr>
      <w:r w:rsidRPr="00CC51AF">
        <w:rPr>
          <w:rFonts w:ascii="Arial" w:hAnsi="Arial" w:cs="Arial"/>
          <w:sz w:val="20"/>
          <w:szCs w:val="20"/>
        </w:rPr>
        <w:t>Mesure n° 3</w:t>
      </w:r>
      <w:r>
        <w:rPr>
          <w:rFonts w:ascii="Arial" w:hAnsi="Arial" w:cs="Arial"/>
          <w:sz w:val="20"/>
          <w:szCs w:val="20"/>
        </w:rPr>
        <w:t xml:space="preserve"> </w:t>
      </w:r>
      <w:r w:rsidRPr="00CC51AF">
        <w:rPr>
          <w:rFonts w:ascii="Arial" w:hAnsi="Arial" w:cs="Arial"/>
          <w:sz w:val="20"/>
          <w:szCs w:val="20"/>
        </w:rPr>
        <w:t>Faciliter les transferts entre les services de neurochirurgie et les services de SSR en :</w:t>
      </w:r>
    </w:p>
    <w:p w:rsidR="00A91D6A" w:rsidRDefault="00A91D6A" w:rsidP="00CD016C">
      <w:pPr>
        <w:numPr>
          <w:ilvl w:val="0"/>
          <w:numId w:val="23"/>
        </w:numPr>
        <w:spacing w:after="0" w:line="240" w:lineRule="auto"/>
        <w:rPr>
          <w:rFonts w:ascii="Arial" w:hAnsi="Arial" w:cs="Arial"/>
          <w:sz w:val="20"/>
          <w:szCs w:val="20"/>
        </w:rPr>
      </w:pPr>
      <w:r w:rsidRPr="00CC51AF">
        <w:rPr>
          <w:rFonts w:ascii="Arial" w:hAnsi="Arial" w:cs="Arial"/>
          <w:sz w:val="20"/>
          <w:szCs w:val="20"/>
        </w:rPr>
        <w:t>privilégiant l’utilisation de logiciels régionaux type (Trajectoire ou IMAD)</w:t>
      </w:r>
      <w:r>
        <w:rPr>
          <w:rFonts w:ascii="Arial" w:hAnsi="Arial" w:cs="Arial"/>
          <w:sz w:val="20"/>
          <w:szCs w:val="20"/>
        </w:rPr>
        <w:t xml:space="preserve"> </w:t>
      </w:r>
      <w:r w:rsidRPr="00A91D6A">
        <w:rPr>
          <w:rFonts w:ascii="Arial" w:hAnsi="Arial" w:cs="Arial"/>
          <w:sz w:val="20"/>
          <w:szCs w:val="20"/>
        </w:rPr>
        <w:t>intégrant dans les conventions bilatérales entre les établissements autorisés en neurochirurgie et les SSR spécialisés en affections du système nerveux l’accueil de patients provenant de neurochirurgie</w:t>
      </w:r>
      <w:r>
        <w:rPr>
          <w:rFonts w:ascii="Arial" w:hAnsi="Arial" w:cs="Arial"/>
          <w:sz w:val="20"/>
          <w:szCs w:val="20"/>
        </w:rPr>
        <w:t>.</w:t>
      </w:r>
    </w:p>
    <w:p w:rsidR="00A91D6A" w:rsidRDefault="00A91D6A" w:rsidP="00A91D6A">
      <w:pPr>
        <w:spacing w:after="0" w:line="240" w:lineRule="auto"/>
        <w:rPr>
          <w:rFonts w:ascii="Arial" w:hAnsi="Arial" w:cs="Arial"/>
          <w:sz w:val="20"/>
          <w:szCs w:val="20"/>
        </w:rPr>
      </w:pPr>
    </w:p>
    <w:p w:rsidR="00A91D6A" w:rsidRDefault="00A91D6A" w:rsidP="00A91D6A">
      <w:pPr>
        <w:spacing w:after="0" w:line="240" w:lineRule="auto"/>
        <w:rPr>
          <w:rFonts w:ascii="Arial" w:hAnsi="Arial" w:cs="Arial"/>
          <w:sz w:val="20"/>
          <w:szCs w:val="20"/>
        </w:rPr>
      </w:pPr>
    </w:p>
    <w:p w:rsidR="00A91D6A" w:rsidRPr="00CC51AF" w:rsidRDefault="00A91D6A" w:rsidP="00A91D6A">
      <w:pPr>
        <w:spacing w:after="0" w:line="240" w:lineRule="auto"/>
        <w:ind w:left="567"/>
        <w:rPr>
          <w:rFonts w:ascii="Arial" w:hAnsi="Arial" w:cs="Arial"/>
          <w:sz w:val="20"/>
          <w:szCs w:val="20"/>
        </w:rPr>
      </w:pPr>
      <w:r w:rsidRPr="00CC51AF">
        <w:rPr>
          <w:rFonts w:ascii="Arial" w:hAnsi="Arial" w:cs="Arial"/>
          <w:b/>
          <w:bCs/>
          <w:sz w:val="20"/>
          <w:szCs w:val="20"/>
        </w:rPr>
        <w:t>Résultats</w:t>
      </w:r>
      <w:r w:rsidRPr="00A91D6A">
        <w:rPr>
          <w:rFonts w:ascii="Arial" w:hAnsi="Arial" w:cs="Arial"/>
          <w:sz w:val="20"/>
          <w:szCs w:val="20"/>
        </w:rPr>
        <w:t xml:space="preserve"> </w:t>
      </w:r>
      <w:r w:rsidRPr="00CC51AF">
        <w:rPr>
          <w:rFonts w:ascii="Arial" w:hAnsi="Arial" w:cs="Arial"/>
          <w:sz w:val="20"/>
          <w:szCs w:val="20"/>
        </w:rPr>
        <w:t>Augmentation du nombre de prises en charge réadaptatives précoces des patients neurochirurgicaux dans les</w:t>
      </w:r>
      <w:r>
        <w:rPr>
          <w:rFonts w:ascii="Arial" w:hAnsi="Arial" w:cs="Arial"/>
          <w:sz w:val="20"/>
          <w:szCs w:val="20"/>
        </w:rPr>
        <w:t xml:space="preserve"> ES autorisés en neurochirurgie</w:t>
      </w:r>
    </w:p>
    <w:p w:rsidR="00A91D6A" w:rsidRPr="00CC51AF" w:rsidRDefault="00A91D6A" w:rsidP="00A91D6A">
      <w:pPr>
        <w:spacing w:after="0" w:line="240" w:lineRule="auto"/>
        <w:ind w:left="567"/>
        <w:rPr>
          <w:rFonts w:ascii="Arial" w:hAnsi="Arial" w:cs="Arial"/>
          <w:sz w:val="20"/>
          <w:szCs w:val="20"/>
        </w:rPr>
      </w:pPr>
      <w:r w:rsidRPr="00CC51AF">
        <w:rPr>
          <w:rFonts w:ascii="Arial" w:hAnsi="Arial" w:cs="Arial"/>
          <w:sz w:val="20"/>
          <w:szCs w:val="20"/>
        </w:rPr>
        <w:t>Augmentation du nombre de transferts de patients neurochirurgicaux en SSR spécialisés</w:t>
      </w:r>
    </w:p>
    <w:p w:rsidR="00A91D6A" w:rsidRDefault="00A91D6A" w:rsidP="00A91D6A">
      <w:pPr>
        <w:spacing w:after="0" w:line="240" w:lineRule="auto"/>
        <w:ind w:left="567"/>
        <w:rPr>
          <w:rFonts w:ascii="Arial" w:hAnsi="Arial" w:cs="Arial"/>
          <w:sz w:val="20"/>
          <w:szCs w:val="20"/>
        </w:rPr>
      </w:pPr>
      <w:r w:rsidRPr="00CC51AF">
        <w:rPr>
          <w:rFonts w:ascii="Arial" w:hAnsi="Arial" w:cs="Arial"/>
          <w:sz w:val="20"/>
          <w:szCs w:val="20"/>
        </w:rPr>
        <w:t>Diminution du nombre de séjours longs en neurochirurgie</w:t>
      </w:r>
    </w:p>
    <w:p w:rsidR="00A91D6A" w:rsidRDefault="00A91D6A" w:rsidP="00A91D6A">
      <w:pPr>
        <w:spacing w:after="0" w:line="240" w:lineRule="auto"/>
        <w:rPr>
          <w:rFonts w:ascii="Arial" w:hAnsi="Arial" w:cs="Arial"/>
          <w:sz w:val="20"/>
          <w:szCs w:val="20"/>
        </w:rPr>
      </w:pPr>
    </w:p>
    <w:p w:rsidR="00A91D6A" w:rsidRPr="00CC51AF" w:rsidRDefault="00A91D6A" w:rsidP="00A91D6A">
      <w:pPr>
        <w:spacing w:after="0" w:line="240" w:lineRule="auto"/>
        <w:ind w:left="567"/>
        <w:rPr>
          <w:rFonts w:ascii="Arial" w:hAnsi="Arial" w:cs="Arial"/>
          <w:b/>
          <w:bCs/>
          <w:sz w:val="20"/>
          <w:szCs w:val="20"/>
        </w:rPr>
      </w:pPr>
      <w:r w:rsidRPr="00CC51AF">
        <w:rPr>
          <w:rFonts w:ascii="Arial" w:hAnsi="Arial" w:cs="Arial"/>
          <w:b/>
          <w:bCs/>
          <w:sz w:val="20"/>
          <w:szCs w:val="20"/>
        </w:rPr>
        <w:t>Indicateurs</w:t>
      </w:r>
    </w:p>
    <w:p w:rsidR="00A91D6A" w:rsidRPr="00CC51AF" w:rsidRDefault="00A91D6A" w:rsidP="00A91D6A">
      <w:pPr>
        <w:spacing w:after="0" w:line="240" w:lineRule="auto"/>
        <w:ind w:left="567"/>
        <w:rPr>
          <w:rFonts w:ascii="Arial" w:hAnsi="Arial" w:cs="Arial"/>
          <w:sz w:val="20"/>
          <w:szCs w:val="20"/>
        </w:rPr>
      </w:pPr>
      <w:r w:rsidRPr="00CC51AF">
        <w:rPr>
          <w:rFonts w:ascii="Arial" w:hAnsi="Arial" w:cs="Arial"/>
          <w:sz w:val="20"/>
          <w:szCs w:val="20"/>
        </w:rPr>
        <w:t>Nombre de séjours de patients neurochirurgicaux avec prise en</w:t>
      </w:r>
      <w:r w:rsidRPr="00A91D6A">
        <w:rPr>
          <w:rFonts w:ascii="Arial" w:hAnsi="Arial" w:cs="Arial"/>
          <w:sz w:val="20"/>
          <w:szCs w:val="20"/>
        </w:rPr>
        <w:t xml:space="preserve"> </w:t>
      </w:r>
      <w:r w:rsidRPr="00CC51AF">
        <w:rPr>
          <w:rFonts w:ascii="Arial" w:hAnsi="Arial" w:cs="Arial"/>
          <w:sz w:val="20"/>
          <w:szCs w:val="20"/>
        </w:rPr>
        <w:t>charge réadaptative en MCO</w:t>
      </w:r>
    </w:p>
    <w:p w:rsidR="00A91D6A" w:rsidRPr="00CC51AF" w:rsidRDefault="00A91D6A" w:rsidP="00A91D6A">
      <w:pPr>
        <w:spacing w:after="0" w:line="240" w:lineRule="auto"/>
        <w:ind w:left="567"/>
        <w:rPr>
          <w:rFonts w:ascii="Arial" w:hAnsi="Arial" w:cs="Arial"/>
          <w:sz w:val="20"/>
          <w:szCs w:val="20"/>
        </w:rPr>
      </w:pPr>
      <w:r w:rsidRPr="00CC51AF">
        <w:rPr>
          <w:rFonts w:ascii="Arial" w:hAnsi="Arial" w:cs="Arial"/>
          <w:sz w:val="20"/>
          <w:szCs w:val="20"/>
        </w:rPr>
        <w:t>Nombre de transferts de patients neurochirurgicaux en SSR spécialisé</w:t>
      </w:r>
    </w:p>
    <w:p w:rsidR="00A91D6A" w:rsidRDefault="00A91D6A" w:rsidP="00A91D6A">
      <w:pPr>
        <w:spacing w:after="0" w:line="240" w:lineRule="auto"/>
        <w:ind w:left="567"/>
        <w:rPr>
          <w:rFonts w:ascii="Arial" w:hAnsi="Arial" w:cs="Arial"/>
          <w:sz w:val="20"/>
          <w:szCs w:val="20"/>
        </w:rPr>
      </w:pPr>
      <w:r w:rsidRPr="00CC51AF">
        <w:rPr>
          <w:rFonts w:ascii="Arial" w:hAnsi="Arial" w:cs="Arial"/>
          <w:sz w:val="20"/>
          <w:szCs w:val="20"/>
        </w:rPr>
        <w:t>Nombre de séjours &gt; 100 jours en neurochirurgie</w:t>
      </w:r>
    </w:p>
    <w:p w:rsidR="00A91D6A" w:rsidRPr="00A91D6A" w:rsidRDefault="00A91D6A" w:rsidP="00A91D6A">
      <w:pPr>
        <w:spacing w:after="0" w:line="240" w:lineRule="auto"/>
        <w:rPr>
          <w:rFonts w:ascii="Arial" w:hAnsi="Arial" w:cs="Arial"/>
          <w:sz w:val="20"/>
          <w:szCs w:val="20"/>
        </w:rPr>
      </w:pPr>
    </w:p>
    <w:p w:rsidR="00CC51AF" w:rsidRPr="00CC51AF" w:rsidRDefault="00CC51AF" w:rsidP="00CC51AF">
      <w:pPr>
        <w:spacing w:after="0" w:line="240" w:lineRule="auto"/>
        <w:ind w:left="567"/>
        <w:rPr>
          <w:rFonts w:ascii="Arial" w:hAnsi="Arial" w:cs="Arial"/>
          <w:sz w:val="20"/>
          <w:szCs w:val="20"/>
        </w:rPr>
      </w:pPr>
    </w:p>
    <w:p w:rsidR="00CC51AF" w:rsidRPr="00CC51AF" w:rsidRDefault="00CC51AF" w:rsidP="00CC51AF">
      <w:pPr>
        <w:spacing w:after="0" w:line="240" w:lineRule="auto"/>
        <w:ind w:left="567"/>
        <w:rPr>
          <w:rFonts w:ascii="Arial" w:hAnsi="Arial" w:cs="Arial"/>
          <w:sz w:val="20"/>
          <w:szCs w:val="20"/>
        </w:rPr>
      </w:pPr>
    </w:p>
    <w:p w:rsidR="00CC51AF" w:rsidRDefault="00A91D6A" w:rsidP="00CC51AF">
      <w:pPr>
        <w:spacing w:after="0" w:line="240" w:lineRule="auto"/>
        <w:ind w:left="567"/>
        <w:rPr>
          <w:rFonts w:ascii="Arial" w:hAnsi="Arial" w:cs="Arial"/>
          <w:b/>
          <w:bCs/>
          <w:sz w:val="20"/>
          <w:szCs w:val="20"/>
        </w:rPr>
      </w:pPr>
      <w:r w:rsidRPr="00CC51AF">
        <w:rPr>
          <w:rFonts w:ascii="Arial" w:hAnsi="Arial" w:cs="Arial"/>
          <w:b/>
          <w:bCs/>
          <w:sz w:val="20"/>
          <w:szCs w:val="20"/>
        </w:rPr>
        <w:t>Objectif opérationnel n°3</w:t>
      </w:r>
      <w:r w:rsidRPr="00A91D6A">
        <w:rPr>
          <w:rFonts w:ascii="Arial" w:hAnsi="Arial" w:cs="Arial"/>
          <w:b/>
          <w:bCs/>
          <w:sz w:val="20"/>
          <w:szCs w:val="20"/>
        </w:rPr>
        <w:t xml:space="preserve"> </w:t>
      </w:r>
      <w:r w:rsidRPr="00CC51AF">
        <w:rPr>
          <w:rFonts w:ascii="Arial" w:hAnsi="Arial" w:cs="Arial"/>
          <w:b/>
          <w:bCs/>
          <w:sz w:val="20"/>
          <w:szCs w:val="20"/>
        </w:rPr>
        <w:t>Améliorer la prise en charge après la phase aigüe des patients neurochirurgicaux en état grave</w:t>
      </w:r>
    </w:p>
    <w:p w:rsidR="00A91D6A" w:rsidRPr="00CC51AF" w:rsidRDefault="00A91D6A" w:rsidP="00CC51AF">
      <w:pPr>
        <w:spacing w:after="0" w:line="240" w:lineRule="auto"/>
        <w:ind w:left="567"/>
        <w:rPr>
          <w:rFonts w:ascii="Arial" w:hAnsi="Arial" w:cs="Arial"/>
          <w:sz w:val="20"/>
          <w:szCs w:val="20"/>
        </w:rPr>
      </w:pPr>
    </w:p>
    <w:p w:rsidR="00A91D6A" w:rsidRPr="00CC51AF" w:rsidRDefault="00A91D6A" w:rsidP="00A91D6A">
      <w:pPr>
        <w:spacing w:after="0" w:line="240" w:lineRule="auto"/>
        <w:ind w:left="567"/>
        <w:rPr>
          <w:rFonts w:ascii="Arial" w:hAnsi="Arial" w:cs="Arial"/>
          <w:sz w:val="20"/>
          <w:szCs w:val="20"/>
        </w:rPr>
      </w:pPr>
      <w:r w:rsidRPr="00CC51AF">
        <w:rPr>
          <w:rFonts w:ascii="Arial" w:hAnsi="Arial" w:cs="Arial"/>
          <w:sz w:val="20"/>
          <w:szCs w:val="20"/>
        </w:rPr>
        <w:t>Mesure n°1</w:t>
      </w:r>
      <w:r w:rsidRPr="00A91D6A">
        <w:rPr>
          <w:rFonts w:ascii="Arial" w:hAnsi="Arial" w:cs="Arial"/>
          <w:sz w:val="20"/>
          <w:szCs w:val="20"/>
        </w:rPr>
        <w:t xml:space="preserve"> </w:t>
      </w:r>
      <w:r w:rsidRPr="00CC51AF">
        <w:rPr>
          <w:rFonts w:ascii="Arial" w:hAnsi="Arial" w:cs="Arial"/>
          <w:sz w:val="20"/>
          <w:szCs w:val="20"/>
        </w:rPr>
        <w:t>Mettre en place dans chaque région au moins une unité mixte de soins aigus et de réadaptation (type «service de réadaptation post réanimation») en lien avec les orientations fixées par la DGOS (cf.  objectif opérationnel n° 2)</w:t>
      </w:r>
    </w:p>
    <w:p w:rsidR="00CC51AF" w:rsidRDefault="00A91D6A" w:rsidP="00A91D6A">
      <w:pPr>
        <w:spacing w:after="0" w:line="240" w:lineRule="auto"/>
        <w:ind w:left="567"/>
        <w:rPr>
          <w:rFonts w:ascii="Arial" w:hAnsi="Arial" w:cs="Arial"/>
          <w:sz w:val="20"/>
          <w:szCs w:val="20"/>
        </w:rPr>
      </w:pPr>
      <w:r w:rsidRPr="00CC51AF">
        <w:rPr>
          <w:rFonts w:ascii="Arial" w:hAnsi="Arial" w:cs="Arial"/>
          <w:sz w:val="20"/>
          <w:szCs w:val="20"/>
        </w:rPr>
        <w:t>Au minimum, mettre en place dans chaque région une unité d’éveil de coma dans une structure de SSR à proximité d’un service de</w:t>
      </w:r>
      <w:r w:rsidRPr="00A91D6A">
        <w:rPr>
          <w:rFonts w:ascii="Arial" w:hAnsi="Arial" w:cs="Arial"/>
          <w:sz w:val="20"/>
          <w:szCs w:val="20"/>
        </w:rPr>
        <w:t xml:space="preserve"> </w:t>
      </w:r>
      <w:r w:rsidRPr="00CC51AF">
        <w:rPr>
          <w:rFonts w:ascii="Arial" w:hAnsi="Arial" w:cs="Arial"/>
          <w:sz w:val="20"/>
          <w:szCs w:val="20"/>
        </w:rPr>
        <w:t>réanimation</w:t>
      </w:r>
    </w:p>
    <w:p w:rsidR="00A91D6A" w:rsidRDefault="00A91D6A" w:rsidP="00A91D6A">
      <w:pPr>
        <w:spacing w:after="0" w:line="240" w:lineRule="auto"/>
        <w:ind w:left="567"/>
        <w:rPr>
          <w:rFonts w:ascii="Arial" w:hAnsi="Arial" w:cs="Arial"/>
          <w:sz w:val="20"/>
          <w:szCs w:val="20"/>
        </w:rPr>
      </w:pPr>
    </w:p>
    <w:p w:rsidR="00A91D6A" w:rsidRDefault="00A91D6A" w:rsidP="00A91D6A">
      <w:pPr>
        <w:spacing w:after="0" w:line="240" w:lineRule="auto"/>
        <w:ind w:left="567"/>
        <w:rPr>
          <w:rFonts w:ascii="Arial" w:hAnsi="Arial" w:cs="Arial"/>
          <w:sz w:val="20"/>
          <w:szCs w:val="20"/>
        </w:rPr>
      </w:pPr>
      <w:r w:rsidRPr="00CC51AF">
        <w:rPr>
          <w:rFonts w:ascii="Arial" w:hAnsi="Arial" w:cs="Arial"/>
          <w:sz w:val="20"/>
          <w:szCs w:val="20"/>
        </w:rPr>
        <w:t>Mesure n°2</w:t>
      </w:r>
      <w:r w:rsidRPr="00A91D6A">
        <w:rPr>
          <w:rFonts w:ascii="Arial" w:hAnsi="Arial" w:cs="Arial"/>
          <w:sz w:val="20"/>
          <w:szCs w:val="20"/>
        </w:rPr>
        <w:t xml:space="preserve"> </w:t>
      </w:r>
      <w:r w:rsidRPr="00CC51AF">
        <w:rPr>
          <w:rFonts w:ascii="Arial" w:hAnsi="Arial" w:cs="Arial"/>
          <w:sz w:val="20"/>
          <w:szCs w:val="20"/>
        </w:rPr>
        <w:t>Prendre en charge les patients en état végétatif ou pauci relationnel dans des unités adaptées</w:t>
      </w:r>
    </w:p>
    <w:p w:rsidR="00A91D6A" w:rsidRDefault="00A91D6A" w:rsidP="00A91D6A">
      <w:pPr>
        <w:spacing w:after="0" w:line="240" w:lineRule="auto"/>
        <w:ind w:left="567"/>
        <w:rPr>
          <w:rFonts w:ascii="Arial" w:hAnsi="Arial" w:cs="Arial"/>
          <w:sz w:val="20"/>
          <w:szCs w:val="20"/>
        </w:rPr>
      </w:pPr>
    </w:p>
    <w:p w:rsidR="00A91D6A" w:rsidRDefault="00A91D6A" w:rsidP="00A91D6A">
      <w:pPr>
        <w:spacing w:after="0" w:line="240" w:lineRule="auto"/>
        <w:ind w:left="567"/>
        <w:rPr>
          <w:rFonts w:ascii="Arial" w:hAnsi="Arial" w:cs="Arial"/>
          <w:bCs/>
          <w:sz w:val="20"/>
          <w:szCs w:val="20"/>
        </w:rPr>
      </w:pPr>
      <w:r w:rsidRPr="00CC51AF">
        <w:rPr>
          <w:rFonts w:ascii="Arial" w:hAnsi="Arial" w:cs="Arial"/>
          <w:sz w:val="20"/>
          <w:szCs w:val="20"/>
        </w:rPr>
        <w:lastRenderedPageBreak/>
        <w:t>Mesure n°3</w:t>
      </w:r>
      <w:r w:rsidRPr="00A91D6A">
        <w:rPr>
          <w:rFonts w:ascii="Arial" w:hAnsi="Arial" w:cs="Arial"/>
          <w:b/>
          <w:bCs/>
          <w:sz w:val="20"/>
          <w:szCs w:val="20"/>
        </w:rPr>
        <w:t xml:space="preserve"> </w:t>
      </w:r>
      <w:r w:rsidRPr="00A91D6A">
        <w:rPr>
          <w:rFonts w:ascii="Arial" w:hAnsi="Arial" w:cs="Arial"/>
          <w:bCs/>
          <w:sz w:val="20"/>
          <w:szCs w:val="20"/>
        </w:rPr>
        <w:t>Favoriser la possibilité d’accueil en unités de soins de longue durée (USLD) de patients cérébrolésés graves</w:t>
      </w:r>
    </w:p>
    <w:p w:rsidR="00A91D6A" w:rsidRPr="00CC51AF" w:rsidRDefault="00A91D6A" w:rsidP="00A91D6A">
      <w:pPr>
        <w:spacing w:after="0" w:line="240" w:lineRule="auto"/>
        <w:ind w:left="567"/>
        <w:rPr>
          <w:rFonts w:ascii="Arial" w:hAnsi="Arial" w:cs="Arial"/>
          <w:sz w:val="20"/>
          <w:szCs w:val="20"/>
        </w:rPr>
      </w:pPr>
    </w:p>
    <w:p w:rsidR="00CC51AF" w:rsidRDefault="00A91D6A" w:rsidP="00CC51AF">
      <w:pPr>
        <w:spacing w:after="0" w:line="240" w:lineRule="auto"/>
        <w:ind w:left="567"/>
        <w:rPr>
          <w:rFonts w:ascii="Arial" w:hAnsi="Arial" w:cs="Arial"/>
          <w:b/>
          <w:bCs/>
          <w:sz w:val="20"/>
          <w:szCs w:val="20"/>
        </w:rPr>
      </w:pPr>
      <w:r w:rsidRPr="00CC51AF">
        <w:rPr>
          <w:rFonts w:ascii="Arial" w:hAnsi="Arial" w:cs="Arial"/>
          <w:b/>
          <w:bCs/>
          <w:sz w:val="20"/>
          <w:szCs w:val="20"/>
        </w:rPr>
        <w:t>Résultats</w:t>
      </w:r>
    </w:p>
    <w:p w:rsidR="00A91D6A" w:rsidRDefault="00A91D6A" w:rsidP="00CC51AF">
      <w:pPr>
        <w:spacing w:after="0" w:line="240" w:lineRule="auto"/>
        <w:ind w:left="567"/>
        <w:rPr>
          <w:rFonts w:ascii="Arial" w:hAnsi="Arial" w:cs="Arial"/>
          <w:sz w:val="20"/>
          <w:szCs w:val="20"/>
        </w:rPr>
      </w:pPr>
      <w:r w:rsidRPr="00CC51AF">
        <w:rPr>
          <w:rFonts w:ascii="Arial" w:hAnsi="Arial" w:cs="Arial"/>
          <w:sz w:val="20"/>
          <w:szCs w:val="20"/>
        </w:rPr>
        <w:t>Diminution du nombre de séjours longs en neurochirurgie</w:t>
      </w:r>
    </w:p>
    <w:p w:rsidR="00A91D6A" w:rsidRDefault="00A91D6A" w:rsidP="00CC51AF">
      <w:pPr>
        <w:spacing w:after="0" w:line="240" w:lineRule="auto"/>
        <w:ind w:left="567"/>
        <w:rPr>
          <w:rFonts w:ascii="Arial" w:hAnsi="Arial" w:cs="Arial"/>
          <w:sz w:val="20"/>
          <w:szCs w:val="20"/>
        </w:rPr>
      </w:pPr>
    </w:p>
    <w:p w:rsidR="00A91D6A" w:rsidRPr="00CC51AF" w:rsidRDefault="00A91D6A" w:rsidP="00A91D6A">
      <w:pPr>
        <w:spacing w:after="0" w:line="240" w:lineRule="auto"/>
        <w:ind w:left="567"/>
        <w:rPr>
          <w:rFonts w:ascii="Arial" w:hAnsi="Arial" w:cs="Arial"/>
          <w:b/>
          <w:bCs/>
          <w:sz w:val="20"/>
          <w:szCs w:val="20"/>
        </w:rPr>
      </w:pPr>
      <w:r w:rsidRPr="00CC51AF">
        <w:rPr>
          <w:rFonts w:ascii="Arial" w:hAnsi="Arial" w:cs="Arial"/>
          <w:b/>
          <w:bCs/>
          <w:sz w:val="20"/>
          <w:szCs w:val="20"/>
        </w:rPr>
        <w:t xml:space="preserve">Indicateur </w:t>
      </w:r>
    </w:p>
    <w:p w:rsidR="00A91D6A" w:rsidRDefault="00A91D6A" w:rsidP="00A91D6A">
      <w:pPr>
        <w:spacing w:after="0" w:line="240" w:lineRule="auto"/>
        <w:ind w:left="567"/>
        <w:rPr>
          <w:rFonts w:ascii="Arial" w:hAnsi="Arial" w:cs="Arial"/>
          <w:sz w:val="20"/>
          <w:szCs w:val="20"/>
        </w:rPr>
      </w:pPr>
      <w:r w:rsidRPr="00CC51AF">
        <w:rPr>
          <w:rFonts w:ascii="Arial" w:hAnsi="Arial" w:cs="Arial"/>
          <w:sz w:val="20"/>
          <w:szCs w:val="20"/>
        </w:rPr>
        <w:t>Nombre de séjours &gt; 100 jours en neurochirurgie</w:t>
      </w:r>
    </w:p>
    <w:p w:rsidR="00A91D6A" w:rsidRDefault="00A91D6A" w:rsidP="00A91D6A">
      <w:pPr>
        <w:spacing w:after="0" w:line="240" w:lineRule="auto"/>
        <w:ind w:left="567"/>
        <w:rPr>
          <w:rFonts w:ascii="Arial" w:hAnsi="Arial" w:cs="Arial"/>
          <w:sz w:val="20"/>
          <w:szCs w:val="20"/>
        </w:rPr>
      </w:pPr>
    </w:p>
    <w:p w:rsidR="00A91D6A" w:rsidRPr="00CC51AF" w:rsidRDefault="00A91D6A" w:rsidP="00A91D6A">
      <w:pPr>
        <w:spacing w:after="0" w:line="240" w:lineRule="auto"/>
        <w:ind w:left="567"/>
        <w:rPr>
          <w:rFonts w:ascii="Arial" w:hAnsi="Arial" w:cs="Arial"/>
          <w:sz w:val="20"/>
          <w:szCs w:val="20"/>
        </w:rPr>
      </w:pPr>
    </w:p>
    <w:p w:rsidR="00CC51AF" w:rsidRPr="00CC51AF" w:rsidRDefault="00A91D6A" w:rsidP="00CC51AF">
      <w:pPr>
        <w:spacing w:after="0" w:line="240" w:lineRule="auto"/>
        <w:ind w:left="567"/>
        <w:rPr>
          <w:rFonts w:ascii="Arial" w:hAnsi="Arial" w:cs="Arial"/>
          <w:sz w:val="20"/>
          <w:szCs w:val="20"/>
        </w:rPr>
      </w:pPr>
      <w:r w:rsidRPr="00CC51AF">
        <w:rPr>
          <w:rFonts w:ascii="Arial" w:hAnsi="Arial" w:cs="Arial"/>
          <w:b/>
          <w:bCs/>
          <w:sz w:val="20"/>
          <w:szCs w:val="20"/>
        </w:rPr>
        <w:t>Objectif opérationnel n°4</w:t>
      </w:r>
      <w:r w:rsidRPr="00A91D6A">
        <w:rPr>
          <w:rFonts w:ascii="Arial" w:hAnsi="Arial" w:cs="Arial"/>
          <w:b/>
          <w:bCs/>
          <w:sz w:val="20"/>
          <w:szCs w:val="20"/>
        </w:rPr>
        <w:t xml:space="preserve"> </w:t>
      </w:r>
      <w:r w:rsidRPr="00CC51AF">
        <w:rPr>
          <w:rFonts w:ascii="Arial" w:hAnsi="Arial" w:cs="Arial"/>
          <w:b/>
          <w:bCs/>
          <w:sz w:val="20"/>
          <w:szCs w:val="20"/>
        </w:rPr>
        <w:t>Optimiser les moyens humains de chaque site permettant de garantir la qualité et la sécurité des soins</w:t>
      </w:r>
    </w:p>
    <w:p w:rsidR="00CC51AF" w:rsidRPr="00CC51AF" w:rsidRDefault="00CC51AF" w:rsidP="00CC51AF">
      <w:pPr>
        <w:spacing w:after="0" w:line="240" w:lineRule="auto"/>
        <w:ind w:left="567"/>
        <w:rPr>
          <w:rFonts w:ascii="Arial" w:hAnsi="Arial" w:cs="Arial"/>
          <w:sz w:val="20"/>
          <w:szCs w:val="20"/>
        </w:rPr>
      </w:pPr>
    </w:p>
    <w:p w:rsidR="00CC51AF" w:rsidRDefault="00A91D6A" w:rsidP="00CC51AF">
      <w:pPr>
        <w:spacing w:after="0" w:line="240" w:lineRule="auto"/>
        <w:ind w:left="567"/>
        <w:rPr>
          <w:rFonts w:ascii="Arial" w:hAnsi="Arial" w:cs="Arial"/>
          <w:sz w:val="20"/>
          <w:szCs w:val="20"/>
        </w:rPr>
      </w:pPr>
      <w:r w:rsidRPr="00CC51AF">
        <w:rPr>
          <w:rFonts w:ascii="Arial" w:hAnsi="Arial" w:cs="Arial"/>
          <w:sz w:val="20"/>
          <w:szCs w:val="20"/>
        </w:rPr>
        <w:t>Mesure n°2</w:t>
      </w:r>
      <w:r w:rsidRPr="00A91D6A">
        <w:rPr>
          <w:rFonts w:ascii="Arial" w:hAnsi="Arial" w:cs="Arial"/>
          <w:sz w:val="20"/>
          <w:szCs w:val="20"/>
        </w:rPr>
        <w:t xml:space="preserve"> </w:t>
      </w:r>
      <w:r w:rsidRPr="00CC51AF">
        <w:rPr>
          <w:rFonts w:ascii="Arial" w:hAnsi="Arial" w:cs="Arial"/>
          <w:sz w:val="20"/>
          <w:szCs w:val="20"/>
        </w:rPr>
        <w:t>Maintenir les compétences médicales en neurochirurgie en formant de nouveaux neurochirurgiens pour remplacer ceux partant d’ici 2018</w:t>
      </w:r>
    </w:p>
    <w:p w:rsidR="00A91D6A" w:rsidRDefault="00A91D6A" w:rsidP="00CC51AF">
      <w:pPr>
        <w:spacing w:after="0" w:line="240" w:lineRule="auto"/>
        <w:ind w:left="567"/>
        <w:rPr>
          <w:rFonts w:ascii="Arial" w:hAnsi="Arial" w:cs="Arial"/>
          <w:sz w:val="20"/>
          <w:szCs w:val="20"/>
        </w:rPr>
      </w:pPr>
    </w:p>
    <w:p w:rsidR="00A91D6A" w:rsidRDefault="00A91D6A" w:rsidP="00A91D6A">
      <w:pPr>
        <w:spacing w:after="0" w:line="240" w:lineRule="auto"/>
        <w:ind w:left="567"/>
        <w:rPr>
          <w:rFonts w:ascii="Arial" w:hAnsi="Arial" w:cs="Arial"/>
          <w:sz w:val="20"/>
          <w:szCs w:val="20"/>
        </w:rPr>
      </w:pPr>
      <w:r w:rsidRPr="00CC51AF">
        <w:rPr>
          <w:rFonts w:ascii="Arial" w:hAnsi="Arial" w:cs="Arial"/>
          <w:b/>
          <w:bCs/>
          <w:sz w:val="20"/>
          <w:szCs w:val="20"/>
        </w:rPr>
        <w:t>Résultats</w:t>
      </w:r>
      <w:r w:rsidRPr="00A91D6A">
        <w:rPr>
          <w:rFonts w:ascii="Arial" w:hAnsi="Arial" w:cs="Arial"/>
          <w:sz w:val="20"/>
          <w:szCs w:val="20"/>
        </w:rPr>
        <w:t xml:space="preserve"> </w:t>
      </w:r>
    </w:p>
    <w:p w:rsidR="00A91D6A" w:rsidRPr="00CC51AF" w:rsidRDefault="00A91D6A" w:rsidP="00A91D6A">
      <w:pPr>
        <w:spacing w:after="0" w:line="240" w:lineRule="auto"/>
        <w:ind w:left="567"/>
        <w:rPr>
          <w:rFonts w:ascii="Arial" w:hAnsi="Arial" w:cs="Arial"/>
          <w:sz w:val="20"/>
          <w:szCs w:val="20"/>
        </w:rPr>
      </w:pPr>
      <w:r w:rsidRPr="00CC51AF">
        <w:rPr>
          <w:rFonts w:ascii="Arial" w:hAnsi="Arial" w:cs="Arial"/>
          <w:sz w:val="20"/>
          <w:szCs w:val="20"/>
        </w:rPr>
        <w:t>Maintien au moins du nombre de neurochirurgiens exis</w:t>
      </w:r>
      <w:r>
        <w:rPr>
          <w:rFonts w:ascii="Arial" w:hAnsi="Arial" w:cs="Arial"/>
          <w:sz w:val="20"/>
          <w:szCs w:val="20"/>
        </w:rPr>
        <w:t>tant en 2013 dans chaque équipe</w:t>
      </w:r>
    </w:p>
    <w:p w:rsidR="00A91D6A" w:rsidRDefault="00A91D6A" w:rsidP="00A91D6A">
      <w:pPr>
        <w:spacing w:after="0" w:line="240" w:lineRule="auto"/>
        <w:ind w:left="567"/>
        <w:rPr>
          <w:rFonts w:ascii="Arial" w:hAnsi="Arial" w:cs="Arial"/>
          <w:sz w:val="20"/>
          <w:szCs w:val="20"/>
        </w:rPr>
      </w:pPr>
      <w:r w:rsidRPr="00CC51AF">
        <w:rPr>
          <w:rFonts w:ascii="Arial" w:hAnsi="Arial" w:cs="Arial"/>
          <w:sz w:val="20"/>
          <w:szCs w:val="20"/>
        </w:rPr>
        <w:t>Amélioration de la prise en charge anesthésique des actes de NRI et de NC</w:t>
      </w:r>
    </w:p>
    <w:p w:rsidR="00A91D6A" w:rsidRPr="00CC51AF" w:rsidRDefault="00A91D6A" w:rsidP="00CC51AF">
      <w:pPr>
        <w:spacing w:after="0" w:line="240" w:lineRule="auto"/>
        <w:ind w:left="567"/>
        <w:rPr>
          <w:rFonts w:ascii="Arial" w:hAnsi="Arial" w:cs="Arial"/>
          <w:sz w:val="20"/>
          <w:szCs w:val="20"/>
        </w:rPr>
      </w:pPr>
    </w:p>
    <w:p w:rsidR="00A91D6A" w:rsidRPr="00CC51AF" w:rsidRDefault="00A91D6A" w:rsidP="00A91D6A">
      <w:pPr>
        <w:spacing w:after="0" w:line="240" w:lineRule="auto"/>
        <w:ind w:left="567"/>
        <w:rPr>
          <w:rFonts w:ascii="Arial" w:hAnsi="Arial" w:cs="Arial"/>
          <w:b/>
          <w:bCs/>
          <w:sz w:val="20"/>
          <w:szCs w:val="20"/>
        </w:rPr>
      </w:pPr>
      <w:r w:rsidRPr="00CC51AF">
        <w:rPr>
          <w:rFonts w:ascii="Arial" w:hAnsi="Arial" w:cs="Arial"/>
          <w:b/>
          <w:bCs/>
          <w:sz w:val="20"/>
          <w:szCs w:val="20"/>
        </w:rPr>
        <w:t>Indicateurs</w:t>
      </w:r>
    </w:p>
    <w:p w:rsidR="00A91D6A" w:rsidRPr="00CC51AF" w:rsidRDefault="00A91D6A" w:rsidP="00A91D6A">
      <w:pPr>
        <w:spacing w:after="0" w:line="240" w:lineRule="auto"/>
        <w:ind w:left="567"/>
        <w:rPr>
          <w:rFonts w:ascii="Arial" w:hAnsi="Arial" w:cs="Arial"/>
          <w:sz w:val="20"/>
          <w:szCs w:val="20"/>
        </w:rPr>
      </w:pPr>
      <w:r w:rsidRPr="00CC51AF">
        <w:rPr>
          <w:rFonts w:ascii="Arial" w:hAnsi="Arial" w:cs="Arial"/>
          <w:sz w:val="20"/>
          <w:szCs w:val="20"/>
        </w:rPr>
        <w:t>Nombre de neurochirurgiens par équipe en 2018</w:t>
      </w:r>
    </w:p>
    <w:p w:rsidR="00A55EA2" w:rsidRDefault="00A55EA2" w:rsidP="00A91D6A">
      <w:pPr>
        <w:spacing w:after="0" w:line="240" w:lineRule="auto"/>
        <w:rPr>
          <w:rFonts w:ascii="Arial" w:hAnsi="Arial" w:cs="Arial"/>
          <w:sz w:val="20"/>
          <w:szCs w:val="20"/>
        </w:rPr>
      </w:pPr>
    </w:p>
    <w:p w:rsidR="0005320B" w:rsidRPr="00D240C1" w:rsidRDefault="0005320B" w:rsidP="0005320B">
      <w:pPr>
        <w:spacing w:after="0" w:line="240" w:lineRule="auto"/>
        <w:ind w:firstLine="567"/>
        <w:jc w:val="both"/>
        <w:rPr>
          <w:rFonts w:ascii="Arial" w:hAnsi="Arial" w:cs="Arial"/>
          <w:sz w:val="20"/>
          <w:szCs w:val="20"/>
        </w:rPr>
      </w:pPr>
      <w:r>
        <w:rPr>
          <w:rFonts w:ascii="Arial" w:hAnsi="Arial" w:cs="Arial"/>
          <w:sz w:val="20"/>
          <w:szCs w:val="20"/>
        </w:rPr>
        <w:t>Respect des engagements pris en matière d’a</w:t>
      </w:r>
      <w:r w:rsidRPr="00D240C1">
        <w:rPr>
          <w:rFonts w:ascii="Arial" w:hAnsi="Arial" w:cs="Arial"/>
          <w:sz w:val="20"/>
          <w:szCs w:val="20"/>
        </w:rPr>
        <w:t>ccessibilité</w:t>
      </w:r>
      <w:r>
        <w:rPr>
          <w:rFonts w:ascii="Arial" w:hAnsi="Arial" w:cs="Arial"/>
          <w:sz w:val="20"/>
          <w:szCs w:val="20"/>
        </w:rPr>
        <w:t xml:space="preserve"> (physique, financière et dé</w:t>
      </w:r>
      <w:r w:rsidRPr="00D240C1">
        <w:rPr>
          <w:rFonts w:ascii="Arial" w:hAnsi="Arial" w:cs="Arial"/>
          <w:sz w:val="20"/>
          <w:szCs w:val="20"/>
        </w:rPr>
        <w:t>lais d’attente)</w:t>
      </w:r>
      <w:r>
        <w:rPr>
          <w:rFonts w:ascii="Arial" w:hAnsi="Arial" w:cs="Arial"/>
          <w:sz w:val="20"/>
          <w:szCs w:val="20"/>
        </w:rPr>
        <w:t> </w:t>
      </w:r>
    </w:p>
    <w:p w:rsidR="0005320B" w:rsidRDefault="0005320B" w:rsidP="0005320B">
      <w:pPr>
        <w:spacing w:after="0" w:line="240" w:lineRule="auto"/>
        <w:ind w:left="567"/>
        <w:jc w:val="both"/>
        <w:rPr>
          <w:rFonts w:ascii="Arial" w:hAnsi="Arial" w:cs="Arial"/>
          <w:sz w:val="20"/>
          <w:szCs w:val="20"/>
        </w:rPr>
      </w:pPr>
    </w:p>
    <w:p w:rsidR="003A4734" w:rsidRPr="00D240C1" w:rsidRDefault="003A4734" w:rsidP="0005320B">
      <w:pPr>
        <w:spacing w:after="0" w:line="240" w:lineRule="auto"/>
        <w:ind w:left="567"/>
        <w:jc w:val="both"/>
        <w:rPr>
          <w:rFonts w:ascii="Arial" w:hAnsi="Arial" w:cs="Arial"/>
          <w:sz w:val="20"/>
          <w:szCs w:val="20"/>
        </w:rPr>
      </w:pPr>
    </w:p>
    <w:p w:rsidR="0005320B" w:rsidRPr="00D240C1" w:rsidRDefault="0005320B" w:rsidP="0005320B">
      <w:pPr>
        <w:spacing w:after="0" w:line="240" w:lineRule="auto"/>
        <w:ind w:left="567"/>
        <w:jc w:val="both"/>
        <w:rPr>
          <w:rFonts w:ascii="Arial" w:hAnsi="Arial" w:cs="Arial"/>
          <w:sz w:val="20"/>
          <w:szCs w:val="20"/>
        </w:rPr>
      </w:pPr>
      <w:r>
        <w:rPr>
          <w:rFonts w:ascii="Arial" w:hAnsi="Arial" w:cs="Arial"/>
          <w:sz w:val="20"/>
          <w:szCs w:val="20"/>
        </w:rPr>
        <w:t>Respect des engagements pris en matière de</w:t>
      </w:r>
      <w:r w:rsidRPr="00D240C1">
        <w:rPr>
          <w:rFonts w:ascii="Arial" w:hAnsi="Arial" w:cs="Arial"/>
          <w:sz w:val="20"/>
          <w:szCs w:val="20"/>
        </w:rPr>
        <w:t xml:space="preserve"> continuité des soins et </w:t>
      </w:r>
      <w:r>
        <w:rPr>
          <w:rFonts w:ascii="Arial" w:hAnsi="Arial" w:cs="Arial"/>
          <w:sz w:val="20"/>
          <w:szCs w:val="20"/>
        </w:rPr>
        <w:t xml:space="preserve">de </w:t>
      </w:r>
      <w:r w:rsidRPr="00D240C1">
        <w:rPr>
          <w:rFonts w:ascii="Arial" w:hAnsi="Arial" w:cs="Arial"/>
          <w:sz w:val="20"/>
          <w:szCs w:val="20"/>
        </w:rPr>
        <w:t>permanence des soins</w:t>
      </w:r>
    </w:p>
    <w:p w:rsidR="00CF4A74" w:rsidRDefault="00CF4A74" w:rsidP="009A358F">
      <w:pPr>
        <w:spacing w:after="0" w:line="240" w:lineRule="auto"/>
        <w:ind w:left="567"/>
        <w:rPr>
          <w:rFonts w:ascii="Arial" w:hAnsi="Arial" w:cs="Arial"/>
          <w:sz w:val="20"/>
          <w:szCs w:val="20"/>
        </w:rPr>
      </w:pPr>
    </w:p>
    <w:p w:rsidR="00CF4A74" w:rsidRDefault="00CF4A74" w:rsidP="009A358F">
      <w:pPr>
        <w:spacing w:after="0" w:line="240" w:lineRule="auto"/>
        <w:ind w:left="567"/>
        <w:rPr>
          <w:rFonts w:ascii="Arial" w:hAnsi="Arial" w:cs="Arial"/>
          <w:sz w:val="20"/>
          <w:szCs w:val="20"/>
        </w:rPr>
      </w:pPr>
    </w:p>
    <w:p w:rsidR="00CF4A74" w:rsidRDefault="00CF4A74" w:rsidP="009A358F">
      <w:pPr>
        <w:spacing w:after="0" w:line="240" w:lineRule="auto"/>
        <w:ind w:left="567"/>
        <w:rPr>
          <w:rFonts w:ascii="Arial" w:hAnsi="Arial" w:cs="Arial"/>
          <w:sz w:val="20"/>
          <w:szCs w:val="20"/>
        </w:rPr>
      </w:pPr>
    </w:p>
    <w:p w:rsidR="00A55EA2" w:rsidRDefault="00B51999" w:rsidP="009A358F">
      <w:pPr>
        <w:spacing w:after="0" w:line="240" w:lineRule="auto"/>
        <w:ind w:left="567"/>
        <w:rPr>
          <w:rFonts w:ascii="Arial" w:hAnsi="Arial" w:cs="Arial"/>
          <w:sz w:val="20"/>
          <w:szCs w:val="20"/>
        </w:rPr>
      </w:pPr>
      <w:r>
        <w:rPr>
          <w:rFonts w:ascii="Arial" w:hAnsi="Arial" w:cs="Arial"/>
          <w:sz w:val="20"/>
          <w:szCs w:val="20"/>
        </w:rPr>
        <w:t>Référence juridique :</w:t>
      </w:r>
      <w:r w:rsidR="0037633E" w:rsidRPr="0037633E">
        <w:rPr>
          <w:rFonts w:ascii="Arial" w:hAnsi="Arial" w:cs="Arial"/>
          <w:sz w:val="20"/>
          <w:szCs w:val="20"/>
        </w:rPr>
        <w:t xml:space="preserve"> </w:t>
      </w:r>
      <w:r w:rsidR="0037633E">
        <w:rPr>
          <w:rFonts w:ascii="Arial" w:hAnsi="Arial" w:cs="Arial"/>
          <w:sz w:val="20"/>
          <w:szCs w:val="20"/>
        </w:rPr>
        <w:t xml:space="preserve">L.6114-2 et 3 CSP, R.6122-32-2 </w:t>
      </w:r>
      <w:r w:rsidR="00280513">
        <w:rPr>
          <w:rFonts w:ascii="Arial" w:hAnsi="Arial" w:cs="Arial"/>
          <w:sz w:val="20"/>
          <w:szCs w:val="20"/>
        </w:rPr>
        <w:t>alinéa</w:t>
      </w:r>
      <w:r w:rsidR="0037633E">
        <w:rPr>
          <w:rFonts w:ascii="Arial" w:hAnsi="Arial" w:cs="Arial"/>
          <w:sz w:val="20"/>
          <w:szCs w:val="20"/>
        </w:rPr>
        <w:t xml:space="preserve"> 2</w:t>
      </w:r>
    </w:p>
    <w:p w:rsidR="00A55EA2" w:rsidRPr="00CE5C79" w:rsidRDefault="00A55EA2" w:rsidP="00A55EA2">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CE5C79">
        <w:rPr>
          <w:rFonts w:ascii="Arial" w:eastAsia="Times New Roman" w:hAnsi="Arial" w:cs="Arial"/>
          <w:b/>
          <w:bCs/>
          <w:i/>
          <w:iCs/>
          <w:color w:val="4F81BD"/>
          <w:sz w:val="20"/>
          <w:szCs w:val="20"/>
        </w:rPr>
        <w:t>Réalisation des objectifs du CPOM en matière d’objectifs quantifiés de l’activité de soins (implantation et volume)</w:t>
      </w:r>
    </w:p>
    <w:p w:rsidR="00A55EA2" w:rsidRDefault="00A55EA2" w:rsidP="009A358F">
      <w:pPr>
        <w:spacing w:after="0" w:line="240" w:lineRule="auto"/>
        <w:ind w:left="567"/>
        <w:rPr>
          <w:rFonts w:ascii="Arial" w:hAnsi="Arial" w:cs="Arial"/>
          <w:sz w:val="20"/>
          <w:szCs w:val="20"/>
        </w:rPr>
      </w:pPr>
    </w:p>
    <w:p w:rsidR="00A55EA2" w:rsidRDefault="00A55EA2" w:rsidP="009A358F">
      <w:pPr>
        <w:spacing w:after="0" w:line="240" w:lineRule="auto"/>
        <w:ind w:left="567"/>
        <w:rPr>
          <w:rFonts w:ascii="Arial" w:hAnsi="Arial" w:cs="Arial"/>
          <w:sz w:val="20"/>
          <w:szCs w:val="20"/>
        </w:rPr>
      </w:pPr>
    </w:p>
    <w:p w:rsidR="00A55EA2" w:rsidRDefault="00A55EA2" w:rsidP="009A358F">
      <w:pPr>
        <w:spacing w:after="0" w:line="240" w:lineRule="auto"/>
        <w:ind w:left="567"/>
        <w:rPr>
          <w:rFonts w:ascii="Arial" w:hAnsi="Arial" w:cs="Arial"/>
          <w:sz w:val="20"/>
          <w:szCs w:val="20"/>
        </w:rPr>
      </w:pPr>
    </w:p>
    <w:p w:rsidR="009013D9" w:rsidRDefault="009013D9" w:rsidP="009013D9">
      <w:pPr>
        <w:spacing w:after="0" w:line="240" w:lineRule="auto"/>
        <w:ind w:left="567"/>
        <w:rPr>
          <w:rFonts w:ascii="Arial" w:hAnsi="Arial" w:cs="Arial"/>
          <w:sz w:val="20"/>
          <w:szCs w:val="20"/>
        </w:rPr>
      </w:pPr>
      <w:r>
        <w:rPr>
          <w:rFonts w:ascii="Arial" w:hAnsi="Arial" w:cs="Arial"/>
          <w:sz w:val="20"/>
          <w:szCs w:val="20"/>
        </w:rPr>
        <w:t xml:space="preserve">Référence juridique: </w:t>
      </w:r>
      <w:r w:rsidRPr="00BD6E92">
        <w:rPr>
          <w:rFonts w:ascii="Arial" w:hAnsi="Arial" w:cs="Arial"/>
          <w:sz w:val="20"/>
          <w:szCs w:val="20"/>
        </w:rPr>
        <w:t>R</w:t>
      </w:r>
      <w:r>
        <w:rPr>
          <w:rFonts w:ascii="Arial" w:hAnsi="Arial" w:cs="Arial"/>
          <w:sz w:val="20"/>
          <w:szCs w:val="20"/>
        </w:rPr>
        <w:t>.</w:t>
      </w:r>
      <w:r w:rsidRPr="00BD6E92">
        <w:rPr>
          <w:rFonts w:ascii="Arial" w:hAnsi="Arial" w:cs="Arial"/>
          <w:sz w:val="20"/>
          <w:szCs w:val="20"/>
        </w:rPr>
        <w:t>6122-23</w:t>
      </w:r>
      <w:r>
        <w:rPr>
          <w:rFonts w:ascii="Arial" w:hAnsi="Arial" w:cs="Arial"/>
          <w:sz w:val="20"/>
          <w:szCs w:val="20"/>
        </w:rPr>
        <w:t xml:space="preserve"> CSP</w:t>
      </w:r>
    </w:p>
    <w:p w:rsidR="00A55EA2" w:rsidRPr="00636507" w:rsidRDefault="00A55EA2" w:rsidP="00A55EA2">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636507">
        <w:rPr>
          <w:rFonts w:ascii="Arial" w:eastAsia="Times New Roman" w:hAnsi="Arial" w:cs="Arial"/>
          <w:b/>
          <w:bCs/>
          <w:i/>
          <w:iCs/>
          <w:color w:val="4F81BD"/>
          <w:sz w:val="20"/>
          <w:szCs w:val="20"/>
        </w:rPr>
        <w:t xml:space="preserve">Respect des conditions particulières dont a été assortie l’autorisation </w:t>
      </w:r>
      <w:r>
        <w:rPr>
          <w:rFonts w:ascii="Arial" w:eastAsia="Times New Roman" w:hAnsi="Arial" w:cs="Arial"/>
          <w:b/>
          <w:bCs/>
          <w:i/>
          <w:iCs/>
          <w:color w:val="4F81BD"/>
          <w:sz w:val="20"/>
          <w:szCs w:val="20"/>
        </w:rPr>
        <w:t>dans l’intérêt de la santé publique</w:t>
      </w:r>
    </w:p>
    <w:p w:rsidR="00A55EA2" w:rsidRDefault="00A55EA2"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A55EA2" w:rsidRPr="009A358F" w:rsidRDefault="009A358F" w:rsidP="009A358F">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9A358F">
        <w:rPr>
          <w:rFonts w:ascii="Arial" w:eastAsia="Times New Roman" w:hAnsi="Arial" w:cs="Arial"/>
          <w:b/>
          <w:bCs/>
          <w:i/>
          <w:iCs/>
          <w:color w:val="4F81BD"/>
          <w:sz w:val="20"/>
          <w:szCs w:val="20"/>
        </w:rPr>
        <w:t>Cohérence avec le projet d’établissement ou le projet médical du Groupement hospitalier de territoire de rattachement</w:t>
      </w:r>
    </w:p>
    <w:p w:rsidR="00A55EA2" w:rsidRDefault="00A55EA2"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A55EA2" w:rsidRPr="00CE5C79" w:rsidRDefault="00A55EA2" w:rsidP="00A55EA2">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CE5C79">
        <w:rPr>
          <w:rFonts w:ascii="Arial" w:eastAsia="Times New Roman" w:hAnsi="Arial" w:cs="Arial"/>
          <w:b/>
          <w:bCs/>
          <w:i/>
          <w:iCs/>
          <w:color w:val="4F81BD"/>
          <w:sz w:val="20"/>
          <w:szCs w:val="20"/>
        </w:rPr>
        <w:t>Analyse des écarts par rapport à ces objectifs</w:t>
      </w:r>
    </w:p>
    <w:p w:rsidR="00A55EA2" w:rsidRDefault="00A55EA2" w:rsidP="00A55EA2">
      <w:pPr>
        <w:spacing w:after="0" w:line="240" w:lineRule="auto"/>
        <w:ind w:left="567"/>
        <w:rPr>
          <w:rFonts w:ascii="Arial" w:hAnsi="Arial" w:cs="Arial"/>
          <w:sz w:val="20"/>
          <w:szCs w:val="20"/>
        </w:rPr>
      </w:pPr>
    </w:p>
    <w:p w:rsidR="004D26CA" w:rsidRDefault="004D26CA" w:rsidP="00A91D6A">
      <w:pPr>
        <w:spacing w:after="0" w:line="240" w:lineRule="auto"/>
        <w:rPr>
          <w:rFonts w:ascii="Arial" w:hAnsi="Arial" w:cs="Arial"/>
          <w:sz w:val="20"/>
          <w:szCs w:val="20"/>
        </w:rPr>
      </w:pPr>
    </w:p>
    <w:p w:rsidR="00A55EA2" w:rsidRDefault="00A55EA2" w:rsidP="00A55EA2">
      <w:pPr>
        <w:spacing w:after="0" w:line="240" w:lineRule="auto"/>
        <w:ind w:left="567"/>
        <w:rPr>
          <w:rFonts w:ascii="Arial" w:hAnsi="Arial" w:cs="Arial"/>
          <w:sz w:val="20"/>
          <w:szCs w:val="20"/>
        </w:rPr>
      </w:pPr>
    </w:p>
    <w:p w:rsidR="00A55EA2" w:rsidRDefault="00A55EA2" w:rsidP="00D760CD">
      <w:pPr>
        <w:rPr>
          <w:rFonts w:ascii="Arial" w:hAnsi="Arial" w:cs="Arial"/>
          <w:sz w:val="20"/>
          <w:szCs w:val="20"/>
        </w:rPr>
      </w:pPr>
    </w:p>
    <w:p w:rsidR="00790439" w:rsidRDefault="00790439" w:rsidP="00CD016C">
      <w:pPr>
        <w:keepNext/>
        <w:numPr>
          <w:ilvl w:val="1"/>
          <w:numId w:val="1"/>
        </w:numPr>
        <w:spacing w:before="240" w:after="60" w:line="240" w:lineRule="auto"/>
        <w:ind w:left="567" w:right="260" w:firstLine="0"/>
        <w:jc w:val="both"/>
        <w:outlineLvl w:val="0"/>
        <w:rPr>
          <w:rFonts w:ascii="Trade Gothic LT Std Cn" w:eastAsia="Times New Roman" w:hAnsi="Trade Gothic LT Std Cn" w:cs="Times New Roman"/>
          <w:b/>
          <w:bCs/>
          <w:caps/>
          <w:color w:val="365F91"/>
          <w:kern w:val="32"/>
          <w:sz w:val="32"/>
          <w:szCs w:val="32"/>
        </w:rPr>
      </w:pPr>
      <w:bookmarkStart w:id="16" w:name="_Toc466558281"/>
      <w:bookmarkStart w:id="17" w:name="_Toc466558553"/>
      <w:r w:rsidRPr="00790439">
        <w:rPr>
          <w:rFonts w:ascii="Trade Gothic LT Std Cn" w:eastAsia="Times New Roman" w:hAnsi="Trade Gothic LT Std Cn" w:cs="Times New Roman"/>
          <w:b/>
          <w:bCs/>
          <w:caps/>
          <w:color w:val="365F91"/>
          <w:kern w:val="32"/>
          <w:sz w:val="32"/>
          <w:szCs w:val="32"/>
        </w:rPr>
        <w:t xml:space="preserve">Etat de réalisation des </w:t>
      </w:r>
      <w:r w:rsidR="00B51999">
        <w:rPr>
          <w:rFonts w:ascii="Trade Gothic LT Std Cn" w:eastAsia="Times New Roman" w:hAnsi="Trade Gothic LT Std Cn" w:cs="Times New Roman"/>
          <w:b/>
          <w:bCs/>
          <w:caps/>
          <w:color w:val="365F91"/>
          <w:kern w:val="32"/>
          <w:sz w:val="32"/>
          <w:szCs w:val="32"/>
        </w:rPr>
        <w:t xml:space="preserve">ENGAGEMENTS DU TITULAIRE DE L’AUTORISATION SUR LES </w:t>
      </w:r>
      <w:r w:rsidRPr="00790439">
        <w:rPr>
          <w:rFonts w:ascii="Trade Gothic LT Std Cn" w:eastAsia="Times New Roman" w:hAnsi="Trade Gothic LT Std Cn" w:cs="Times New Roman"/>
          <w:b/>
          <w:bCs/>
          <w:caps/>
          <w:color w:val="365F91"/>
          <w:kern w:val="32"/>
          <w:sz w:val="32"/>
          <w:szCs w:val="32"/>
        </w:rPr>
        <w:t xml:space="preserve">caractéristiques </w:t>
      </w:r>
      <w:bookmarkEnd w:id="16"/>
      <w:bookmarkEnd w:id="17"/>
      <w:r w:rsidR="00085314">
        <w:rPr>
          <w:rFonts w:ascii="Trade Gothic LT Std Cn" w:eastAsia="Times New Roman" w:hAnsi="Trade Gothic LT Std Cn" w:cs="Times New Roman"/>
          <w:b/>
          <w:bCs/>
          <w:caps/>
          <w:color w:val="365F91"/>
          <w:kern w:val="32"/>
          <w:sz w:val="32"/>
          <w:szCs w:val="32"/>
        </w:rPr>
        <w:t>de l’autorisation</w:t>
      </w:r>
    </w:p>
    <w:p w:rsidR="00782D58" w:rsidRDefault="00782D58" w:rsidP="00782D58">
      <w:pPr>
        <w:spacing w:after="0" w:line="240" w:lineRule="auto"/>
        <w:ind w:left="567"/>
        <w:rPr>
          <w:rFonts w:ascii="Arial" w:hAnsi="Arial" w:cs="Arial"/>
          <w:sz w:val="20"/>
          <w:szCs w:val="20"/>
        </w:rPr>
      </w:pPr>
    </w:p>
    <w:p w:rsidR="00475AF7" w:rsidRPr="00D760CD" w:rsidRDefault="0005320B" w:rsidP="00CD016C">
      <w:pPr>
        <w:pStyle w:val="Paragraphedeliste"/>
        <w:numPr>
          <w:ilvl w:val="0"/>
          <w:numId w:val="11"/>
        </w:numPr>
        <w:spacing w:after="120"/>
        <w:ind w:left="567" w:hanging="357"/>
        <w:jc w:val="both"/>
        <w:rPr>
          <w:rFonts w:ascii="Arial" w:hAnsi="Arial" w:cs="Arial"/>
          <w:bCs/>
          <w:sz w:val="20"/>
          <w:szCs w:val="20"/>
        </w:rPr>
      </w:pPr>
      <w:r w:rsidRPr="00D760CD">
        <w:rPr>
          <w:rFonts w:ascii="Arial" w:hAnsi="Arial" w:cs="Arial"/>
          <w:sz w:val="20"/>
          <w:szCs w:val="20"/>
        </w:rPr>
        <w:t>Référence juridique :</w:t>
      </w:r>
      <w:r w:rsidR="00475AF7" w:rsidRPr="00D760CD">
        <w:rPr>
          <w:rFonts w:ascii="Arial" w:hAnsi="Arial" w:cs="Arial"/>
          <w:sz w:val="20"/>
          <w:szCs w:val="20"/>
        </w:rPr>
        <w:t xml:space="preserve"> Articles R. 6123-96 à R. 6123-103 du Code de la Santé Publique </w:t>
      </w:r>
    </w:p>
    <w:p w:rsidR="00475AF7" w:rsidRPr="00D760CD" w:rsidRDefault="00475AF7" w:rsidP="00475AF7">
      <w:pPr>
        <w:spacing w:after="120"/>
        <w:ind w:left="2160"/>
        <w:jc w:val="both"/>
        <w:rPr>
          <w:rFonts w:ascii="Arial" w:hAnsi="Arial" w:cs="Arial"/>
          <w:bCs/>
          <w:sz w:val="20"/>
          <w:szCs w:val="20"/>
        </w:rPr>
      </w:pPr>
      <w:r w:rsidRPr="00D760CD">
        <w:rPr>
          <w:rFonts w:ascii="Arial" w:hAnsi="Arial" w:cs="Arial"/>
          <w:sz w:val="20"/>
          <w:szCs w:val="20"/>
        </w:rPr>
        <w:t xml:space="preserve">     Articles D. 6124-135 à D. 6124-146 du Code de la Santé Publique</w:t>
      </w:r>
    </w:p>
    <w:p w:rsidR="0005320B" w:rsidRDefault="0005320B" w:rsidP="00782D58">
      <w:pPr>
        <w:spacing w:after="0" w:line="240" w:lineRule="auto"/>
        <w:ind w:left="567"/>
        <w:rPr>
          <w:rFonts w:ascii="Arial" w:hAnsi="Arial" w:cs="Arial"/>
          <w:sz w:val="20"/>
          <w:szCs w:val="20"/>
        </w:rPr>
      </w:pPr>
    </w:p>
    <w:p w:rsidR="0005320B" w:rsidRDefault="0005320B" w:rsidP="00782D58">
      <w:pPr>
        <w:spacing w:after="0" w:line="240" w:lineRule="auto"/>
        <w:ind w:left="567"/>
        <w:rPr>
          <w:rFonts w:ascii="Arial" w:hAnsi="Arial" w:cs="Arial"/>
          <w:sz w:val="20"/>
          <w:szCs w:val="20"/>
        </w:rPr>
      </w:pPr>
    </w:p>
    <w:p w:rsidR="002E45D2" w:rsidRPr="003A4734" w:rsidRDefault="002E45D2" w:rsidP="003A4734">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3A4734">
        <w:rPr>
          <w:rFonts w:ascii="Arial" w:eastAsia="Times New Roman" w:hAnsi="Arial" w:cs="Arial"/>
          <w:b/>
          <w:bCs/>
          <w:i/>
          <w:iCs/>
          <w:color w:val="4F81BD"/>
          <w:sz w:val="20"/>
          <w:szCs w:val="20"/>
        </w:rPr>
        <w:t>Réalisation et maintien des conditions d’implantation de l’activité de soins</w:t>
      </w:r>
      <w:r w:rsidR="0005320B" w:rsidRPr="003A4734">
        <w:rPr>
          <w:rFonts w:ascii="Arial" w:eastAsia="Times New Roman" w:hAnsi="Arial" w:cs="Arial"/>
          <w:b/>
          <w:bCs/>
          <w:i/>
          <w:iCs/>
          <w:color w:val="4F81BD"/>
          <w:sz w:val="20"/>
          <w:szCs w:val="20"/>
        </w:rPr>
        <w:t>/des conditions techniques de fonctionnement</w:t>
      </w:r>
    </w:p>
    <w:p w:rsidR="00D240C1" w:rsidRDefault="00D240C1" w:rsidP="00D240C1">
      <w:pPr>
        <w:spacing w:after="0" w:line="240" w:lineRule="auto"/>
        <w:ind w:left="567"/>
        <w:jc w:val="both"/>
        <w:rPr>
          <w:rFonts w:ascii="Arial" w:hAnsi="Arial" w:cs="Arial"/>
          <w:sz w:val="20"/>
          <w:szCs w:val="20"/>
        </w:rPr>
      </w:pPr>
    </w:p>
    <w:p w:rsidR="00A041C6" w:rsidRPr="000F452A" w:rsidRDefault="00D240C1" w:rsidP="00CD016C">
      <w:pPr>
        <w:pStyle w:val="Paragraphedeliste"/>
        <w:numPr>
          <w:ilvl w:val="0"/>
          <w:numId w:val="8"/>
        </w:numPr>
        <w:spacing w:after="0" w:line="240" w:lineRule="auto"/>
        <w:ind w:hanging="11"/>
        <w:jc w:val="both"/>
        <w:rPr>
          <w:rFonts w:ascii="Arial" w:hAnsi="Arial" w:cs="Arial"/>
          <w:b/>
          <w:u w:val="single"/>
        </w:rPr>
      </w:pPr>
      <w:r w:rsidRPr="000F452A">
        <w:rPr>
          <w:rFonts w:ascii="Arial" w:hAnsi="Arial" w:cs="Arial"/>
          <w:b/>
          <w:u w:val="single"/>
        </w:rPr>
        <w:t>Con</w:t>
      </w:r>
      <w:r w:rsidR="003A4734" w:rsidRPr="000F452A">
        <w:rPr>
          <w:rFonts w:ascii="Arial" w:hAnsi="Arial" w:cs="Arial"/>
          <w:b/>
          <w:u w:val="single"/>
        </w:rPr>
        <w:t>formité des locaux et é</w:t>
      </w:r>
      <w:r w:rsidR="00A041C6" w:rsidRPr="000F452A">
        <w:rPr>
          <w:rFonts w:ascii="Arial" w:hAnsi="Arial" w:cs="Arial"/>
          <w:b/>
          <w:u w:val="single"/>
        </w:rPr>
        <w:t>quipements</w:t>
      </w:r>
      <w:r w:rsidR="00E1259F" w:rsidRPr="000F452A">
        <w:rPr>
          <w:rFonts w:ascii="Arial" w:hAnsi="Arial" w:cs="Arial"/>
          <w:b/>
          <w:u w:val="single"/>
        </w:rPr>
        <w:t xml:space="preserve"> à</w:t>
      </w:r>
      <w:r w:rsidR="00A041C6" w:rsidRPr="000F452A">
        <w:rPr>
          <w:rFonts w:ascii="Arial" w:hAnsi="Arial" w:cs="Arial"/>
          <w:b/>
          <w:u w:val="single"/>
        </w:rPr>
        <w:t xml:space="preserve"> l’autorisation : </w:t>
      </w:r>
    </w:p>
    <w:p w:rsidR="00A041C6" w:rsidRDefault="00D240C1" w:rsidP="00D240C1">
      <w:pPr>
        <w:spacing w:after="0" w:line="240" w:lineRule="auto"/>
        <w:ind w:left="567"/>
        <w:jc w:val="both"/>
        <w:rPr>
          <w:rFonts w:ascii="Arial" w:hAnsi="Arial" w:cs="Arial"/>
          <w:sz w:val="20"/>
          <w:szCs w:val="20"/>
        </w:rPr>
      </w:pPr>
      <w:r w:rsidRPr="0005320B">
        <w:rPr>
          <w:rFonts w:ascii="Arial" w:hAnsi="Arial" w:cs="Arial"/>
          <w:sz w:val="20"/>
          <w:szCs w:val="20"/>
        </w:rPr>
        <w:t>(</w:t>
      </w:r>
      <w:r w:rsidR="00A041C6" w:rsidRPr="0005320B">
        <w:rPr>
          <w:rFonts w:ascii="Arial" w:hAnsi="Arial" w:cs="Arial"/>
          <w:sz w:val="20"/>
          <w:szCs w:val="20"/>
        </w:rPr>
        <w:t>Si évolution par rapport au projet initial, l’indiquer et joindre les plans</w:t>
      </w:r>
      <w:r w:rsidRPr="0005320B">
        <w:rPr>
          <w:rFonts w:ascii="Arial" w:hAnsi="Arial" w:cs="Arial"/>
          <w:sz w:val="20"/>
          <w:szCs w:val="20"/>
        </w:rPr>
        <w:t>)</w:t>
      </w:r>
    </w:p>
    <w:p w:rsidR="00475AF7" w:rsidRPr="00475AF7" w:rsidRDefault="00475AF7" w:rsidP="00D240C1">
      <w:pPr>
        <w:spacing w:after="0" w:line="240" w:lineRule="auto"/>
        <w:ind w:left="567"/>
        <w:jc w:val="both"/>
        <w:rPr>
          <w:rFonts w:ascii="Arial" w:hAnsi="Arial" w:cs="Arial"/>
          <w:sz w:val="20"/>
          <w:szCs w:val="20"/>
        </w:rPr>
      </w:pPr>
    </w:p>
    <w:p w:rsidR="00475AF7" w:rsidRPr="00D96243" w:rsidRDefault="00475AF7" w:rsidP="00CD016C">
      <w:pPr>
        <w:pStyle w:val="Paragraphedeliste"/>
        <w:numPr>
          <w:ilvl w:val="0"/>
          <w:numId w:val="19"/>
        </w:numPr>
        <w:tabs>
          <w:tab w:val="left" w:pos="284"/>
          <w:tab w:val="left" w:pos="567"/>
        </w:tabs>
        <w:spacing w:after="0" w:line="240" w:lineRule="auto"/>
        <w:jc w:val="both"/>
        <w:rPr>
          <w:rFonts w:ascii="Arial" w:eastAsia="Times New Roman" w:hAnsi="Arial" w:cs="Arial"/>
          <w:bCs/>
          <w:sz w:val="20"/>
          <w:szCs w:val="20"/>
          <w:u w:val="single"/>
        </w:rPr>
      </w:pPr>
      <w:r w:rsidRPr="00D96243">
        <w:rPr>
          <w:rFonts w:ascii="Arial" w:eastAsia="Times New Roman" w:hAnsi="Arial" w:cs="Arial"/>
          <w:bCs/>
          <w:sz w:val="20"/>
          <w:szCs w:val="20"/>
          <w:u w:val="single"/>
        </w:rPr>
        <w:t>Article D. 6124-136 du Code de la Santé Publique</w:t>
      </w: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7688"/>
        <w:gridCol w:w="695"/>
        <w:gridCol w:w="670"/>
        <w:gridCol w:w="1357"/>
      </w:tblGrid>
      <w:tr w:rsidR="00475AF7" w:rsidRPr="00D96243" w:rsidTr="00475AF7">
        <w:tc>
          <w:tcPr>
            <w:tcW w:w="3692" w:type="pct"/>
            <w:tcBorders>
              <w:top w:val="nil"/>
              <w:left w:val="nil"/>
              <w:bottom w:val="single" w:sz="18" w:space="0" w:color="4F81BD"/>
              <w:right w:val="single" w:sz="8" w:space="0" w:color="4F81BD"/>
            </w:tcBorders>
            <w:shd w:val="clear" w:color="auto" w:fill="auto"/>
            <w:vAlign w:val="center"/>
          </w:tcPr>
          <w:p w:rsidR="00475AF7" w:rsidRPr="00D96243" w:rsidRDefault="00475AF7" w:rsidP="00E965C5">
            <w:pPr>
              <w:spacing w:after="120" w:line="240" w:lineRule="auto"/>
              <w:rPr>
                <w:rFonts w:ascii="Arial" w:eastAsia="Times New Roman" w:hAnsi="Arial" w:cs="Arial"/>
                <w:bCs/>
                <w:sz w:val="20"/>
                <w:szCs w:val="20"/>
              </w:rPr>
            </w:pPr>
            <w:r w:rsidRPr="00D96243">
              <w:rPr>
                <w:rFonts w:ascii="Arial" w:eastAsia="Times New Roman" w:hAnsi="Arial" w:cs="Arial"/>
                <w:bCs/>
                <w:sz w:val="20"/>
                <w:szCs w:val="20"/>
              </w:rPr>
              <w:br w:type="page"/>
            </w:r>
            <w:r w:rsidRPr="00D96243">
              <w:rPr>
                <w:rFonts w:ascii="Arial" w:eastAsia="Times New Roman" w:hAnsi="Arial" w:cs="Arial"/>
                <w:sz w:val="20"/>
                <w:szCs w:val="20"/>
              </w:rPr>
              <w:t>Cette unité comporte-t-elle :</w:t>
            </w:r>
          </w:p>
        </w:tc>
        <w:tc>
          <w:tcPr>
            <w:tcW w:w="334" w:type="pct"/>
            <w:tcBorders>
              <w:top w:val="single" w:sz="8" w:space="0" w:color="4F81BD"/>
              <w:left w:val="single" w:sz="8" w:space="0" w:color="4F81BD"/>
              <w:bottom w:val="single" w:sz="18" w:space="0" w:color="4F81BD"/>
              <w:right w:val="single" w:sz="8" w:space="0" w:color="4F81BD"/>
            </w:tcBorders>
            <w:shd w:val="clear" w:color="auto" w:fill="auto"/>
            <w:vAlign w:val="center"/>
          </w:tcPr>
          <w:p w:rsidR="00475AF7" w:rsidRPr="00D96243" w:rsidRDefault="00475AF7" w:rsidP="00E965C5">
            <w:pPr>
              <w:spacing w:after="0" w:line="240" w:lineRule="auto"/>
              <w:rPr>
                <w:rFonts w:ascii="Arial" w:eastAsia="Times New Roman" w:hAnsi="Arial" w:cs="Arial"/>
                <w:bCs/>
                <w:sz w:val="20"/>
                <w:szCs w:val="20"/>
              </w:rPr>
            </w:pPr>
            <w:r w:rsidRPr="00D96243">
              <w:rPr>
                <w:rFonts w:ascii="Arial" w:eastAsia="Times New Roman" w:hAnsi="Arial" w:cs="Arial"/>
                <w:bCs/>
                <w:sz w:val="20"/>
                <w:szCs w:val="20"/>
              </w:rPr>
              <w:br w:type="page"/>
            </w:r>
            <w:r w:rsidRPr="00D96243">
              <w:rPr>
                <w:rFonts w:ascii="Arial" w:eastAsia="Times New Roman" w:hAnsi="Arial" w:cs="Arial"/>
                <w:bCs/>
                <w:sz w:val="20"/>
                <w:szCs w:val="20"/>
              </w:rPr>
              <w:br w:type="page"/>
              <w:t>Oui</w:t>
            </w:r>
          </w:p>
        </w:tc>
        <w:tc>
          <w:tcPr>
            <w:tcW w:w="322" w:type="pct"/>
            <w:tcBorders>
              <w:top w:val="single" w:sz="8" w:space="0" w:color="4F81BD"/>
              <w:left w:val="single" w:sz="8" w:space="0" w:color="4F81BD"/>
              <w:bottom w:val="single" w:sz="18" w:space="0" w:color="4F81BD"/>
              <w:right w:val="single" w:sz="8" w:space="0" w:color="4F81BD"/>
            </w:tcBorders>
            <w:shd w:val="clear" w:color="auto" w:fill="auto"/>
            <w:vAlign w:val="center"/>
          </w:tcPr>
          <w:p w:rsidR="00475AF7" w:rsidRPr="00D96243" w:rsidRDefault="00475AF7" w:rsidP="00E965C5">
            <w:pPr>
              <w:spacing w:after="0" w:line="240" w:lineRule="auto"/>
              <w:rPr>
                <w:rFonts w:ascii="Arial" w:eastAsia="Times New Roman" w:hAnsi="Arial" w:cs="Arial"/>
                <w:bCs/>
                <w:sz w:val="20"/>
                <w:szCs w:val="20"/>
              </w:rPr>
            </w:pPr>
            <w:r w:rsidRPr="00D96243">
              <w:rPr>
                <w:rFonts w:ascii="Arial" w:eastAsia="Times New Roman" w:hAnsi="Arial" w:cs="Arial"/>
                <w:bCs/>
                <w:sz w:val="20"/>
                <w:szCs w:val="20"/>
              </w:rPr>
              <w:t>Non</w:t>
            </w:r>
          </w:p>
        </w:tc>
        <w:tc>
          <w:tcPr>
            <w:tcW w:w="652" w:type="pct"/>
            <w:tcBorders>
              <w:top w:val="single" w:sz="8" w:space="0" w:color="4F81BD"/>
              <w:left w:val="single" w:sz="8" w:space="0" w:color="4F81BD"/>
              <w:bottom w:val="single" w:sz="18" w:space="0" w:color="4F81BD"/>
              <w:right w:val="single" w:sz="8" w:space="0" w:color="4F81BD"/>
            </w:tcBorders>
            <w:shd w:val="clear" w:color="auto" w:fill="auto"/>
            <w:vAlign w:val="center"/>
          </w:tcPr>
          <w:p w:rsidR="00475AF7" w:rsidRPr="00D96243" w:rsidRDefault="00475AF7" w:rsidP="00E965C5">
            <w:pPr>
              <w:spacing w:after="0" w:line="240" w:lineRule="auto"/>
              <w:jc w:val="center"/>
              <w:rPr>
                <w:rFonts w:ascii="Arial" w:eastAsia="Times New Roman" w:hAnsi="Arial" w:cs="Arial"/>
                <w:bCs/>
                <w:sz w:val="20"/>
                <w:szCs w:val="20"/>
              </w:rPr>
            </w:pPr>
            <w:r w:rsidRPr="00D96243">
              <w:rPr>
                <w:rFonts w:ascii="Arial" w:eastAsia="Times New Roman" w:hAnsi="Arial" w:cs="Arial"/>
                <w:bCs/>
                <w:sz w:val="20"/>
                <w:szCs w:val="20"/>
              </w:rPr>
              <w:t>Nombre</w:t>
            </w:r>
          </w:p>
        </w:tc>
      </w:tr>
      <w:tr w:rsidR="00475AF7" w:rsidRPr="00475AF7" w:rsidTr="00475AF7">
        <w:tc>
          <w:tcPr>
            <w:tcW w:w="3692" w:type="pct"/>
            <w:tcBorders>
              <w:top w:val="single" w:sz="18" w:space="0" w:color="4F81BD"/>
              <w:left w:val="single" w:sz="8" w:space="0" w:color="4F81BD"/>
              <w:bottom w:val="single" w:sz="8" w:space="0" w:color="4F81BD"/>
              <w:right w:val="single" w:sz="8" w:space="0" w:color="4F81BD"/>
            </w:tcBorders>
            <w:shd w:val="clear" w:color="auto" w:fill="FFFFFF" w:themeFill="background1"/>
            <w:vAlign w:val="center"/>
          </w:tcPr>
          <w:p w:rsidR="00475AF7" w:rsidRPr="00475AF7" w:rsidRDefault="00475AF7" w:rsidP="00CD016C">
            <w:pPr>
              <w:pStyle w:val="Paragraphedeliste"/>
              <w:numPr>
                <w:ilvl w:val="0"/>
                <w:numId w:val="13"/>
              </w:numPr>
              <w:spacing w:after="120" w:line="240" w:lineRule="auto"/>
              <w:ind w:left="426"/>
              <w:rPr>
                <w:rFonts w:ascii="Arial" w:eastAsia="Times New Roman" w:hAnsi="Arial" w:cs="Arial"/>
                <w:b/>
                <w:bCs/>
                <w:sz w:val="20"/>
                <w:szCs w:val="20"/>
              </w:rPr>
            </w:pPr>
            <w:r w:rsidRPr="00475AF7">
              <w:rPr>
                <w:rFonts w:ascii="Arial" w:eastAsia="Times New Roman" w:hAnsi="Arial" w:cs="Arial"/>
                <w:b/>
                <w:bCs/>
                <w:sz w:val="20"/>
                <w:szCs w:val="20"/>
              </w:rPr>
              <w:t>Des lits dédiés ?</w:t>
            </w:r>
          </w:p>
        </w:tc>
        <w:tc>
          <w:tcPr>
            <w:tcW w:w="334" w:type="pct"/>
            <w:tcBorders>
              <w:top w:val="single" w:sz="18" w:space="0" w:color="4F81BD"/>
              <w:left w:val="single" w:sz="8" w:space="0" w:color="4F81BD"/>
              <w:bottom w:val="single" w:sz="8" w:space="0" w:color="4F81BD"/>
              <w:right w:val="single" w:sz="8" w:space="0" w:color="4F81BD"/>
            </w:tcBorders>
            <w:shd w:val="clear" w:color="auto" w:fill="FFFFFF" w:themeFill="background1"/>
            <w:vAlign w:val="center"/>
          </w:tcPr>
          <w:p w:rsidR="00475AF7" w:rsidRPr="00475AF7" w:rsidRDefault="00475AF7" w:rsidP="00E965C5">
            <w:pPr>
              <w:spacing w:after="0" w:line="240" w:lineRule="auto"/>
              <w:rPr>
                <w:rFonts w:ascii="Arial" w:hAnsi="Arial" w:cs="Arial"/>
                <w:sz w:val="20"/>
                <w:szCs w:val="20"/>
              </w:rPr>
            </w:pPr>
          </w:p>
        </w:tc>
        <w:tc>
          <w:tcPr>
            <w:tcW w:w="322" w:type="pct"/>
            <w:tcBorders>
              <w:top w:val="single" w:sz="18" w:space="0" w:color="4F81BD"/>
              <w:left w:val="single" w:sz="8" w:space="0" w:color="4F81BD"/>
              <w:bottom w:val="single" w:sz="8" w:space="0" w:color="4F81BD"/>
              <w:right w:val="single" w:sz="8" w:space="0" w:color="4F81BD"/>
            </w:tcBorders>
            <w:shd w:val="clear" w:color="auto" w:fill="FFFFFF" w:themeFill="background1"/>
            <w:vAlign w:val="center"/>
          </w:tcPr>
          <w:p w:rsidR="00475AF7" w:rsidRPr="00475AF7" w:rsidRDefault="00475AF7" w:rsidP="00E965C5">
            <w:pPr>
              <w:spacing w:after="0" w:line="240" w:lineRule="auto"/>
              <w:rPr>
                <w:rFonts w:ascii="Arial" w:hAnsi="Arial" w:cs="Arial"/>
                <w:sz w:val="20"/>
                <w:szCs w:val="20"/>
              </w:rPr>
            </w:pPr>
          </w:p>
        </w:tc>
        <w:tc>
          <w:tcPr>
            <w:tcW w:w="652" w:type="pct"/>
            <w:tcBorders>
              <w:top w:val="single" w:sz="18" w:space="0" w:color="4F81BD"/>
              <w:left w:val="single" w:sz="8" w:space="0" w:color="4F81BD"/>
              <w:bottom w:val="single" w:sz="8" w:space="0" w:color="4F81BD"/>
              <w:right w:val="single" w:sz="8" w:space="0" w:color="4F81BD"/>
            </w:tcBorders>
            <w:shd w:val="clear" w:color="auto" w:fill="FFFFFF" w:themeFill="background1"/>
            <w:vAlign w:val="center"/>
          </w:tcPr>
          <w:p w:rsidR="00475AF7" w:rsidRPr="00475AF7" w:rsidRDefault="00475AF7" w:rsidP="00E965C5">
            <w:pPr>
              <w:spacing w:after="0" w:line="240" w:lineRule="auto"/>
              <w:rPr>
                <w:rFonts w:ascii="Arial" w:hAnsi="Arial" w:cs="Arial"/>
                <w:sz w:val="20"/>
                <w:szCs w:val="20"/>
              </w:rPr>
            </w:pPr>
          </w:p>
        </w:tc>
      </w:tr>
      <w:tr w:rsidR="00475AF7" w:rsidRPr="00475AF7" w:rsidTr="00475AF7">
        <w:tc>
          <w:tcPr>
            <w:tcW w:w="4348" w:type="pct"/>
            <w:gridSpan w:val="3"/>
            <w:tcBorders>
              <w:top w:val="single" w:sz="8" w:space="0" w:color="4F81BD"/>
              <w:left w:val="single" w:sz="8" w:space="0" w:color="4F81BD"/>
              <w:bottom w:val="single" w:sz="8" w:space="0" w:color="4F81BD"/>
              <w:right w:val="single" w:sz="8" w:space="0" w:color="4F81BD"/>
            </w:tcBorders>
            <w:shd w:val="clear" w:color="auto" w:fill="auto"/>
            <w:vAlign w:val="center"/>
          </w:tcPr>
          <w:p w:rsidR="00475AF7" w:rsidRPr="00475AF7" w:rsidRDefault="00475AF7" w:rsidP="00E965C5">
            <w:pPr>
              <w:spacing w:after="120" w:line="240" w:lineRule="auto"/>
              <w:ind w:left="567"/>
              <w:rPr>
                <w:rFonts w:ascii="Arial" w:eastAsia="Times New Roman" w:hAnsi="Arial" w:cs="Arial"/>
                <w:bCs/>
                <w:sz w:val="20"/>
                <w:szCs w:val="20"/>
              </w:rPr>
            </w:pPr>
            <w:r w:rsidRPr="00475AF7">
              <w:rPr>
                <w:rFonts w:ascii="Cambria Math" w:eastAsia="Times New Roman" w:hAnsi="Cambria Math" w:cs="Cambria Math"/>
                <w:bCs/>
                <w:sz w:val="20"/>
                <w:szCs w:val="20"/>
              </w:rPr>
              <w:t>↘</w:t>
            </w:r>
            <w:r w:rsidRPr="00475AF7">
              <w:rPr>
                <w:rFonts w:ascii="Arial" w:eastAsia="Times New Roman" w:hAnsi="Arial" w:cs="Arial"/>
                <w:bCs/>
                <w:sz w:val="20"/>
                <w:szCs w:val="20"/>
              </w:rPr>
              <w:t xml:space="preserve"> Dans l’affirmative</w:t>
            </w:r>
          </w:p>
          <w:p w:rsidR="00475AF7" w:rsidRPr="00475AF7" w:rsidRDefault="00475AF7" w:rsidP="00CD016C">
            <w:pPr>
              <w:pStyle w:val="Paragraphedeliste"/>
              <w:numPr>
                <w:ilvl w:val="0"/>
                <w:numId w:val="12"/>
              </w:numPr>
              <w:spacing w:after="0" w:line="240" w:lineRule="auto"/>
              <w:ind w:left="1276"/>
              <w:rPr>
                <w:rFonts w:ascii="Arial" w:eastAsia="Times New Roman" w:hAnsi="Arial" w:cs="Arial"/>
                <w:b/>
                <w:bCs/>
                <w:sz w:val="20"/>
                <w:szCs w:val="20"/>
              </w:rPr>
            </w:pPr>
            <w:r w:rsidRPr="00475AF7">
              <w:rPr>
                <w:rFonts w:ascii="Arial" w:eastAsia="Times New Roman" w:hAnsi="Arial" w:cs="Arial"/>
                <w:bCs/>
                <w:sz w:val="20"/>
                <w:szCs w:val="20"/>
              </w:rPr>
              <w:t>Quel est le nombre de lits dédiés ?</w:t>
            </w:r>
          </w:p>
        </w:tc>
        <w:tc>
          <w:tcPr>
            <w:tcW w:w="652" w:type="pct"/>
            <w:tcBorders>
              <w:top w:val="single" w:sz="8" w:space="0" w:color="4F81BD"/>
              <w:left w:val="nil"/>
              <w:bottom w:val="single" w:sz="8" w:space="0" w:color="4F81BD"/>
              <w:right w:val="single" w:sz="8" w:space="0" w:color="4F81BD"/>
            </w:tcBorders>
            <w:shd w:val="clear" w:color="auto" w:fill="auto"/>
            <w:vAlign w:val="center"/>
          </w:tcPr>
          <w:p w:rsidR="00475AF7" w:rsidRPr="00475AF7" w:rsidRDefault="00475AF7" w:rsidP="00E965C5">
            <w:pPr>
              <w:spacing w:after="0" w:line="240" w:lineRule="auto"/>
              <w:rPr>
                <w:rFonts w:ascii="Arial" w:hAnsi="Arial" w:cs="Arial"/>
                <w:sz w:val="20"/>
                <w:szCs w:val="20"/>
              </w:rPr>
            </w:pPr>
          </w:p>
        </w:tc>
      </w:tr>
      <w:tr w:rsidR="00475AF7" w:rsidRPr="00475AF7" w:rsidTr="00475AF7">
        <w:tc>
          <w:tcPr>
            <w:tcW w:w="3692" w:type="pct"/>
            <w:tcBorders>
              <w:top w:val="single" w:sz="8" w:space="0" w:color="4F81BD"/>
              <w:left w:val="single" w:sz="8" w:space="0" w:color="4F81BD"/>
              <w:bottom w:val="single" w:sz="8" w:space="0" w:color="4F81BD"/>
              <w:right w:val="single" w:sz="8" w:space="0" w:color="4F81BD"/>
            </w:tcBorders>
            <w:shd w:val="clear" w:color="auto" w:fill="FFFFFF" w:themeFill="background1"/>
            <w:vAlign w:val="center"/>
          </w:tcPr>
          <w:p w:rsidR="00475AF7" w:rsidRPr="00475AF7" w:rsidRDefault="00475AF7" w:rsidP="00CD016C">
            <w:pPr>
              <w:pStyle w:val="Paragraphedeliste"/>
              <w:numPr>
                <w:ilvl w:val="0"/>
                <w:numId w:val="13"/>
              </w:numPr>
              <w:spacing w:after="120" w:line="240" w:lineRule="auto"/>
              <w:ind w:left="426"/>
              <w:rPr>
                <w:rFonts w:ascii="Arial" w:eastAsia="Times New Roman" w:hAnsi="Arial" w:cs="Arial"/>
                <w:b/>
                <w:bCs/>
                <w:sz w:val="20"/>
                <w:szCs w:val="20"/>
              </w:rPr>
            </w:pPr>
            <w:r w:rsidRPr="00475AF7">
              <w:rPr>
                <w:rFonts w:ascii="Arial" w:eastAsia="Times New Roman" w:hAnsi="Arial" w:cs="Arial"/>
                <w:b/>
                <w:bCs/>
                <w:sz w:val="20"/>
                <w:szCs w:val="20"/>
              </w:rPr>
              <w:t>Des lits dédiés de réanimation ?</w:t>
            </w:r>
          </w:p>
        </w:tc>
        <w:tc>
          <w:tcPr>
            <w:tcW w:w="334" w:type="pct"/>
            <w:tcBorders>
              <w:top w:val="single" w:sz="8" w:space="0" w:color="4F81BD"/>
              <w:left w:val="single" w:sz="8" w:space="0" w:color="4F81BD"/>
              <w:bottom w:val="single" w:sz="8" w:space="0" w:color="4F81BD"/>
              <w:right w:val="single" w:sz="8" w:space="0" w:color="4F81BD"/>
            </w:tcBorders>
            <w:shd w:val="clear" w:color="auto" w:fill="FFFFFF" w:themeFill="background1"/>
            <w:vAlign w:val="center"/>
          </w:tcPr>
          <w:p w:rsidR="00475AF7" w:rsidRPr="00475AF7" w:rsidRDefault="00475AF7" w:rsidP="00E965C5">
            <w:pPr>
              <w:spacing w:after="0" w:line="240" w:lineRule="auto"/>
              <w:rPr>
                <w:rFonts w:ascii="Arial" w:hAnsi="Arial" w:cs="Arial"/>
                <w:sz w:val="20"/>
                <w:szCs w:val="20"/>
              </w:rPr>
            </w:pPr>
          </w:p>
        </w:tc>
        <w:tc>
          <w:tcPr>
            <w:tcW w:w="322" w:type="pct"/>
            <w:tcBorders>
              <w:top w:val="single" w:sz="8" w:space="0" w:color="4F81BD"/>
              <w:left w:val="single" w:sz="8" w:space="0" w:color="4F81BD"/>
              <w:bottom w:val="single" w:sz="8" w:space="0" w:color="4F81BD"/>
              <w:right w:val="single" w:sz="8" w:space="0" w:color="4F81BD"/>
            </w:tcBorders>
            <w:shd w:val="clear" w:color="auto" w:fill="FFFFFF" w:themeFill="background1"/>
            <w:vAlign w:val="center"/>
          </w:tcPr>
          <w:p w:rsidR="00475AF7" w:rsidRPr="00475AF7" w:rsidRDefault="00475AF7" w:rsidP="00E965C5">
            <w:pPr>
              <w:spacing w:after="0" w:line="240" w:lineRule="auto"/>
              <w:rPr>
                <w:rFonts w:ascii="Arial" w:hAnsi="Arial" w:cs="Arial"/>
                <w:sz w:val="20"/>
                <w:szCs w:val="20"/>
              </w:rPr>
            </w:pPr>
          </w:p>
        </w:tc>
        <w:tc>
          <w:tcPr>
            <w:tcW w:w="652" w:type="pct"/>
            <w:tcBorders>
              <w:top w:val="single" w:sz="8" w:space="0" w:color="4F81BD"/>
              <w:left w:val="single" w:sz="8" w:space="0" w:color="4F81BD"/>
              <w:bottom w:val="single" w:sz="8" w:space="0" w:color="4F81BD"/>
              <w:right w:val="single" w:sz="8" w:space="0" w:color="4F81BD"/>
            </w:tcBorders>
            <w:shd w:val="clear" w:color="auto" w:fill="FFFFFF" w:themeFill="background1"/>
            <w:vAlign w:val="center"/>
          </w:tcPr>
          <w:p w:rsidR="00475AF7" w:rsidRPr="00475AF7" w:rsidRDefault="00475AF7" w:rsidP="00E965C5">
            <w:pPr>
              <w:spacing w:after="0" w:line="240" w:lineRule="auto"/>
              <w:rPr>
                <w:rFonts w:ascii="Arial" w:hAnsi="Arial" w:cs="Arial"/>
                <w:sz w:val="20"/>
                <w:szCs w:val="20"/>
              </w:rPr>
            </w:pPr>
          </w:p>
        </w:tc>
      </w:tr>
      <w:tr w:rsidR="00475AF7" w:rsidRPr="00475AF7" w:rsidTr="00475AF7">
        <w:tc>
          <w:tcPr>
            <w:tcW w:w="4348" w:type="pct"/>
            <w:gridSpan w:val="3"/>
            <w:tcBorders>
              <w:top w:val="single" w:sz="8" w:space="0" w:color="4F81BD"/>
              <w:left w:val="single" w:sz="8" w:space="0" w:color="4F81BD"/>
              <w:bottom w:val="single" w:sz="8" w:space="0" w:color="4F81BD"/>
              <w:right w:val="single" w:sz="8" w:space="0" w:color="4F81BD"/>
            </w:tcBorders>
            <w:shd w:val="clear" w:color="auto" w:fill="auto"/>
            <w:vAlign w:val="center"/>
          </w:tcPr>
          <w:p w:rsidR="00475AF7" w:rsidRPr="00475AF7" w:rsidRDefault="00475AF7" w:rsidP="00E965C5">
            <w:pPr>
              <w:spacing w:after="120" w:line="240" w:lineRule="auto"/>
              <w:ind w:left="567"/>
              <w:rPr>
                <w:rFonts w:ascii="Arial" w:eastAsia="Times New Roman" w:hAnsi="Arial" w:cs="Arial"/>
                <w:bCs/>
                <w:sz w:val="20"/>
                <w:szCs w:val="20"/>
              </w:rPr>
            </w:pPr>
            <w:r w:rsidRPr="00475AF7">
              <w:rPr>
                <w:rFonts w:ascii="Cambria Math" w:eastAsia="Times New Roman" w:hAnsi="Cambria Math" w:cs="Cambria Math"/>
                <w:bCs/>
                <w:sz w:val="20"/>
                <w:szCs w:val="20"/>
              </w:rPr>
              <w:t>↘</w:t>
            </w:r>
            <w:r w:rsidRPr="00475AF7">
              <w:rPr>
                <w:rFonts w:ascii="Arial" w:eastAsia="Times New Roman" w:hAnsi="Arial" w:cs="Arial"/>
                <w:bCs/>
                <w:sz w:val="20"/>
                <w:szCs w:val="20"/>
              </w:rPr>
              <w:t xml:space="preserve"> Dans l’affirmative</w:t>
            </w:r>
          </w:p>
          <w:p w:rsidR="00475AF7" w:rsidRPr="00475AF7" w:rsidRDefault="00475AF7" w:rsidP="00CD016C">
            <w:pPr>
              <w:pStyle w:val="Paragraphedeliste"/>
              <w:numPr>
                <w:ilvl w:val="0"/>
                <w:numId w:val="12"/>
              </w:numPr>
              <w:spacing w:after="0" w:line="240" w:lineRule="auto"/>
              <w:ind w:left="1276"/>
              <w:rPr>
                <w:rFonts w:ascii="Arial" w:eastAsia="Times New Roman" w:hAnsi="Arial" w:cs="Arial"/>
                <w:b/>
                <w:bCs/>
                <w:sz w:val="20"/>
                <w:szCs w:val="20"/>
              </w:rPr>
            </w:pPr>
            <w:r w:rsidRPr="00475AF7">
              <w:rPr>
                <w:rFonts w:ascii="Arial" w:eastAsia="Times New Roman" w:hAnsi="Arial" w:cs="Arial"/>
                <w:bCs/>
                <w:sz w:val="20"/>
                <w:szCs w:val="20"/>
              </w:rPr>
              <w:t>Quel est le nombre de lits dédiés de réanimation?</w:t>
            </w:r>
          </w:p>
        </w:tc>
        <w:tc>
          <w:tcPr>
            <w:tcW w:w="652" w:type="pct"/>
            <w:tcBorders>
              <w:top w:val="single" w:sz="8" w:space="0" w:color="4F81BD"/>
              <w:left w:val="single" w:sz="8" w:space="0" w:color="4F81BD"/>
              <w:bottom w:val="single" w:sz="8" w:space="0" w:color="4F81BD"/>
              <w:right w:val="single" w:sz="8" w:space="0" w:color="4F81BD"/>
            </w:tcBorders>
            <w:shd w:val="clear" w:color="auto" w:fill="auto"/>
            <w:vAlign w:val="center"/>
          </w:tcPr>
          <w:p w:rsidR="00475AF7" w:rsidRPr="00475AF7" w:rsidRDefault="00475AF7" w:rsidP="00E965C5">
            <w:pPr>
              <w:spacing w:after="0" w:line="240" w:lineRule="auto"/>
              <w:rPr>
                <w:rFonts w:ascii="Arial" w:hAnsi="Arial" w:cs="Arial"/>
                <w:sz w:val="20"/>
                <w:szCs w:val="20"/>
              </w:rPr>
            </w:pPr>
          </w:p>
        </w:tc>
      </w:tr>
      <w:tr w:rsidR="00475AF7" w:rsidRPr="00475AF7" w:rsidTr="00475AF7">
        <w:tc>
          <w:tcPr>
            <w:tcW w:w="3692" w:type="pct"/>
            <w:tcBorders>
              <w:top w:val="single" w:sz="8" w:space="0" w:color="4F81BD"/>
              <w:left w:val="single" w:sz="8" w:space="0" w:color="4F81BD"/>
              <w:bottom w:val="single" w:sz="8" w:space="0" w:color="4F81BD"/>
              <w:right w:val="single" w:sz="8" w:space="0" w:color="4F81BD"/>
            </w:tcBorders>
            <w:shd w:val="clear" w:color="auto" w:fill="FFFFFF" w:themeFill="background1"/>
            <w:vAlign w:val="center"/>
          </w:tcPr>
          <w:p w:rsidR="00475AF7" w:rsidRPr="00475AF7" w:rsidRDefault="00475AF7" w:rsidP="00CD016C">
            <w:pPr>
              <w:pStyle w:val="Paragraphedeliste"/>
              <w:numPr>
                <w:ilvl w:val="0"/>
                <w:numId w:val="13"/>
              </w:numPr>
              <w:spacing w:after="120" w:line="240" w:lineRule="auto"/>
              <w:ind w:left="426"/>
              <w:rPr>
                <w:rFonts w:ascii="Arial" w:eastAsia="Times New Roman" w:hAnsi="Arial" w:cs="Arial"/>
                <w:b/>
                <w:bCs/>
                <w:sz w:val="20"/>
                <w:szCs w:val="20"/>
              </w:rPr>
            </w:pPr>
            <w:r w:rsidRPr="00475AF7">
              <w:rPr>
                <w:rFonts w:ascii="Arial" w:eastAsia="Times New Roman" w:hAnsi="Arial" w:cs="Arial"/>
                <w:b/>
                <w:bCs/>
                <w:sz w:val="20"/>
                <w:szCs w:val="20"/>
              </w:rPr>
              <w:t>D’une unité de surveillance continue ?</w:t>
            </w:r>
          </w:p>
        </w:tc>
        <w:tc>
          <w:tcPr>
            <w:tcW w:w="334" w:type="pct"/>
            <w:tcBorders>
              <w:top w:val="single" w:sz="8" w:space="0" w:color="4F81BD"/>
              <w:left w:val="single" w:sz="8" w:space="0" w:color="4F81BD"/>
              <w:bottom w:val="single" w:sz="8" w:space="0" w:color="4F81BD"/>
              <w:right w:val="single" w:sz="8" w:space="0" w:color="4F81BD"/>
            </w:tcBorders>
            <w:shd w:val="clear" w:color="auto" w:fill="FFFFFF" w:themeFill="background1"/>
            <w:vAlign w:val="center"/>
          </w:tcPr>
          <w:p w:rsidR="00475AF7" w:rsidRPr="00475AF7" w:rsidRDefault="00475AF7" w:rsidP="00E965C5">
            <w:pPr>
              <w:spacing w:after="0" w:line="240" w:lineRule="auto"/>
              <w:rPr>
                <w:rFonts w:ascii="Arial" w:hAnsi="Arial" w:cs="Arial"/>
                <w:sz w:val="20"/>
                <w:szCs w:val="20"/>
              </w:rPr>
            </w:pPr>
          </w:p>
        </w:tc>
        <w:tc>
          <w:tcPr>
            <w:tcW w:w="322" w:type="pct"/>
            <w:tcBorders>
              <w:top w:val="single" w:sz="8" w:space="0" w:color="4F81BD"/>
              <w:left w:val="single" w:sz="8" w:space="0" w:color="4F81BD"/>
              <w:bottom w:val="single" w:sz="8" w:space="0" w:color="4F81BD"/>
              <w:right w:val="single" w:sz="8" w:space="0" w:color="4F81BD"/>
            </w:tcBorders>
            <w:shd w:val="clear" w:color="auto" w:fill="FFFFFF" w:themeFill="background1"/>
            <w:vAlign w:val="center"/>
          </w:tcPr>
          <w:p w:rsidR="00475AF7" w:rsidRPr="00475AF7" w:rsidRDefault="00475AF7" w:rsidP="00E965C5">
            <w:pPr>
              <w:spacing w:after="0" w:line="240" w:lineRule="auto"/>
              <w:rPr>
                <w:rFonts w:ascii="Arial" w:hAnsi="Arial" w:cs="Arial"/>
                <w:sz w:val="20"/>
                <w:szCs w:val="20"/>
              </w:rPr>
            </w:pPr>
          </w:p>
        </w:tc>
        <w:tc>
          <w:tcPr>
            <w:tcW w:w="652" w:type="pct"/>
            <w:tcBorders>
              <w:top w:val="single" w:sz="8" w:space="0" w:color="4F81BD"/>
              <w:left w:val="single" w:sz="8" w:space="0" w:color="4F81BD"/>
              <w:bottom w:val="single" w:sz="8" w:space="0" w:color="4F81BD"/>
              <w:right w:val="single" w:sz="8" w:space="0" w:color="4F81BD"/>
            </w:tcBorders>
            <w:shd w:val="clear" w:color="auto" w:fill="FFFFFF" w:themeFill="background1"/>
            <w:vAlign w:val="center"/>
          </w:tcPr>
          <w:p w:rsidR="00475AF7" w:rsidRPr="00475AF7" w:rsidRDefault="00475AF7" w:rsidP="00E965C5">
            <w:pPr>
              <w:spacing w:after="0" w:line="240" w:lineRule="auto"/>
              <w:rPr>
                <w:rFonts w:ascii="Arial" w:hAnsi="Arial" w:cs="Arial"/>
                <w:sz w:val="20"/>
                <w:szCs w:val="20"/>
              </w:rPr>
            </w:pPr>
          </w:p>
        </w:tc>
      </w:tr>
      <w:tr w:rsidR="00475AF7" w:rsidRPr="00475AF7" w:rsidTr="00E965C5">
        <w:tc>
          <w:tcPr>
            <w:tcW w:w="4348" w:type="pct"/>
            <w:gridSpan w:val="3"/>
            <w:tcBorders>
              <w:top w:val="single" w:sz="8" w:space="0" w:color="4F81BD"/>
              <w:left w:val="single" w:sz="8" w:space="0" w:color="4F81BD"/>
              <w:bottom w:val="single" w:sz="8" w:space="0" w:color="4F81BD"/>
              <w:right w:val="single" w:sz="8" w:space="0" w:color="4F81BD"/>
            </w:tcBorders>
            <w:shd w:val="clear" w:color="auto" w:fill="auto"/>
            <w:vAlign w:val="center"/>
          </w:tcPr>
          <w:p w:rsidR="00475AF7" w:rsidRPr="00475AF7" w:rsidRDefault="00475AF7" w:rsidP="00E965C5">
            <w:pPr>
              <w:spacing w:after="120" w:line="240" w:lineRule="auto"/>
              <w:ind w:left="567"/>
              <w:rPr>
                <w:rFonts w:ascii="Arial" w:eastAsia="Times New Roman" w:hAnsi="Arial" w:cs="Arial"/>
                <w:bCs/>
                <w:sz w:val="20"/>
                <w:szCs w:val="20"/>
              </w:rPr>
            </w:pPr>
            <w:r w:rsidRPr="00475AF7">
              <w:rPr>
                <w:rFonts w:ascii="Cambria Math" w:eastAsia="Times New Roman" w:hAnsi="Cambria Math" w:cs="Cambria Math"/>
                <w:bCs/>
                <w:sz w:val="20"/>
                <w:szCs w:val="20"/>
              </w:rPr>
              <w:t>↘</w:t>
            </w:r>
            <w:r w:rsidRPr="00475AF7">
              <w:rPr>
                <w:rFonts w:ascii="Arial" w:eastAsia="Times New Roman" w:hAnsi="Arial" w:cs="Arial"/>
                <w:bCs/>
                <w:sz w:val="20"/>
                <w:szCs w:val="20"/>
              </w:rPr>
              <w:t xml:space="preserve"> Dans l’affirmative</w:t>
            </w:r>
          </w:p>
          <w:p w:rsidR="00475AF7" w:rsidRPr="00475AF7" w:rsidRDefault="00475AF7" w:rsidP="00CD016C">
            <w:pPr>
              <w:pStyle w:val="Paragraphedeliste"/>
              <w:numPr>
                <w:ilvl w:val="0"/>
                <w:numId w:val="12"/>
              </w:numPr>
              <w:spacing w:after="0" w:line="240" w:lineRule="auto"/>
              <w:ind w:left="1276"/>
              <w:rPr>
                <w:rFonts w:ascii="Arial" w:eastAsia="Times New Roman" w:hAnsi="Arial" w:cs="Arial"/>
                <w:b/>
                <w:bCs/>
                <w:sz w:val="20"/>
                <w:szCs w:val="20"/>
              </w:rPr>
            </w:pPr>
            <w:r w:rsidRPr="00475AF7">
              <w:rPr>
                <w:rFonts w:ascii="Arial" w:eastAsia="Times New Roman" w:hAnsi="Arial" w:cs="Arial"/>
                <w:bCs/>
                <w:sz w:val="20"/>
                <w:szCs w:val="20"/>
              </w:rPr>
              <w:t>Quel est le nombre de lits dédiés de surveillance continue ?</w:t>
            </w:r>
          </w:p>
        </w:tc>
        <w:tc>
          <w:tcPr>
            <w:tcW w:w="652" w:type="pct"/>
            <w:tcBorders>
              <w:top w:val="single" w:sz="8" w:space="0" w:color="4F81BD"/>
              <w:left w:val="single" w:sz="8" w:space="0" w:color="4F81BD"/>
              <w:bottom w:val="single" w:sz="8" w:space="0" w:color="4F81BD"/>
              <w:right w:val="single" w:sz="8" w:space="0" w:color="4F81BD"/>
            </w:tcBorders>
            <w:shd w:val="clear" w:color="auto" w:fill="auto"/>
            <w:vAlign w:val="center"/>
          </w:tcPr>
          <w:p w:rsidR="00475AF7" w:rsidRPr="00475AF7" w:rsidRDefault="00475AF7" w:rsidP="00E965C5">
            <w:pPr>
              <w:spacing w:after="0" w:line="240" w:lineRule="auto"/>
              <w:rPr>
                <w:rFonts w:ascii="Arial" w:hAnsi="Arial" w:cs="Arial"/>
                <w:sz w:val="20"/>
                <w:szCs w:val="20"/>
              </w:rPr>
            </w:pPr>
          </w:p>
        </w:tc>
      </w:tr>
    </w:tbl>
    <w:p w:rsidR="00475AF7" w:rsidRPr="00475AF7" w:rsidRDefault="00475AF7" w:rsidP="00475AF7">
      <w:pPr>
        <w:tabs>
          <w:tab w:val="left" w:pos="284"/>
          <w:tab w:val="left" w:pos="567"/>
        </w:tabs>
        <w:jc w:val="both"/>
        <w:rPr>
          <w:rFonts w:ascii="Arial" w:hAnsi="Arial" w:cs="Arial"/>
          <w:sz w:val="20"/>
          <w:szCs w:val="20"/>
          <w:highlight w:val="yellow"/>
        </w:rPr>
      </w:pP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7721"/>
        <w:gridCol w:w="752"/>
        <w:gridCol w:w="854"/>
        <w:gridCol w:w="1083"/>
      </w:tblGrid>
      <w:tr w:rsidR="00475AF7" w:rsidRPr="00475AF7" w:rsidTr="00D96243">
        <w:tc>
          <w:tcPr>
            <w:tcW w:w="3708" w:type="pct"/>
            <w:tcBorders>
              <w:top w:val="nil"/>
              <w:left w:val="nil"/>
              <w:bottom w:val="single" w:sz="18" w:space="0" w:color="4F81BD"/>
              <w:right w:val="single" w:sz="8" w:space="0" w:color="4F81BD"/>
            </w:tcBorders>
            <w:shd w:val="clear" w:color="auto" w:fill="auto"/>
          </w:tcPr>
          <w:p w:rsidR="00475AF7" w:rsidRPr="00475AF7" w:rsidRDefault="00475AF7" w:rsidP="00E965C5">
            <w:pPr>
              <w:spacing w:after="120" w:line="240" w:lineRule="auto"/>
              <w:rPr>
                <w:rFonts w:ascii="Arial" w:eastAsia="Times New Roman" w:hAnsi="Arial" w:cs="Arial"/>
                <w:b/>
                <w:color w:val="4F81BD"/>
                <w:sz w:val="20"/>
                <w:szCs w:val="20"/>
              </w:rPr>
            </w:pPr>
            <w:r w:rsidRPr="00475AF7">
              <w:rPr>
                <w:rFonts w:ascii="Arial" w:eastAsia="Times New Roman" w:hAnsi="Arial" w:cs="Arial"/>
                <w:b/>
                <w:color w:val="4F81BD"/>
                <w:sz w:val="20"/>
                <w:szCs w:val="20"/>
              </w:rPr>
              <w:t>Ne renseigner que si la modalité pédiatrique est autorisée</w:t>
            </w:r>
          </w:p>
          <w:p w:rsidR="00475AF7" w:rsidRPr="00D96243" w:rsidRDefault="00475AF7" w:rsidP="00CD016C">
            <w:pPr>
              <w:pStyle w:val="Paragraphedeliste"/>
              <w:numPr>
                <w:ilvl w:val="0"/>
                <w:numId w:val="19"/>
              </w:numPr>
              <w:spacing w:after="120" w:line="240" w:lineRule="auto"/>
              <w:rPr>
                <w:rFonts w:ascii="Arial" w:eastAsia="Times New Roman" w:hAnsi="Arial" w:cs="Arial"/>
                <w:color w:val="4F81BD"/>
                <w:sz w:val="20"/>
                <w:szCs w:val="20"/>
              </w:rPr>
            </w:pPr>
            <w:r w:rsidRPr="00D96243">
              <w:rPr>
                <w:rFonts w:ascii="Arial" w:eastAsia="Times New Roman" w:hAnsi="Arial" w:cs="Arial"/>
                <w:sz w:val="20"/>
                <w:szCs w:val="20"/>
                <w:u w:val="single"/>
              </w:rPr>
              <w:t>Article D. 6124-141 à D. 6124-142 du Code de la Santé Publique</w:t>
            </w:r>
          </w:p>
        </w:tc>
        <w:tc>
          <w:tcPr>
            <w:tcW w:w="361" w:type="pct"/>
            <w:tcBorders>
              <w:top w:val="single" w:sz="8" w:space="0" w:color="4F81BD"/>
              <w:left w:val="single" w:sz="8" w:space="0" w:color="4F81BD"/>
              <w:bottom w:val="single" w:sz="18" w:space="0" w:color="4F81BD"/>
              <w:right w:val="single" w:sz="8" w:space="0" w:color="4F81BD"/>
            </w:tcBorders>
            <w:shd w:val="clear" w:color="auto" w:fill="auto"/>
            <w:vAlign w:val="center"/>
          </w:tcPr>
          <w:p w:rsidR="00475AF7" w:rsidRPr="00475AF7" w:rsidRDefault="00475AF7" w:rsidP="00E965C5">
            <w:pPr>
              <w:spacing w:after="0" w:line="240" w:lineRule="auto"/>
              <w:jc w:val="center"/>
              <w:rPr>
                <w:rFonts w:ascii="Arial" w:eastAsia="Times New Roman" w:hAnsi="Arial" w:cs="Arial"/>
                <w:b/>
                <w:bCs/>
                <w:sz w:val="20"/>
                <w:szCs w:val="20"/>
              </w:rPr>
            </w:pPr>
            <w:r w:rsidRPr="00475AF7">
              <w:rPr>
                <w:rFonts w:ascii="Arial" w:eastAsia="Times New Roman" w:hAnsi="Arial" w:cs="Arial"/>
                <w:b/>
                <w:bCs/>
                <w:sz w:val="20"/>
                <w:szCs w:val="20"/>
              </w:rPr>
              <w:t>Oui</w:t>
            </w:r>
          </w:p>
        </w:tc>
        <w:tc>
          <w:tcPr>
            <w:tcW w:w="410" w:type="pct"/>
            <w:tcBorders>
              <w:top w:val="single" w:sz="8" w:space="0" w:color="4F81BD"/>
              <w:left w:val="single" w:sz="8" w:space="0" w:color="4F81BD"/>
              <w:bottom w:val="single" w:sz="18" w:space="0" w:color="4F81BD"/>
              <w:right w:val="single" w:sz="8" w:space="0" w:color="4F81BD"/>
            </w:tcBorders>
            <w:shd w:val="clear" w:color="auto" w:fill="auto"/>
            <w:vAlign w:val="center"/>
          </w:tcPr>
          <w:p w:rsidR="00475AF7" w:rsidRPr="00475AF7" w:rsidRDefault="00475AF7" w:rsidP="00E965C5">
            <w:pPr>
              <w:spacing w:after="0" w:line="240" w:lineRule="auto"/>
              <w:jc w:val="center"/>
              <w:rPr>
                <w:rFonts w:ascii="Arial" w:eastAsia="Times New Roman" w:hAnsi="Arial" w:cs="Arial"/>
                <w:b/>
                <w:bCs/>
                <w:sz w:val="20"/>
                <w:szCs w:val="20"/>
              </w:rPr>
            </w:pPr>
            <w:r w:rsidRPr="00475AF7">
              <w:rPr>
                <w:rFonts w:ascii="Arial" w:eastAsia="Times New Roman" w:hAnsi="Arial" w:cs="Arial"/>
                <w:b/>
                <w:bCs/>
                <w:sz w:val="20"/>
                <w:szCs w:val="20"/>
              </w:rPr>
              <w:t>Non</w:t>
            </w:r>
          </w:p>
        </w:tc>
        <w:tc>
          <w:tcPr>
            <w:tcW w:w="520" w:type="pct"/>
            <w:tcBorders>
              <w:top w:val="single" w:sz="8" w:space="0" w:color="4F81BD"/>
              <w:left w:val="single" w:sz="8" w:space="0" w:color="4F81BD"/>
              <w:bottom w:val="single" w:sz="18" w:space="0" w:color="4F81BD"/>
              <w:right w:val="single" w:sz="8" w:space="0" w:color="4F81BD"/>
            </w:tcBorders>
            <w:shd w:val="clear" w:color="auto" w:fill="auto"/>
            <w:vAlign w:val="center"/>
          </w:tcPr>
          <w:p w:rsidR="00475AF7" w:rsidRPr="00475AF7" w:rsidRDefault="00475AF7" w:rsidP="00E965C5">
            <w:pPr>
              <w:spacing w:after="0" w:line="240" w:lineRule="auto"/>
              <w:jc w:val="center"/>
              <w:rPr>
                <w:rFonts w:ascii="Arial" w:eastAsia="Times New Roman" w:hAnsi="Arial" w:cs="Arial"/>
                <w:b/>
                <w:bCs/>
                <w:sz w:val="20"/>
                <w:szCs w:val="20"/>
              </w:rPr>
            </w:pPr>
            <w:r w:rsidRPr="00475AF7">
              <w:rPr>
                <w:rFonts w:ascii="Arial" w:eastAsia="Times New Roman" w:hAnsi="Arial" w:cs="Arial"/>
                <w:b/>
                <w:bCs/>
                <w:sz w:val="20"/>
                <w:szCs w:val="20"/>
              </w:rPr>
              <w:t>Nombre</w:t>
            </w:r>
          </w:p>
        </w:tc>
      </w:tr>
      <w:tr w:rsidR="00475AF7" w:rsidRPr="00475AF7" w:rsidTr="00D96243">
        <w:tc>
          <w:tcPr>
            <w:tcW w:w="3708" w:type="pct"/>
            <w:tcBorders>
              <w:top w:val="single" w:sz="18" w:space="0" w:color="4F81BD"/>
              <w:left w:val="single" w:sz="8" w:space="0" w:color="4F81BD"/>
              <w:bottom w:val="single" w:sz="8" w:space="0" w:color="4F81BD"/>
              <w:right w:val="single" w:sz="8" w:space="0" w:color="4F81BD"/>
            </w:tcBorders>
            <w:shd w:val="clear" w:color="auto" w:fill="FFFFFF" w:themeFill="background1"/>
          </w:tcPr>
          <w:p w:rsidR="00475AF7" w:rsidRPr="00475AF7" w:rsidRDefault="00475AF7" w:rsidP="00E965C5">
            <w:pPr>
              <w:spacing w:after="0" w:line="240" w:lineRule="auto"/>
              <w:rPr>
                <w:rFonts w:ascii="Arial" w:eastAsia="Times New Roman" w:hAnsi="Arial" w:cs="Arial"/>
                <w:bCs/>
                <w:sz w:val="20"/>
                <w:szCs w:val="20"/>
              </w:rPr>
            </w:pPr>
            <w:r w:rsidRPr="00475AF7">
              <w:rPr>
                <w:rFonts w:ascii="Arial" w:eastAsia="Times New Roman" w:hAnsi="Arial" w:cs="Arial"/>
                <w:bCs/>
                <w:sz w:val="20"/>
                <w:szCs w:val="20"/>
              </w:rPr>
              <w:t>L’activité de soins de neurochirurgie pédiatrique est-elle pratiquée dans une unité dédiée à cette activité, dans un environnement pédiatrique ou à proximité de neurochirurgie adulte ?</w:t>
            </w:r>
          </w:p>
        </w:tc>
        <w:tc>
          <w:tcPr>
            <w:tcW w:w="361" w:type="pct"/>
            <w:tcBorders>
              <w:top w:val="single" w:sz="18" w:space="0" w:color="4F81BD"/>
              <w:left w:val="single" w:sz="8" w:space="0" w:color="4F81BD"/>
              <w:bottom w:val="single" w:sz="8" w:space="0" w:color="4F81BD"/>
              <w:right w:val="single" w:sz="8"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c>
          <w:tcPr>
            <w:tcW w:w="410" w:type="pct"/>
            <w:tcBorders>
              <w:top w:val="single" w:sz="18" w:space="0" w:color="4F81BD"/>
              <w:left w:val="single" w:sz="8" w:space="0" w:color="4F81BD"/>
              <w:bottom w:val="single" w:sz="8" w:space="0" w:color="4F81BD"/>
              <w:right w:val="single" w:sz="8"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c>
          <w:tcPr>
            <w:tcW w:w="520" w:type="pct"/>
            <w:tcBorders>
              <w:top w:val="single" w:sz="18" w:space="0" w:color="4F81BD"/>
              <w:left w:val="single" w:sz="8" w:space="0" w:color="4F81BD"/>
              <w:bottom w:val="single" w:sz="8" w:space="0" w:color="4F81BD"/>
              <w:right w:val="single" w:sz="8"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r>
      <w:tr w:rsidR="00475AF7" w:rsidRPr="00475AF7" w:rsidTr="00D96243">
        <w:tc>
          <w:tcPr>
            <w:tcW w:w="3708" w:type="pct"/>
            <w:tcBorders>
              <w:top w:val="single" w:sz="8" w:space="0" w:color="4F81BD"/>
              <w:left w:val="single" w:sz="8" w:space="0" w:color="4F81BD"/>
              <w:bottom w:val="single" w:sz="8" w:space="0" w:color="4F81BD"/>
              <w:right w:val="single" w:sz="8" w:space="0" w:color="4F81BD"/>
            </w:tcBorders>
            <w:shd w:val="clear" w:color="auto" w:fill="auto"/>
          </w:tcPr>
          <w:p w:rsidR="00475AF7" w:rsidRPr="00475AF7" w:rsidRDefault="00475AF7" w:rsidP="00E965C5">
            <w:pPr>
              <w:spacing w:after="0" w:line="240" w:lineRule="auto"/>
              <w:rPr>
                <w:rFonts w:ascii="Arial" w:eastAsia="Times New Roman" w:hAnsi="Arial" w:cs="Arial"/>
                <w:b/>
                <w:bCs/>
                <w:sz w:val="20"/>
                <w:szCs w:val="20"/>
              </w:rPr>
            </w:pPr>
            <w:r w:rsidRPr="00475AF7">
              <w:rPr>
                <w:rFonts w:ascii="Arial" w:eastAsia="Times New Roman" w:hAnsi="Arial" w:cs="Arial"/>
                <w:bCs/>
                <w:sz w:val="20"/>
                <w:szCs w:val="20"/>
              </w:rPr>
              <w:t>Nombre de lits affectés à l’activité de soins de neurochirurgie pédiatrique ?</w:t>
            </w:r>
          </w:p>
        </w:tc>
        <w:tc>
          <w:tcPr>
            <w:tcW w:w="361" w:type="pct"/>
            <w:tcBorders>
              <w:top w:val="single" w:sz="8" w:space="0" w:color="4F81BD"/>
              <w:left w:val="single" w:sz="8" w:space="0" w:color="4F81BD"/>
              <w:bottom w:val="single" w:sz="8" w:space="0" w:color="4F81BD"/>
              <w:right w:val="single" w:sz="8" w:space="0" w:color="4F81BD"/>
            </w:tcBorders>
            <w:shd w:val="clear" w:color="auto" w:fill="D9D9D9"/>
          </w:tcPr>
          <w:p w:rsidR="00475AF7" w:rsidRPr="00475AF7" w:rsidRDefault="00475AF7" w:rsidP="00E965C5">
            <w:pPr>
              <w:spacing w:after="0" w:line="240" w:lineRule="auto"/>
              <w:rPr>
                <w:rFonts w:ascii="Arial" w:hAnsi="Arial" w:cs="Arial"/>
                <w:sz w:val="20"/>
                <w:szCs w:val="20"/>
              </w:rPr>
            </w:pPr>
          </w:p>
        </w:tc>
        <w:tc>
          <w:tcPr>
            <w:tcW w:w="410" w:type="pct"/>
            <w:tcBorders>
              <w:top w:val="single" w:sz="8" w:space="0" w:color="4F81BD"/>
              <w:left w:val="single" w:sz="8" w:space="0" w:color="4F81BD"/>
              <w:bottom w:val="single" w:sz="8" w:space="0" w:color="4F81BD"/>
              <w:right w:val="single" w:sz="8" w:space="0" w:color="4F81BD"/>
            </w:tcBorders>
            <w:shd w:val="clear" w:color="auto" w:fill="D9D9D9"/>
          </w:tcPr>
          <w:p w:rsidR="00475AF7" w:rsidRPr="00475AF7" w:rsidRDefault="00475AF7" w:rsidP="00E965C5">
            <w:pPr>
              <w:spacing w:after="0" w:line="240" w:lineRule="auto"/>
              <w:rPr>
                <w:rFonts w:ascii="Arial" w:hAnsi="Arial" w:cs="Arial"/>
                <w:sz w:val="20"/>
                <w:szCs w:val="20"/>
              </w:rPr>
            </w:pPr>
          </w:p>
        </w:tc>
        <w:tc>
          <w:tcPr>
            <w:tcW w:w="520" w:type="pct"/>
            <w:tcBorders>
              <w:top w:val="single" w:sz="8" w:space="0" w:color="4F81BD"/>
              <w:left w:val="single" w:sz="8" w:space="0" w:color="4F81BD"/>
              <w:bottom w:val="single" w:sz="8" w:space="0" w:color="4F81BD"/>
              <w:right w:val="single" w:sz="8" w:space="0" w:color="4F81BD"/>
            </w:tcBorders>
            <w:shd w:val="clear" w:color="auto" w:fill="auto"/>
          </w:tcPr>
          <w:p w:rsidR="00475AF7" w:rsidRPr="00475AF7" w:rsidRDefault="00475AF7" w:rsidP="00E965C5">
            <w:pPr>
              <w:spacing w:after="0" w:line="240" w:lineRule="auto"/>
              <w:rPr>
                <w:rFonts w:ascii="Arial" w:hAnsi="Arial" w:cs="Arial"/>
                <w:sz w:val="20"/>
                <w:szCs w:val="20"/>
              </w:rPr>
            </w:pPr>
          </w:p>
        </w:tc>
      </w:tr>
      <w:tr w:rsidR="00475AF7" w:rsidRPr="00475AF7" w:rsidTr="00D96243">
        <w:tc>
          <w:tcPr>
            <w:tcW w:w="3708"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475AF7" w:rsidRPr="00475AF7" w:rsidRDefault="00475AF7" w:rsidP="00E965C5">
            <w:pPr>
              <w:spacing w:after="0" w:line="240" w:lineRule="auto"/>
              <w:rPr>
                <w:rFonts w:ascii="Arial" w:eastAsia="Times New Roman" w:hAnsi="Arial" w:cs="Arial"/>
                <w:bCs/>
                <w:sz w:val="20"/>
                <w:szCs w:val="20"/>
              </w:rPr>
            </w:pPr>
            <w:r w:rsidRPr="00475AF7">
              <w:rPr>
                <w:rFonts w:ascii="Arial" w:eastAsia="Times New Roman" w:hAnsi="Arial" w:cs="Arial"/>
                <w:bCs/>
                <w:sz w:val="20"/>
                <w:szCs w:val="20"/>
              </w:rPr>
              <w:t>L’organisation permet-elle d’assurer l’accueil et la présence des parents auprès de l’enfant ?</w:t>
            </w:r>
          </w:p>
        </w:tc>
        <w:tc>
          <w:tcPr>
            <w:tcW w:w="361"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c>
          <w:tcPr>
            <w:tcW w:w="41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c>
          <w:tcPr>
            <w:tcW w:w="520" w:type="pct"/>
            <w:tcBorders>
              <w:top w:val="single" w:sz="8" w:space="0" w:color="4F81BD"/>
              <w:left w:val="single" w:sz="8" w:space="0" w:color="4F81BD"/>
              <w:bottom w:val="single" w:sz="8" w:space="0" w:color="4F81BD"/>
              <w:right w:val="single" w:sz="8" w:space="0" w:color="4F81BD"/>
            </w:tcBorders>
            <w:shd w:val="clear" w:color="auto" w:fill="D9D9D9"/>
          </w:tcPr>
          <w:p w:rsidR="00475AF7" w:rsidRPr="00475AF7" w:rsidRDefault="00475AF7" w:rsidP="00E965C5">
            <w:pPr>
              <w:spacing w:after="0" w:line="240" w:lineRule="auto"/>
              <w:rPr>
                <w:rFonts w:ascii="Arial" w:hAnsi="Arial" w:cs="Arial"/>
                <w:sz w:val="20"/>
                <w:szCs w:val="20"/>
              </w:rPr>
            </w:pPr>
          </w:p>
        </w:tc>
      </w:tr>
    </w:tbl>
    <w:p w:rsidR="00D96243" w:rsidRDefault="00D96243" w:rsidP="00D96243">
      <w:pPr>
        <w:tabs>
          <w:tab w:val="left" w:pos="284"/>
          <w:tab w:val="left" w:pos="567"/>
        </w:tabs>
        <w:spacing w:after="0" w:line="240" w:lineRule="auto"/>
        <w:jc w:val="both"/>
        <w:rPr>
          <w:rFonts w:ascii="Arial" w:eastAsia="Times New Roman" w:hAnsi="Arial" w:cs="Arial"/>
          <w:b/>
          <w:bCs/>
          <w:sz w:val="20"/>
          <w:szCs w:val="20"/>
          <w:u w:val="single"/>
        </w:rPr>
      </w:pPr>
    </w:p>
    <w:p w:rsidR="00475AF7" w:rsidRPr="00D96243" w:rsidRDefault="00D96243" w:rsidP="00CD016C">
      <w:pPr>
        <w:pStyle w:val="Paragraphedeliste"/>
        <w:numPr>
          <w:ilvl w:val="0"/>
          <w:numId w:val="19"/>
        </w:numPr>
        <w:tabs>
          <w:tab w:val="left" w:pos="284"/>
          <w:tab w:val="left" w:pos="567"/>
        </w:tabs>
        <w:spacing w:after="0" w:line="240" w:lineRule="auto"/>
        <w:jc w:val="both"/>
        <w:rPr>
          <w:rFonts w:ascii="Arial" w:eastAsia="Times New Roman" w:hAnsi="Arial" w:cs="Arial"/>
          <w:bCs/>
          <w:sz w:val="20"/>
          <w:szCs w:val="20"/>
          <w:u w:val="single"/>
        </w:rPr>
      </w:pPr>
      <w:r w:rsidRPr="00D96243">
        <w:rPr>
          <w:rFonts w:ascii="Arial" w:eastAsia="Times New Roman" w:hAnsi="Arial" w:cs="Arial"/>
          <w:bCs/>
          <w:sz w:val="20"/>
          <w:szCs w:val="20"/>
          <w:u w:val="single"/>
        </w:rPr>
        <w:t>Article D. 6124-136 du Code de la Santé Publique :</w:t>
      </w:r>
    </w:p>
    <w:tbl>
      <w:tblPr>
        <w:tblpPr w:leftFromText="141" w:rightFromText="141" w:vertAnchor="text" w:horzAnchor="margin" w:tblpY="90"/>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8859"/>
        <w:gridCol w:w="795"/>
        <w:gridCol w:w="756"/>
      </w:tblGrid>
      <w:tr w:rsidR="00475AF7" w:rsidRPr="00D96243" w:rsidTr="00475AF7">
        <w:tc>
          <w:tcPr>
            <w:tcW w:w="4255" w:type="pct"/>
            <w:tcBorders>
              <w:top w:val="nil"/>
              <w:left w:val="nil"/>
              <w:bottom w:val="single" w:sz="18" w:space="0" w:color="4F81BD"/>
              <w:right w:val="single" w:sz="8" w:space="0" w:color="4F81BD"/>
            </w:tcBorders>
            <w:shd w:val="clear" w:color="auto" w:fill="auto"/>
          </w:tcPr>
          <w:p w:rsidR="00475AF7" w:rsidRPr="00D96243" w:rsidRDefault="00475AF7" w:rsidP="00E965C5">
            <w:pPr>
              <w:spacing w:after="120" w:line="240" w:lineRule="auto"/>
              <w:rPr>
                <w:rFonts w:ascii="Arial" w:eastAsia="Times New Roman" w:hAnsi="Arial" w:cs="Arial"/>
                <w:bCs/>
                <w:sz w:val="20"/>
                <w:szCs w:val="20"/>
              </w:rPr>
            </w:pPr>
            <w:r w:rsidRPr="00D96243">
              <w:rPr>
                <w:rFonts w:ascii="Arial" w:eastAsia="Times New Roman" w:hAnsi="Arial" w:cs="Arial"/>
                <w:bCs/>
                <w:sz w:val="20"/>
                <w:szCs w:val="20"/>
              </w:rPr>
              <w:br w:type="page"/>
            </w:r>
            <w:r w:rsidRPr="00D96243">
              <w:rPr>
                <w:rFonts w:ascii="Arial" w:eastAsia="Times New Roman" w:hAnsi="Arial" w:cs="Arial"/>
                <w:sz w:val="20"/>
                <w:szCs w:val="20"/>
              </w:rPr>
              <w:t>L’établissement assure-t-il  l’accessibilité et la prise en charge de patients lourdement handicapés à mobilité réduite dans :</w:t>
            </w:r>
          </w:p>
        </w:tc>
        <w:tc>
          <w:tcPr>
            <w:tcW w:w="382" w:type="pct"/>
            <w:tcBorders>
              <w:top w:val="single" w:sz="8" w:space="0" w:color="4F81BD"/>
              <w:left w:val="single" w:sz="8" w:space="0" w:color="4F81BD"/>
              <w:bottom w:val="single" w:sz="18" w:space="0" w:color="4F81BD"/>
              <w:right w:val="single" w:sz="8" w:space="0" w:color="4F81BD"/>
            </w:tcBorders>
            <w:shd w:val="clear" w:color="auto" w:fill="auto"/>
            <w:vAlign w:val="center"/>
          </w:tcPr>
          <w:p w:rsidR="00475AF7" w:rsidRPr="00D96243" w:rsidRDefault="00475AF7" w:rsidP="00E965C5">
            <w:pPr>
              <w:spacing w:after="0" w:line="240" w:lineRule="auto"/>
              <w:jc w:val="center"/>
              <w:rPr>
                <w:rFonts w:ascii="Arial" w:eastAsia="Times New Roman" w:hAnsi="Arial" w:cs="Arial"/>
                <w:bCs/>
                <w:sz w:val="20"/>
                <w:szCs w:val="20"/>
              </w:rPr>
            </w:pPr>
            <w:r w:rsidRPr="00D96243">
              <w:rPr>
                <w:rFonts w:ascii="Arial" w:eastAsia="Times New Roman" w:hAnsi="Arial" w:cs="Arial"/>
                <w:bCs/>
                <w:sz w:val="20"/>
                <w:szCs w:val="20"/>
              </w:rPr>
              <w:br w:type="page"/>
            </w:r>
            <w:r w:rsidRPr="00D96243">
              <w:rPr>
                <w:rFonts w:ascii="Arial" w:eastAsia="Times New Roman" w:hAnsi="Arial" w:cs="Arial"/>
                <w:bCs/>
                <w:sz w:val="20"/>
                <w:szCs w:val="20"/>
              </w:rPr>
              <w:br w:type="page"/>
              <w:t>Oui</w:t>
            </w:r>
          </w:p>
        </w:tc>
        <w:tc>
          <w:tcPr>
            <w:tcW w:w="363" w:type="pct"/>
            <w:tcBorders>
              <w:top w:val="single" w:sz="8" w:space="0" w:color="4F81BD"/>
              <w:left w:val="single" w:sz="8" w:space="0" w:color="4F81BD"/>
              <w:bottom w:val="single" w:sz="18" w:space="0" w:color="4F81BD"/>
              <w:right w:val="single" w:sz="8" w:space="0" w:color="4F81BD"/>
            </w:tcBorders>
            <w:shd w:val="clear" w:color="auto" w:fill="auto"/>
            <w:vAlign w:val="center"/>
          </w:tcPr>
          <w:p w:rsidR="00475AF7" w:rsidRPr="00D96243" w:rsidRDefault="00475AF7" w:rsidP="00E965C5">
            <w:pPr>
              <w:spacing w:after="0" w:line="240" w:lineRule="auto"/>
              <w:jc w:val="center"/>
              <w:rPr>
                <w:rFonts w:ascii="Arial" w:eastAsia="Times New Roman" w:hAnsi="Arial" w:cs="Arial"/>
                <w:bCs/>
                <w:sz w:val="20"/>
                <w:szCs w:val="20"/>
              </w:rPr>
            </w:pPr>
            <w:r w:rsidRPr="00D96243">
              <w:rPr>
                <w:rFonts w:ascii="Arial" w:eastAsia="Times New Roman" w:hAnsi="Arial" w:cs="Arial"/>
                <w:bCs/>
                <w:sz w:val="20"/>
                <w:szCs w:val="20"/>
              </w:rPr>
              <w:t>Non</w:t>
            </w:r>
          </w:p>
        </w:tc>
      </w:tr>
      <w:tr w:rsidR="00475AF7" w:rsidRPr="00475AF7" w:rsidTr="00475AF7">
        <w:tc>
          <w:tcPr>
            <w:tcW w:w="4255" w:type="pct"/>
            <w:tcBorders>
              <w:top w:val="single" w:sz="18" w:space="0" w:color="4F81BD"/>
              <w:left w:val="single" w:sz="8" w:space="0" w:color="4F81BD"/>
              <w:bottom w:val="single" w:sz="8" w:space="0" w:color="4F81BD"/>
              <w:right w:val="single" w:sz="8" w:space="0" w:color="4F81BD"/>
            </w:tcBorders>
            <w:shd w:val="clear" w:color="auto" w:fill="FFFFFF" w:themeFill="background1"/>
          </w:tcPr>
          <w:p w:rsidR="00475AF7" w:rsidRPr="00475AF7" w:rsidRDefault="00475AF7" w:rsidP="00CD016C">
            <w:pPr>
              <w:pStyle w:val="Paragraphedeliste"/>
              <w:numPr>
                <w:ilvl w:val="0"/>
                <w:numId w:val="16"/>
              </w:numPr>
              <w:spacing w:after="120" w:line="240" w:lineRule="auto"/>
              <w:ind w:left="426"/>
              <w:rPr>
                <w:rFonts w:ascii="Arial" w:eastAsia="Times New Roman" w:hAnsi="Arial" w:cs="Arial"/>
                <w:bCs/>
                <w:sz w:val="20"/>
                <w:szCs w:val="20"/>
              </w:rPr>
            </w:pPr>
            <w:r w:rsidRPr="00475AF7">
              <w:rPr>
                <w:rFonts w:ascii="Arial" w:eastAsia="Times New Roman" w:hAnsi="Arial" w:cs="Arial"/>
                <w:bCs/>
                <w:sz w:val="20"/>
                <w:szCs w:val="20"/>
              </w:rPr>
              <w:t>Les unités d’hospitalisation complète ?</w:t>
            </w:r>
          </w:p>
        </w:tc>
        <w:tc>
          <w:tcPr>
            <w:tcW w:w="382" w:type="pct"/>
            <w:tcBorders>
              <w:top w:val="single" w:sz="18" w:space="0" w:color="4F81BD"/>
              <w:left w:val="single" w:sz="8" w:space="0" w:color="4F81BD"/>
              <w:bottom w:val="single" w:sz="8" w:space="0" w:color="4F81BD"/>
              <w:right w:val="single" w:sz="8"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c>
          <w:tcPr>
            <w:tcW w:w="363" w:type="pct"/>
            <w:tcBorders>
              <w:top w:val="single" w:sz="18" w:space="0" w:color="4F81BD"/>
              <w:left w:val="single" w:sz="8" w:space="0" w:color="4F81BD"/>
              <w:bottom w:val="single" w:sz="8" w:space="0" w:color="4F81BD"/>
              <w:right w:val="single" w:sz="8"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r>
      <w:tr w:rsidR="00475AF7" w:rsidRPr="00475AF7" w:rsidTr="00475AF7">
        <w:tc>
          <w:tcPr>
            <w:tcW w:w="4255" w:type="pct"/>
            <w:tcBorders>
              <w:top w:val="single" w:sz="8" w:space="0" w:color="4F81BD"/>
              <w:left w:val="single" w:sz="8" w:space="0" w:color="4F81BD"/>
              <w:bottom w:val="single" w:sz="8" w:space="0" w:color="4F81BD"/>
              <w:right w:val="single" w:sz="8" w:space="0" w:color="4F81BD"/>
            </w:tcBorders>
            <w:shd w:val="clear" w:color="auto" w:fill="auto"/>
          </w:tcPr>
          <w:p w:rsidR="00475AF7" w:rsidRPr="00475AF7" w:rsidRDefault="00475AF7" w:rsidP="00CD016C">
            <w:pPr>
              <w:pStyle w:val="Paragraphedeliste"/>
              <w:numPr>
                <w:ilvl w:val="0"/>
                <w:numId w:val="16"/>
              </w:numPr>
              <w:spacing w:after="120" w:line="240" w:lineRule="auto"/>
              <w:ind w:left="426"/>
              <w:rPr>
                <w:rFonts w:ascii="Arial" w:eastAsia="Times New Roman" w:hAnsi="Arial" w:cs="Arial"/>
                <w:bCs/>
                <w:sz w:val="20"/>
                <w:szCs w:val="20"/>
              </w:rPr>
            </w:pPr>
            <w:r w:rsidRPr="00475AF7">
              <w:rPr>
                <w:rFonts w:ascii="Arial" w:eastAsia="Times New Roman" w:hAnsi="Arial" w:cs="Arial"/>
                <w:bCs/>
                <w:sz w:val="20"/>
                <w:szCs w:val="20"/>
              </w:rPr>
              <w:t>Les unités d’hospitalisation de jour ?</w:t>
            </w:r>
          </w:p>
        </w:tc>
        <w:tc>
          <w:tcPr>
            <w:tcW w:w="382" w:type="pct"/>
            <w:tcBorders>
              <w:top w:val="single" w:sz="8" w:space="0" w:color="4F81BD"/>
              <w:left w:val="single" w:sz="8" w:space="0" w:color="4F81BD"/>
              <w:bottom w:val="single" w:sz="8" w:space="0" w:color="4F81BD"/>
              <w:right w:val="single" w:sz="8" w:space="0" w:color="4F81BD"/>
            </w:tcBorders>
            <w:shd w:val="clear" w:color="auto" w:fill="auto"/>
          </w:tcPr>
          <w:p w:rsidR="00475AF7" w:rsidRPr="00475AF7" w:rsidRDefault="00475AF7" w:rsidP="00E965C5">
            <w:pPr>
              <w:spacing w:after="0" w:line="240" w:lineRule="auto"/>
              <w:rPr>
                <w:rFonts w:ascii="Arial" w:hAnsi="Arial" w:cs="Arial"/>
                <w:sz w:val="20"/>
                <w:szCs w:val="20"/>
              </w:rPr>
            </w:pPr>
          </w:p>
        </w:tc>
        <w:tc>
          <w:tcPr>
            <w:tcW w:w="363" w:type="pct"/>
            <w:tcBorders>
              <w:top w:val="single" w:sz="8" w:space="0" w:color="4F81BD"/>
              <w:left w:val="single" w:sz="8" w:space="0" w:color="4F81BD"/>
              <w:bottom w:val="single" w:sz="8" w:space="0" w:color="4F81BD"/>
              <w:right w:val="single" w:sz="8" w:space="0" w:color="4F81BD"/>
            </w:tcBorders>
            <w:shd w:val="clear" w:color="auto" w:fill="auto"/>
          </w:tcPr>
          <w:p w:rsidR="00475AF7" w:rsidRPr="00475AF7" w:rsidRDefault="00475AF7" w:rsidP="00E965C5">
            <w:pPr>
              <w:spacing w:after="0" w:line="240" w:lineRule="auto"/>
              <w:rPr>
                <w:rFonts w:ascii="Arial" w:hAnsi="Arial" w:cs="Arial"/>
                <w:sz w:val="20"/>
                <w:szCs w:val="20"/>
              </w:rPr>
            </w:pPr>
          </w:p>
        </w:tc>
      </w:tr>
      <w:tr w:rsidR="00475AF7" w:rsidRPr="00475AF7" w:rsidTr="00475AF7">
        <w:tc>
          <w:tcPr>
            <w:tcW w:w="425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475AF7" w:rsidRPr="00475AF7" w:rsidRDefault="00475AF7" w:rsidP="00CD016C">
            <w:pPr>
              <w:pStyle w:val="Paragraphedeliste"/>
              <w:numPr>
                <w:ilvl w:val="0"/>
                <w:numId w:val="16"/>
              </w:numPr>
              <w:spacing w:after="120" w:line="240" w:lineRule="auto"/>
              <w:ind w:left="426"/>
              <w:rPr>
                <w:rFonts w:ascii="Arial" w:eastAsia="Times New Roman" w:hAnsi="Arial" w:cs="Arial"/>
                <w:bCs/>
                <w:sz w:val="20"/>
                <w:szCs w:val="20"/>
              </w:rPr>
            </w:pPr>
            <w:r w:rsidRPr="00475AF7">
              <w:rPr>
                <w:rFonts w:ascii="Arial" w:eastAsia="Times New Roman" w:hAnsi="Arial" w:cs="Arial"/>
                <w:bCs/>
                <w:sz w:val="20"/>
                <w:szCs w:val="20"/>
              </w:rPr>
              <w:t>Les unités de consultation ?</w:t>
            </w:r>
          </w:p>
        </w:tc>
        <w:tc>
          <w:tcPr>
            <w:tcW w:w="38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c>
          <w:tcPr>
            <w:tcW w:w="36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r>
    </w:tbl>
    <w:p w:rsidR="00475AF7" w:rsidRDefault="00475AF7" w:rsidP="00475AF7">
      <w:pPr>
        <w:rPr>
          <w:rFonts w:ascii="Arial" w:hAnsi="Arial" w:cs="Arial"/>
          <w:b/>
          <w:sz w:val="20"/>
          <w:szCs w:val="20"/>
          <w:highlight w:val="yellow"/>
          <w:u w:val="single"/>
        </w:rPr>
      </w:pPr>
    </w:p>
    <w:p w:rsidR="00A91D6A" w:rsidRPr="00475AF7" w:rsidRDefault="00A91D6A" w:rsidP="00475AF7">
      <w:pPr>
        <w:rPr>
          <w:rFonts w:ascii="Arial" w:hAnsi="Arial" w:cs="Arial"/>
          <w:b/>
          <w:sz w:val="20"/>
          <w:szCs w:val="20"/>
          <w:highlight w:val="yellow"/>
          <w:u w:val="single"/>
        </w:rPr>
      </w:pPr>
    </w:p>
    <w:tbl>
      <w:tblPr>
        <w:tblpPr w:leftFromText="141" w:rightFromText="141" w:vertAnchor="text" w:horzAnchor="margin" w:tblpY="403"/>
        <w:tblW w:w="5001"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8861"/>
        <w:gridCol w:w="795"/>
        <w:gridCol w:w="756"/>
      </w:tblGrid>
      <w:tr w:rsidR="00475AF7" w:rsidRPr="00475AF7" w:rsidTr="00D96243">
        <w:tc>
          <w:tcPr>
            <w:tcW w:w="4255" w:type="pct"/>
            <w:tcBorders>
              <w:top w:val="nil"/>
              <w:left w:val="nil"/>
              <w:bottom w:val="single" w:sz="18" w:space="0" w:color="4F81BD"/>
              <w:right w:val="single" w:sz="8" w:space="0" w:color="4F81BD"/>
            </w:tcBorders>
            <w:shd w:val="clear" w:color="auto" w:fill="auto"/>
          </w:tcPr>
          <w:p w:rsidR="00475AF7" w:rsidRPr="00D96243" w:rsidRDefault="00475AF7" w:rsidP="00CD016C">
            <w:pPr>
              <w:pStyle w:val="Paragraphedeliste"/>
              <w:numPr>
                <w:ilvl w:val="0"/>
                <w:numId w:val="19"/>
              </w:numPr>
              <w:spacing w:after="120" w:line="240" w:lineRule="auto"/>
              <w:rPr>
                <w:rFonts w:ascii="Arial" w:eastAsia="Times New Roman" w:hAnsi="Arial" w:cs="Arial"/>
                <w:sz w:val="20"/>
                <w:szCs w:val="20"/>
              </w:rPr>
            </w:pPr>
            <w:r w:rsidRPr="00D96243">
              <w:rPr>
                <w:rFonts w:ascii="Arial" w:eastAsia="Times New Roman" w:hAnsi="Arial" w:cs="Arial"/>
                <w:bCs/>
                <w:sz w:val="20"/>
                <w:szCs w:val="20"/>
              </w:rPr>
              <w:lastRenderedPageBreak/>
              <w:br w:type="page"/>
            </w:r>
            <w:r w:rsidRPr="00D96243">
              <w:rPr>
                <w:rFonts w:ascii="Arial" w:eastAsia="Times New Roman" w:hAnsi="Arial" w:cs="Arial"/>
                <w:sz w:val="20"/>
                <w:szCs w:val="20"/>
              </w:rPr>
              <w:t>L’établissement dispose-t-il :</w:t>
            </w:r>
          </w:p>
          <w:p w:rsidR="00D96243" w:rsidRPr="00D96243" w:rsidRDefault="00D96243" w:rsidP="00E965C5">
            <w:pPr>
              <w:spacing w:after="120" w:line="240" w:lineRule="auto"/>
              <w:contextualSpacing/>
              <w:rPr>
                <w:rFonts w:ascii="Arial" w:eastAsia="Times New Roman" w:hAnsi="Arial" w:cs="Arial"/>
                <w:bCs/>
                <w:sz w:val="20"/>
                <w:szCs w:val="20"/>
              </w:rPr>
            </w:pPr>
          </w:p>
        </w:tc>
        <w:tc>
          <w:tcPr>
            <w:tcW w:w="382" w:type="pct"/>
            <w:tcBorders>
              <w:top w:val="single" w:sz="8" w:space="0" w:color="4F81BD"/>
              <w:left w:val="single" w:sz="8" w:space="0" w:color="4F81BD"/>
              <w:bottom w:val="single" w:sz="18" w:space="0" w:color="4F81BD"/>
              <w:right w:val="single" w:sz="8" w:space="0" w:color="4F81BD"/>
            </w:tcBorders>
            <w:shd w:val="clear" w:color="auto" w:fill="auto"/>
          </w:tcPr>
          <w:p w:rsidR="00475AF7" w:rsidRPr="00475AF7" w:rsidRDefault="00475AF7" w:rsidP="00E965C5">
            <w:pPr>
              <w:spacing w:after="0" w:line="240" w:lineRule="auto"/>
              <w:jc w:val="center"/>
              <w:rPr>
                <w:rFonts w:ascii="Arial" w:eastAsia="Times New Roman" w:hAnsi="Arial" w:cs="Arial"/>
                <w:b/>
                <w:bCs/>
                <w:sz w:val="20"/>
                <w:szCs w:val="20"/>
              </w:rPr>
            </w:pPr>
            <w:r w:rsidRPr="00475AF7">
              <w:rPr>
                <w:rFonts w:ascii="Arial" w:eastAsia="Times New Roman" w:hAnsi="Arial" w:cs="Arial"/>
                <w:b/>
                <w:bCs/>
                <w:sz w:val="20"/>
                <w:szCs w:val="20"/>
              </w:rPr>
              <w:br w:type="page"/>
            </w:r>
            <w:r w:rsidRPr="00475AF7">
              <w:rPr>
                <w:rFonts w:ascii="Arial" w:eastAsia="Times New Roman" w:hAnsi="Arial" w:cs="Arial"/>
                <w:b/>
                <w:bCs/>
                <w:sz w:val="20"/>
                <w:szCs w:val="20"/>
              </w:rPr>
              <w:br w:type="page"/>
              <w:t>Oui</w:t>
            </w:r>
          </w:p>
        </w:tc>
        <w:tc>
          <w:tcPr>
            <w:tcW w:w="363" w:type="pct"/>
            <w:tcBorders>
              <w:top w:val="single" w:sz="8" w:space="0" w:color="4F81BD"/>
              <w:left w:val="single" w:sz="8" w:space="0" w:color="4F81BD"/>
              <w:bottom w:val="single" w:sz="18" w:space="0" w:color="4F81BD"/>
              <w:right w:val="single" w:sz="8" w:space="0" w:color="4F81BD"/>
            </w:tcBorders>
            <w:shd w:val="clear" w:color="auto" w:fill="auto"/>
          </w:tcPr>
          <w:p w:rsidR="00475AF7" w:rsidRPr="00475AF7" w:rsidRDefault="00475AF7" w:rsidP="00E965C5">
            <w:pPr>
              <w:spacing w:after="0" w:line="240" w:lineRule="auto"/>
              <w:jc w:val="center"/>
              <w:rPr>
                <w:rFonts w:ascii="Arial" w:eastAsia="Times New Roman" w:hAnsi="Arial" w:cs="Arial"/>
                <w:sz w:val="20"/>
                <w:szCs w:val="20"/>
              </w:rPr>
            </w:pPr>
            <w:r w:rsidRPr="00475AF7">
              <w:rPr>
                <w:rFonts w:ascii="Arial" w:eastAsia="Times New Roman" w:hAnsi="Arial" w:cs="Arial"/>
                <w:b/>
                <w:bCs/>
                <w:sz w:val="20"/>
                <w:szCs w:val="20"/>
              </w:rPr>
              <w:t>Non</w:t>
            </w:r>
          </w:p>
        </w:tc>
      </w:tr>
      <w:tr w:rsidR="00475AF7" w:rsidRPr="00475AF7" w:rsidTr="00D96243">
        <w:tc>
          <w:tcPr>
            <w:tcW w:w="4255" w:type="pct"/>
            <w:tcBorders>
              <w:top w:val="single" w:sz="18" w:space="0" w:color="4F81BD"/>
              <w:left w:val="single" w:sz="8" w:space="0" w:color="4F81BD"/>
              <w:bottom w:val="single" w:sz="8" w:space="0" w:color="4F81BD"/>
              <w:right w:val="single" w:sz="8" w:space="0" w:color="4F81BD"/>
            </w:tcBorders>
            <w:shd w:val="clear" w:color="auto" w:fill="FFFFFF" w:themeFill="background1"/>
            <w:vAlign w:val="center"/>
          </w:tcPr>
          <w:p w:rsidR="00475AF7" w:rsidRPr="00475AF7" w:rsidRDefault="00475AF7" w:rsidP="00CD016C">
            <w:pPr>
              <w:pStyle w:val="Paragraphedeliste"/>
              <w:numPr>
                <w:ilvl w:val="0"/>
                <w:numId w:val="14"/>
              </w:numPr>
              <w:spacing w:after="120" w:line="240" w:lineRule="auto"/>
              <w:ind w:left="426"/>
              <w:rPr>
                <w:rFonts w:ascii="Arial" w:eastAsia="Times New Roman" w:hAnsi="Arial" w:cs="Arial"/>
                <w:bCs/>
                <w:sz w:val="20"/>
                <w:szCs w:val="20"/>
              </w:rPr>
            </w:pPr>
            <w:r w:rsidRPr="00475AF7">
              <w:rPr>
                <w:rFonts w:ascii="Arial" w:eastAsia="Times New Roman" w:hAnsi="Arial" w:cs="Arial"/>
                <w:bCs/>
                <w:sz w:val="20"/>
                <w:szCs w:val="20"/>
              </w:rPr>
              <w:t>D’un protocole conclu entre les responsables médicaux de neurochirurgie et de l’unité de surveillance continue</w:t>
            </w:r>
          </w:p>
        </w:tc>
        <w:tc>
          <w:tcPr>
            <w:tcW w:w="382" w:type="pct"/>
            <w:tcBorders>
              <w:top w:val="single" w:sz="18" w:space="0" w:color="4F81BD"/>
              <w:left w:val="single" w:sz="8" w:space="0" w:color="4F81BD"/>
              <w:bottom w:val="single" w:sz="8" w:space="0" w:color="4F81BD"/>
              <w:right w:val="single" w:sz="8" w:space="0" w:color="4F81BD"/>
            </w:tcBorders>
            <w:shd w:val="clear" w:color="auto" w:fill="FFFFFF" w:themeFill="background1"/>
            <w:vAlign w:val="center"/>
          </w:tcPr>
          <w:p w:rsidR="00475AF7" w:rsidRPr="00475AF7" w:rsidRDefault="00475AF7" w:rsidP="00E965C5">
            <w:pPr>
              <w:spacing w:after="0" w:line="240" w:lineRule="auto"/>
              <w:rPr>
                <w:rFonts w:ascii="Arial" w:hAnsi="Arial" w:cs="Arial"/>
                <w:sz w:val="20"/>
                <w:szCs w:val="20"/>
                <w:highlight w:val="yellow"/>
              </w:rPr>
            </w:pPr>
          </w:p>
        </w:tc>
        <w:tc>
          <w:tcPr>
            <w:tcW w:w="363" w:type="pct"/>
            <w:tcBorders>
              <w:top w:val="single" w:sz="18" w:space="0" w:color="4F81BD"/>
              <w:left w:val="single" w:sz="8" w:space="0" w:color="4F81BD"/>
              <w:bottom w:val="single" w:sz="8" w:space="0" w:color="4F81BD"/>
              <w:right w:val="single" w:sz="8" w:space="0" w:color="4F81BD"/>
            </w:tcBorders>
            <w:shd w:val="clear" w:color="auto" w:fill="FFFFFF" w:themeFill="background1"/>
            <w:vAlign w:val="center"/>
          </w:tcPr>
          <w:p w:rsidR="00475AF7" w:rsidRPr="00475AF7" w:rsidRDefault="00475AF7" w:rsidP="00E965C5">
            <w:pPr>
              <w:spacing w:after="0" w:line="240" w:lineRule="auto"/>
              <w:rPr>
                <w:rFonts w:ascii="Arial" w:hAnsi="Arial" w:cs="Arial"/>
                <w:sz w:val="20"/>
                <w:szCs w:val="20"/>
                <w:highlight w:val="yellow"/>
              </w:rPr>
            </w:pPr>
          </w:p>
        </w:tc>
      </w:tr>
      <w:tr w:rsidR="00475AF7" w:rsidRPr="00475AF7" w:rsidTr="00E965C5">
        <w:tc>
          <w:tcPr>
            <w:tcW w:w="4255" w:type="pct"/>
            <w:tcBorders>
              <w:top w:val="single" w:sz="8" w:space="0" w:color="4F81BD"/>
              <w:left w:val="single" w:sz="8" w:space="0" w:color="4F81BD"/>
              <w:bottom w:val="single" w:sz="8" w:space="0" w:color="4F81BD"/>
              <w:right w:val="single" w:sz="8" w:space="0" w:color="4F81BD"/>
            </w:tcBorders>
            <w:shd w:val="clear" w:color="auto" w:fill="auto"/>
            <w:vAlign w:val="center"/>
          </w:tcPr>
          <w:p w:rsidR="00475AF7" w:rsidRPr="00475AF7" w:rsidRDefault="00475AF7" w:rsidP="00CD016C">
            <w:pPr>
              <w:pStyle w:val="Paragraphedeliste"/>
              <w:numPr>
                <w:ilvl w:val="0"/>
                <w:numId w:val="14"/>
              </w:numPr>
              <w:spacing w:after="120" w:line="240" w:lineRule="auto"/>
              <w:ind w:left="426"/>
              <w:rPr>
                <w:rFonts w:ascii="Arial" w:eastAsia="Times New Roman" w:hAnsi="Arial" w:cs="Arial"/>
                <w:bCs/>
                <w:sz w:val="20"/>
                <w:szCs w:val="20"/>
              </w:rPr>
            </w:pPr>
            <w:r w:rsidRPr="00475AF7">
              <w:rPr>
                <w:rFonts w:ascii="Arial" w:eastAsia="Times New Roman" w:hAnsi="Arial" w:cs="Arial"/>
                <w:bCs/>
                <w:sz w:val="20"/>
                <w:szCs w:val="20"/>
              </w:rPr>
              <w:t>D’un protocole conclu entre les responsables médicaux de neurochirurgie et l’unité de réanimation</w:t>
            </w:r>
          </w:p>
        </w:tc>
        <w:tc>
          <w:tcPr>
            <w:tcW w:w="382" w:type="pct"/>
            <w:tcBorders>
              <w:top w:val="single" w:sz="8" w:space="0" w:color="4F81BD"/>
              <w:left w:val="single" w:sz="8" w:space="0" w:color="4F81BD"/>
              <w:bottom w:val="single" w:sz="8" w:space="0" w:color="4F81BD"/>
              <w:right w:val="single" w:sz="8" w:space="0" w:color="4F81BD"/>
            </w:tcBorders>
            <w:shd w:val="clear" w:color="auto" w:fill="auto"/>
            <w:vAlign w:val="center"/>
          </w:tcPr>
          <w:p w:rsidR="00475AF7" w:rsidRPr="00475AF7" w:rsidRDefault="00475AF7" w:rsidP="00E965C5">
            <w:pPr>
              <w:spacing w:after="0" w:line="240" w:lineRule="auto"/>
              <w:rPr>
                <w:rFonts w:ascii="Arial" w:hAnsi="Arial" w:cs="Arial"/>
                <w:sz w:val="20"/>
                <w:szCs w:val="20"/>
                <w:highlight w:val="yellow"/>
              </w:rPr>
            </w:pPr>
          </w:p>
        </w:tc>
        <w:tc>
          <w:tcPr>
            <w:tcW w:w="363" w:type="pct"/>
            <w:tcBorders>
              <w:top w:val="single" w:sz="8" w:space="0" w:color="4F81BD"/>
              <w:left w:val="single" w:sz="8" w:space="0" w:color="4F81BD"/>
              <w:bottom w:val="single" w:sz="8" w:space="0" w:color="4F81BD"/>
              <w:right w:val="single" w:sz="8" w:space="0" w:color="4F81BD"/>
            </w:tcBorders>
            <w:shd w:val="clear" w:color="auto" w:fill="auto"/>
            <w:vAlign w:val="center"/>
          </w:tcPr>
          <w:p w:rsidR="00475AF7" w:rsidRPr="00475AF7" w:rsidRDefault="00475AF7" w:rsidP="00E965C5">
            <w:pPr>
              <w:spacing w:after="0" w:line="240" w:lineRule="auto"/>
              <w:rPr>
                <w:rFonts w:ascii="Arial" w:hAnsi="Arial" w:cs="Arial"/>
                <w:sz w:val="20"/>
                <w:szCs w:val="20"/>
                <w:highlight w:val="yellow"/>
              </w:rPr>
            </w:pPr>
          </w:p>
        </w:tc>
      </w:tr>
      <w:tr w:rsidR="00475AF7" w:rsidRPr="00475AF7" w:rsidTr="00E965C5">
        <w:tc>
          <w:tcPr>
            <w:tcW w:w="5000" w:type="pct"/>
            <w:gridSpan w:val="3"/>
            <w:tcBorders>
              <w:top w:val="single" w:sz="8" w:space="0" w:color="4F81BD"/>
              <w:left w:val="single" w:sz="8" w:space="0" w:color="4F81BD"/>
              <w:bottom w:val="single" w:sz="8" w:space="0" w:color="4F81BD"/>
              <w:right w:val="single" w:sz="8" w:space="0" w:color="4F81BD"/>
            </w:tcBorders>
            <w:shd w:val="clear" w:color="auto" w:fill="DBE5F1"/>
            <w:vAlign w:val="center"/>
          </w:tcPr>
          <w:p w:rsidR="00475AF7" w:rsidRPr="00475AF7" w:rsidRDefault="00475AF7" w:rsidP="00E965C5">
            <w:pPr>
              <w:spacing w:after="0" w:line="240" w:lineRule="auto"/>
              <w:contextualSpacing/>
              <w:jc w:val="both"/>
              <w:rPr>
                <w:rFonts w:ascii="Arial" w:eastAsia="Times New Roman" w:hAnsi="Arial" w:cs="Arial"/>
                <w:bCs/>
                <w:sz w:val="20"/>
                <w:szCs w:val="20"/>
              </w:rPr>
            </w:pPr>
            <w:r w:rsidRPr="00475AF7">
              <w:rPr>
                <w:rFonts w:ascii="Arial" w:eastAsia="Times New Roman" w:hAnsi="Arial" w:cs="Arial"/>
                <w:bCs/>
                <w:sz w:val="20"/>
                <w:szCs w:val="20"/>
              </w:rPr>
              <w:t>Joindre au dossier d’évaluation les protocoles (Précisant notamment la localisation des lits mis à disposition, les règles d’admission et de sortie, les modalités de prise en charge des patients et la compétence des personnels)</w:t>
            </w:r>
          </w:p>
        </w:tc>
      </w:tr>
    </w:tbl>
    <w:p w:rsidR="00475AF7" w:rsidRDefault="00475AF7" w:rsidP="00475AF7">
      <w:pPr>
        <w:tabs>
          <w:tab w:val="left" w:pos="284"/>
          <w:tab w:val="left" w:pos="567"/>
        </w:tabs>
        <w:spacing w:after="0" w:line="240" w:lineRule="auto"/>
        <w:jc w:val="both"/>
        <w:rPr>
          <w:rFonts w:ascii="Arial" w:eastAsia="Times New Roman" w:hAnsi="Arial" w:cs="Arial"/>
          <w:b/>
          <w:bCs/>
          <w:sz w:val="20"/>
          <w:szCs w:val="20"/>
          <w:u w:val="single"/>
        </w:rPr>
      </w:pPr>
    </w:p>
    <w:p w:rsidR="00A91D6A" w:rsidRPr="00475AF7" w:rsidRDefault="00A91D6A" w:rsidP="00475AF7">
      <w:pPr>
        <w:tabs>
          <w:tab w:val="left" w:pos="284"/>
          <w:tab w:val="left" w:pos="567"/>
        </w:tabs>
        <w:spacing w:after="0" w:line="240" w:lineRule="auto"/>
        <w:jc w:val="both"/>
        <w:rPr>
          <w:rFonts w:ascii="Arial" w:eastAsia="Times New Roman" w:hAnsi="Arial" w:cs="Arial"/>
          <w:b/>
          <w:bCs/>
          <w:sz w:val="20"/>
          <w:szCs w:val="20"/>
          <w:u w:val="single"/>
        </w:rPr>
      </w:pPr>
    </w:p>
    <w:tbl>
      <w:tblPr>
        <w:tblW w:w="5095"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5842"/>
        <w:gridCol w:w="636"/>
        <w:gridCol w:w="670"/>
        <w:gridCol w:w="3460"/>
      </w:tblGrid>
      <w:tr w:rsidR="00475AF7" w:rsidRPr="00475AF7" w:rsidTr="00D96243">
        <w:trPr>
          <w:trHeight w:val="1151"/>
        </w:trPr>
        <w:tc>
          <w:tcPr>
            <w:tcW w:w="2753" w:type="pct"/>
            <w:tcBorders>
              <w:top w:val="nil"/>
              <w:left w:val="nil"/>
              <w:bottom w:val="single" w:sz="18" w:space="0" w:color="4F81BD"/>
              <w:right w:val="single" w:sz="8" w:space="0" w:color="4F81BD"/>
            </w:tcBorders>
            <w:shd w:val="clear" w:color="auto" w:fill="auto"/>
          </w:tcPr>
          <w:p w:rsidR="00475AF7" w:rsidRPr="00D96243" w:rsidRDefault="00475AF7" w:rsidP="00E965C5">
            <w:pPr>
              <w:tabs>
                <w:tab w:val="left" w:pos="284"/>
                <w:tab w:val="left" w:pos="567"/>
              </w:tabs>
              <w:spacing w:after="0" w:line="240" w:lineRule="auto"/>
              <w:jc w:val="both"/>
              <w:rPr>
                <w:rFonts w:ascii="Arial" w:eastAsia="Times New Roman" w:hAnsi="Arial" w:cs="Arial"/>
                <w:bCs/>
                <w:sz w:val="20"/>
                <w:szCs w:val="20"/>
                <w:u w:val="single"/>
              </w:rPr>
            </w:pPr>
            <w:r w:rsidRPr="00475AF7">
              <w:rPr>
                <w:rFonts w:ascii="Arial" w:eastAsia="Times New Roman" w:hAnsi="Arial" w:cs="Arial"/>
                <w:b/>
                <w:bCs/>
                <w:sz w:val="20"/>
                <w:szCs w:val="20"/>
              </w:rPr>
              <w:br w:type="page"/>
            </w:r>
          </w:p>
          <w:p w:rsidR="00475AF7" w:rsidRPr="00475AF7" w:rsidRDefault="00475AF7" w:rsidP="00E965C5">
            <w:pPr>
              <w:tabs>
                <w:tab w:val="left" w:pos="284"/>
                <w:tab w:val="left" w:pos="567"/>
              </w:tabs>
              <w:spacing w:after="0" w:line="240" w:lineRule="auto"/>
              <w:jc w:val="both"/>
              <w:rPr>
                <w:rFonts w:ascii="Arial" w:eastAsia="Times New Roman" w:hAnsi="Arial" w:cs="Arial"/>
                <w:b/>
                <w:bCs/>
                <w:sz w:val="20"/>
                <w:szCs w:val="20"/>
                <w:u w:val="single"/>
              </w:rPr>
            </w:pPr>
          </w:p>
          <w:p w:rsidR="00475AF7" w:rsidRPr="00D96243" w:rsidRDefault="00D96243" w:rsidP="00CD016C">
            <w:pPr>
              <w:pStyle w:val="Paragraphedeliste"/>
              <w:numPr>
                <w:ilvl w:val="0"/>
                <w:numId w:val="19"/>
              </w:numPr>
              <w:tabs>
                <w:tab w:val="left" w:pos="284"/>
                <w:tab w:val="left" w:pos="567"/>
              </w:tabs>
              <w:spacing w:after="0" w:line="240" w:lineRule="auto"/>
              <w:jc w:val="both"/>
              <w:rPr>
                <w:rFonts w:ascii="Arial" w:eastAsia="Times New Roman" w:hAnsi="Arial" w:cs="Arial"/>
                <w:b/>
                <w:bCs/>
                <w:sz w:val="20"/>
                <w:szCs w:val="20"/>
                <w:u w:val="single"/>
              </w:rPr>
            </w:pPr>
            <w:r w:rsidRPr="00D96243">
              <w:rPr>
                <w:rFonts w:ascii="Arial" w:eastAsia="Times New Roman" w:hAnsi="Arial" w:cs="Arial"/>
                <w:bCs/>
                <w:sz w:val="20"/>
                <w:szCs w:val="20"/>
                <w:u w:val="single"/>
              </w:rPr>
              <w:t>Article R. 6123-102 du Code de la Santé Publique</w:t>
            </w:r>
          </w:p>
          <w:p w:rsidR="00475AF7" w:rsidRPr="00475AF7" w:rsidRDefault="00475AF7" w:rsidP="00E965C5">
            <w:pPr>
              <w:tabs>
                <w:tab w:val="left" w:pos="284"/>
                <w:tab w:val="left" w:pos="567"/>
              </w:tabs>
              <w:spacing w:after="0" w:line="240" w:lineRule="auto"/>
              <w:jc w:val="both"/>
              <w:rPr>
                <w:rFonts w:ascii="Arial" w:eastAsia="Times New Roman" w:hAnsi="Arial" w:cs="Arial"/>
                <w:b/>
                <w:bCs/>
                <w:sz w:val="20"/>
                <w:szCs w:val="20"/>
                <w:u w:val="single"/>
              </w:rPr>
            </w:pPr>
            <w:r w:rsidRPr="00475AF7">
              <w:rPr>
                <w:rFonts w:ascii="Arial" w:eastAsia="Times New Roman" w:hAnsi="Arial" w:cs="Arial"/>
                <w:bCs/>
                <w:sz w:val="20"/>
                <w:szCs w:val="20"/>
              </w:rPr>
              <w:t>L’établissement assure-t-il à tout moment l’accès des patients</w:t>
            </w:r>
            <w:r w:rsidR="00D96243">
              <w:rPr>
                <w:rFonts w:ascii="Arial" w:eastAsia="Times New Roman" w:hAnsi="Arial" w:cs="Arial"/>
                <w:bCs/>
                <w:sz w:val="20"/>
                <w:szCs w:val="20"/>
              </w:rPr>
              <w:t> :</w:t>
            </w:r>
          </w:p>
        </w:tc>
        <w:tc>
          <w:tcPr>
            <w:tcW w:w="300" w:type="pct"/>
            <w:tcBorders>
              <w:top w:val="single" w:sz="8" w:space="0" w:color="4F81BD"/>
              <w:left w:val="single" w:sz="8" w:space="0" w:color="4F81BD"/>
              <w:bottom w:val="single" w:sz="18" w:space="0" w:color="4F81BD"/>
              <w:right w:val="single" w:sz="8" w:space="0" w:color="4F81BD"/>
            </w:tcBorders>
            <w:shd w:val="clear" w:color="auto" w:fill="auto"/>
            <w:vAlign w:val="center"/>
          </w:tcPr>
          <w:p w:rsidR="00475AF7" w:rsidRPr="00475AF7" w:rsidRDefault="00475AF7" w:rsidP="00E965C5">
            <w:pPr>
              <w:spacing w:before="120" w:after="0" w:line="240" w:lineRule="auto"/>
              <w:jc w:val="center"/>
              <w:rPr>
                <w:rFonts w:ascii="Arial" w:eastAsia="Times New Roman" w:hAnsi="Arial" w:cs="Arial"/>
                <w:b/>
                <w:bCs/>
                <w:sz w:val="20"/>
                <w:szCs w:val="20"/>
              </w:rPr>
            </w:pPr>
            <w:r w:rsidRPr="00475AF7">
              <w:rPr>
                <w:rFonts w:ascii="Arial" w:eastAsia="Times New Roman" w:hAnsi="Arial" w:cs="Arial"/>
                <w:b/>
                <w:bCs/>
                <w:sz w:val="20"/>
                <w:szCs w:val="20"/>
              </w:rPr>
              <w:br w:type="page"/>
            </w:r>
            <w:r w:rsidRPr="00475AF7">
              <w:rPr>
                <w:rFonts w:ascii="Arial" w:eastAsia="Times New Roman" w:hAnsi="Arial" w:cs="Arial"/>
                <w:b/>
                <w:bCs/>
                <w:sz w:val="20"/>
                <w:szCs w:val="20"/>
              </w:rPr>
              <w:br w:type="page"/>
              <w:t>Oui</w:t>
            </w:r>
          </w:p>
        </w:tc>
        <w:tc>
          <w:tcPr>
            <w:tcW w:w="316" w:type="pct"/>
            <w:tcBorders>
              <w:top w:val="single" w:sz="8" w:space="0" w:color="4F81BD"/>
              <w:left w:val="single" w:sz="8" w:space="0" w:color="4F81BD"/>
              <w:bottom w:val="single" w:sz="18" w:space="0" w:color="4F81BD"/>
              <w:right w:val="single" w:sz="8" w:space="0" w:color="4F81BD"/>
            </w:tcBorders>
            <w:shd w:val="clear" w:color="auto" w:fill="auto"/>
            <w:vAlign w:val="center"/>
          </w:tcPr>
          <w:p w:rsidR="00475AF7" w:rsidRPr="00475AF7" w:rsidRDefault="00475AF7" w:rsidP="00E965C5">
            <w:pPr>
              <w:spacing w:before="120" w:after="0" w:line="240" w:lineRule="auto"/>
              <w:jc w:val="center"/>
              <w:rPr>
                <w:rFonts w:ascii="Arial" w:eastAsia="Times New Roman" w:hAnsi="Arial" w:cs="Arial"/>
                <w:b/>
                <w:bCs/>
                <w:sz w:val="20"/>
                <w:szCs w:val="20"/>
              </w:rPr>
            </w:pPr>
            <w:r w:rsidRPr="00475AF7">
              <w:rPr>
                <w:rFonts w:ascii="Arial" w:eastAsia="Times New Roman" w:hAnsi="Arial" w:cs="Arial"/>
                <w:b/>
                <w:bCs/>
                <w:sz w:val="20"/>
                <w:szCs w:val="20"/>
              </w:rPr>
              <w:t>Non</w:t>
            </w:r>
          </w:p>
        </w:tc>
        <w:tc>
          <w:tcPr>
            <w:tcW w:w="1631" w:type="pct"/>
            <w:tcBorders>
              <w:top w:val="single" w:sz="8" w:space="0" w:color="4F81BD"/>
              <w:left w:val="single" w:sz="8" w:space="0" w:color="4F81BD"/>
              <w:bottom w:val="single" w:sz="18" w:space="0" w:color="4F81BD"/>
              <w:right w:val="single" w:sz="8" w:space="0" w:color="4F81BD"/>
            </w:tcBorders>
            <w:shd w:val="clear" w:color="auto" w:fill="auto"/>
          </w:tcPr>
          <w:p w:rsidR="00475AF7" w:rsidRPr="00475AF7" w:rsidRDefault="00475AF7" w:rsidP="00E965C5">
            <w:pPr>
              <w:spacing w:before="120" w:after="0" w:line="240" w:lineRule="auto"/>
              <w:rPr>
                <w:rFonts w:ascii="Arial" w:eastAsia="Times New Roman" w:hAnsi="Arial" w:cs="Arial"/>
                <w:b/>
                <w:bCs/>
                <w:sz w:val="20"/>
                <w:szCs w:val="20"/>
              </w:rPr>
            </w:pPr>
            <w:r w:rsidRPr="00475AF7">
              <w:rPr>
                <w:rFonts w:ascii="Arial" w:eastAsia="Times New Roman" w:hAnsi="Arial" w:cs="Arial"/>
                <w:b/>
                <w:bCs/>
                <w:sz w:val="20"/>
                <w:szCs w:val="20"/>
              </w:rPr>
              <w:t>Commentaire</w:t>
            </w:r>
          </w:p>
          <w:p w:rsidR="00475AF7" w:rsidRPr="00475AF7" w:rsidRDefault="00475AF7" w:rsidP="00E965C5">
            <w:pPr>
              <w:spacing w:before="120" w:after="0" w:line="240" w:lineRule="auto"/>
              <w:rPr>
                <w:rFonts w:ascii="Arial" w:eastAsia="Times New Roman" w:hAnsi="Arial" w:cs="Arial"/>
                <w:bCs/>
                <w:sz w:val="20"/>
                <w:szCs w:val="20"/>
              </w:rPr>
            </w:pPr>
            <w:r w:rsidRPr="00475AF7">
              <w:rPr>
                <w:rFonts w:ascii="Arial" w:eastAsia="Times New Roman" w:hAnsi="Arial" w:cs="Arial"/>
                <w:bCs/>
                <w:sz w:val="20"/>
                <w:szCs w:val="20"/>
              </w:rPr>
              <w:t>Si la mise à disposition se fait par convention, préciser la date, le nom de l’établissement concerné par la convention et les délais</w:t>
            </w:r>
          </w:p>
        </w:tc>
      </w:tr>
      <w:tr w:rsidR="00475AF7" w:rsidRPr="00475AF7" w:rsidTr="00D96243">
        <w:tc>
          <w:tcPr>
            <w:tcW w:w="2753" w:type="pct"/>
            <w:tcBorders>
              <w:top w:val="single" w:sz="18" w:space="0" w:color="4F81BD"/>
              <w:left w:val="single" w:sz="8" w:space="0" w:color="4F81BD"/>
              <w:bottom w:val="single" w:sz="8" w:space="0" w:color="4F81BD"/>
              <w:right w:val="single" w:sz="8" w:space="0" w:color="4F81BD"/>
            </w:tcBorders>
            <w:shd w:val="clear" w:color="auto" w:fill="FFFFFF" w:themeFill="background1"/>
          </w:tcPr>
          <w:p w:rsidR="00475AF7" w:rsidRPr="00475AF7" w:rsidRDefault="00475AF7" w:rsidP="00CD016C">
            <w:pPr>
              <w:pStyle w:val="Paragraphedeliste"/>
              <w:numPr>
                <w:ilvl w:val="0"/>
                <w:numId w:val="12"/>
              </w:numPr>
              <w:spacing w:after="0" w:line="240" w:lineRule="auto"/>
              <w:ind w:left="567"/>
              <w:rPr>
                <w:rFonts w:ascii="Arial" w:eastAsia="Times New Roman" w:hAnsi="Arial" w:cs="Arial"/>
                <w:bCs/>
                <w:sz w:val="20"/>
                <w:szCs w:val="20"/>
              </w:rPr>
            </w:pPr>
            <w:r w:rsidRPr="00475AF7">
              <w:rPr>
                <w:rFonts w:ascii="Arial" w:eastAsia="Times New Roman" w:hAnsi="Arial" w:cs="Arial"/>
                <w:bCs/>
                <w:sz w:val="20"/>
                <w:szCs w:val="20"/>
              </w:rPr>
              <w:t>aux activités interventionnelles en neuroradiologie ?</w:t>
            </w:r>
          </w:p>
        </w:tc>
        <w:tc>
          <w:tcPr>
            <w:tcW w:w="300" w:type="pct"/>
            <w:tcBorders>
              <w:top w:val="single" w:sz="18" w:space="0" w:color="4F81BD"/>
              <w:left w:val="single" w:sz="8" w:space="0" w:color="4F81BD"/>
              <w:bottom w:val="single" w:sz="8" w:space="0" w:color="4F81BD"/>
              <w:right w:val="single" w:sz="8"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c>
          <w:tcPr>
            <w:tcW w:w="316" w:type="pct"/>
            <w:tcBorders>
              <w:top w:val="single" w:sz="18" w:space="0" w:color="4F81BD"/>
              <w:left w:val="single" w:sz="8" w:space="0" w:color="4F81BD"/>
              <w:bottom w:val="single" w:sz="8" w:space="0" w:color="4F81BD"/>
              <w:right w:val="single" w:sz="8"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c>
          <w:tcPr>
            <w:tcW w:w="1631" w:type="pct"/>
            <w:tcBorders>
              <w:top w:val="single" w:sz="18" w:space="0" w:color="4F81BD"/>
              <w:left w:val="single" w:sz="8" w:space="0" w:color="4F81BD"/>
              <w:bottom w:val="single" w:sz="8" w:space="0" w:color="4F81BD"/>
              <w:right w:val="single" w:sz="8"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r>
      <w:tr w:rsidR="00475AF7" w:rsidRPr="00475AF7" w:rsidTr="00E965C5">
        <w:tc>
          <w:tcPr>
            <w:tcW w:w="2753" w:type="pct"/>
            <w:tcBorders>
              <w:top w:val="single" w:sz="8" w:space="0" w:color="4F81BD"/>
              <w:left w:val="single" w:sz="8" w:space="0" w:color="4F81BD"/>
              <w:bottom w:val="single" w:sz="8" w:space="0" w:color="4F81BD"/>
              <w:right w:val="single" w:sz="8" w:space="0" w:color="4F81BD"/>
            </w:tcBorders>
            <w:shd w:val="clear" w:color="auto" w:fill="auto"/>
          </w:tcPr>
          <w:p w:rsidR="00475AF7" w:rsidRPr="00475AF7" w:rsidRDefault="00475AF7" w:rsidP="00CD016C">
            <w:pPr>
              <w:pStyle w:val="Paragraphedeliste"/>
              <w:numPr>
                <w:ilvl w:val="0"/>
                <w:numId w:val="12"/>
              </w:numPr>
              <w:spacing w:after="0" w:line="240" w:lineRule="auto"/>
              <w:ind w:left="567"/>
              <w:rPr>
                <w:rFonts w:ascii="Arial" w:eastAsia="Times New Roman" w:hAnsi="Arial" w:cs="Arial"/>
                <w:b/>
                <w:bCs/>
                <w:sz w:val="20"/>
                <w:szCs w:val="20"/>
              </w:rPr>
            </w:pPr>
            <w:r w:rsidRPr="00475AF7">
              <w:rPr>
                <w:rFonts w:ascii="Arial" w:eastAsia="Times New Roman" w:hAnsi="Arial" w:cs="Arial"/>
                <w:bCs/>
                <w:sz w:val="20"/>
                <w:szCs w:val="20"/>
              </w:rPr>
              <w:t>à une unité neurovasculaire (UNV) ?</w:t>
            </w:r>
          </w:p>
        </w:tc>
        <w:tc>
          <w:tcPr>
            <w:tcW w:w="300" w:type="pct"/>
            <w:tcBorders>
              <w:top w:val="single" w:sz="8" w:space="0" w:color="4F81BD"/>
              <w:left w:val="single" w:sz="8" w:space="0" w:color="4F81BD"/>
              <w:bottom w:val="single" w:sz="8" w:space="0" w:color="4F81BD"/>
              <w:right w:val="single" w:sz="8" w:space="0" w:color="4F81BD"/>
            </w:tcBorders>
            <w:shd w:val="clear" w:color="auto" w:fill="auto"/>
          </w:tcPr>
          <w:p w:rsidR="00475AF7" w:rsidRPr="00475AF7" w:rsidRDefault="00475AF7" w:rsidP="00E965C5">
            <w:pPr>
              <w:spacing w:after="0" w:line="240" w:lineRule="auto"/>
              <w:rPr>
                <w:rFonts w:ascii="Arial" w:hAnsi="Arial" w:cs="Arial"/>
                <w:sz w:val="20"/>
                <w:szCs w:val="20"/>
              </w:rPr>
            </w:pPr>
          </w:p>
        </w:tc>
        <w:tc>
          <w:tcPr>
            <w:tcW w:w="316" w:type="pct"/>
            <w:tcBorders>
              <w:top w:val="single" w:sz="8" w:space="0" w:color="4F81BD"/>
              <w:left w:val="single" w:sz="8" w:space="0" w:color="4F81BD"/>
              <w:bottom w:val="single" w:sz="8" w:space="0" w:color="4F81BD"/>
              <w:right w:val="single" w:sz="8" w:space="0" w:color="4F81BD"/>
            </w:tcBorders>
            <w:shd w:val="clear" w:color="auto" w:fill="auto"/>
          </w:tcPr>
          <w:p w:rsidR="00475AF7" w:rsidRPr="00475AF7" w:rsidRDefault="00475AF7" w:rsidP="00E965C5">
            <w:pPr>
              <w:spacing w:after="0" w:line="240" w:lineRule="auto"/>
              <w:rPr>
                <w:rFonts w:ascii="Arial" w:hAnsi="Arial" w:cs="Arial"/>
                <w:sz w:val="20"/>
                <w:szCs w:val="20"/>
              </w:rPr>
            </w:pPr>
          </w:p>
        </w:tc>
        <w:tc>
          <w:tcPr>
            <w:tcW w:w="1631" w:type="pct"/>
            <w:tcBorders>
              <w:top w:val="single" w:sz="8" w:space="0" w:color="4F81BD"/>
              <w:left w:val="single" w:sz="8" w:space="0" w:color="4F81BD"/>
              <w:bottom w:val="single" w:sz="8" w:space="0" w:color="4F81BD"/>
              <w:right w:val="single" w:sz="8" w:space="0" w:color="4F81BD"/>
            </w:tcBorders>
            <w:shd w:val="clear" w:color="auto" w:fill="auto"/>
          </w:tcPr>
          <w:p w:rsidR="00475AF7" w:rsidRPr="00475AF7" w:rsidRDefault="00475AF7" w:rsidP="00E965C5">
            <w:pPr>
              <w:spacing w:after="0" w:line="240" w:lineRule="auto"/>
              <w:rPr>
                <w:rFonts w:ascii="Arial" w:hAnsi="Arial" w:cs="Arial"/>
                <w:sz w:val="20"/>
                <w:szCs w:val="20"/>
              </w:rPr>
            </w:pPr>
          </w:p>
        </w:tc>
      </w:tr>
    </w:tbl>
    <w:p w:rsidR="00475AF7" w:rsidRDefault="00475AF7" w:rsidP="00CD016C">
      <w:pPr>
        <w:pStyle w:val="NormalWeb"/>
        <w:numPr>
          <w:ilvl w:val="0"/>
          <w:numId w:val="19"/>
        </w:numPr>
        <w:spacing w:after="0" w:afterAutospacing="0"/>
        <w:jc w:val="both"/>
        <w:rPr>
          <w:rFonts w:ascii="Arial" w:hAnsi="Arial" w:cs="Arial"/>
          <w:sz w:val="20"/>
          <w:szCs w:val="20"/>
          <w:u w:val="single"/>
        </w:rPr>
      </w:pPr>
      <w:r w:rsidRPr="00D96243">
        <w:rPr>
          <w:rFonts w:ascii="Arial" w:hAnsi="Arial" w:cs="Arial"/>
          <w:sz w:val="20"/>
          <w:szCs w:val="20"/>
          <w:u w:val="single"/>
        </w:rPr>
        <w:t>Article D.6124-139 du Code de la Santé Publique</w:t>
      </w:r>
    </w:p>
    <w:tbl>
      <w:tblPr>
        <w:tblW w:w="5095"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954"/>
        <w:gridCol w:w="1112"/>
        <w:gridCol w:w="1674"/>
        <w:gridCol w:w="868"/>
      </w:tblGrid>
      <w:tr w:rsidR="00475AF7" w:rsidRPr="00D96243" w:rsidTr="00D96243">
        <w:tc>
          <w:tcPr>
            <w:tcW w:w="3278" w:type="pct"/>
            <w:tcBorders>
              <w:top w:val="nil"/>
              <w:left w:val="nil"/>
              <w:bottom w:val="single" w:sz="18" w:space="0" w:color="4F81BD"/>
              <w:right w:val="single" w:sz="8" w:space="0" w:color="4F81BD"/>
            </w:tcBorders>
            <w:shd w:val="clear" w:color="auto" w:fill="auto"/>
          </w:tcPr>
          <w:p w:rsidR="00D96243" w:rsidRPr="00D96243" w:rsidRDefault="00475AF7" w:rsidP="00E965C5">
            <w:pPr>
              <w:spacing w:after="0" w:line="240" w:lineRule="auto"/>
              <w:rPr>
                <w:rFonts w:ascii="Arial" w:eastAsia="Times New Roman" w:hAnsi="Arial" w:cs="Arial"/>
                <w:bCs/>
                <w:sz w:val="20"/>
                <w:szCs w:val="20"/>
              </w:rPr>
            </w:pPr>
            <w:r w:rsidRPr="00D96243">
              <w:rPr>
                <w:rFonts w:ascii="Arial" w:eastAsia="Times New Roman" w:hAnsi="Arial" w:cs="Arial"/>
                <w:bCs/>
                <w:sz w:val="20"/>
                <w:szCs w:val="20"/>
              </w:rPr>
              <w:t>L’établissement dispose-t-il à tout moment d’un accès à :</w:t>
            </w:r>
          </w:p>
        </w:tc>
        <w:tc>
          <w:tcPr>
            <w:tcW w:w="524" w:type="pct"/>
            <w:tcBorders>
              <w:top w:val="single" w:sz="8" w:space="0" w:color="4F81BD"/>
              <w:left w:val="single" w:sz="8" w:space="0" w:color="4F81BD"/>
              <w:bottom w:val="single" w:sz="18" w:space="0" w:color="4F81BD"/>
              <w:right w:val="single" w:sz="8" w:space="0" w:color="4F81BD"/>
            </w:tcBorders>
            <w:shd w:val="clear" w:color="auto" w:fill="auto"/>
          </w:tcPr>
          <w:p w:rsidR="00475AF7" w:rsidRPr="00D96243" w:rsidRDefault="00475AF7" w:rsidP="00E965C5">
            <w:pPr>
              <w:spacing w:after="0" w:line="240" w:lineRule="auto"/>
              <w:jc w:val="center"/>
              <w:rPr>
                <w:rFonts w:ascii="Arial" w:eastAsia="Times New Roman" w:hAnsi="Arial" w:cs="Arial"/>
                <w:b/>
                <w:bCs/>
                <w:sz w:val="20"/>
                <w:szCs w:val="20"/>
              </w:rPr>
            </w:pPr>
            <w:r w:rsidRPr="00D96243">
              <w:rPr>
                <w:rFonts w:ascii="Arial" w:eastAsia="Times New Roman" w:hAnsi="Arial" w:cs="Arial"/>
                <w:b/>
                <w:bCs/>
                <w:sz w:val="20"/>
                <w:szCs w:val="20"/>
              </w:rPr>
              <w:br w:type="page"/>
            </w:r>
            <w:r w:rsidRPr="00D96243">
              <w:rPr>
                <w:rFonts w:ascii="Arial" w:eastAsia="Times New Roman" w:hAnsi="Arial" w:cs="Arial"/>
                <w:b/>
                <w:bCs/>
                <w:sz w:val="20"/>
                <w:szCs w:val="20"/>
              </w:rPr>
              <w:br w:type="page"/>
              <w:t>Oui</w:t>
            </w:r>
          </w:p>
          <w:p w:rsidR="00475AF7" w:rsidRPr="00D96243" w:rsidRDefault="00475AF7" w:rsidP="00E965C5">
            <w:pPr>
              <w:spacing w:after="0" w:line="240" w:lineRule="auto"/>
              <w:jc w:val="center"/>
              <w:rPr>
                <w:rFonts w:ascii="Arial" w:eastAsia="Times New Roman" w:hAnsi="Arial" w:cs="Arial"/>
                <w:b/>
                <w:bCs/>
                <w:sz w:val="20"/>
                <w:szCs w:val="20"/>
              </w:rPr>
            </w:pPr>
            <w:r w:rsidRPr="00D96243">
              <w:rPr>
                <w:rFonts w:ascii="Arial" w:eastAsia="Times New Roman" w:hAnsi="Arial" w:cs="Arial"/>
                <w:b/>
                <w:bCs/>
                <w:sz w:val="20"/>
                <w:szCs w:val="20"/>
              </w:rPr>
              <w:t>Sur site</w:t>
            </w:r>
          </w:p>
        </w:tc>
        <w:tc>
          <w:tcPr>
            <w:tcW w:w="789" w:type="pct"/>
            <w:tcBorders>
              <w:top w:val="single" w:sz="8" w:space="0" w:color="4F81BD"/>
              <w:left w:val="single" w:sz="8" w:space="0" w:color="4F81BD"/>
              <w:bottom w:val="single" w:sz="18" w:space="0" w:color="4F81BD"/>
              <w:right w:val="single" w:sz="8" w:space="0" w:color="4F81BD"/>
            </w:tcBorders>
            <w:shd w:val="clear" w:color="auto" w:fill="auto"/>
          </w:tcPr>
          <w:p w:rsidR="00475AF7" w:rsidRPr="00D96243" w:rsidRDefault="00475AF7" w:rsidP="00E965C5">
            <w:pPr>
              <w:spacing w:after="0" w:line="240" w:lineRule="auto"/>
              <w:ind w:left="-108"/>
              <w:jc w:val="center"/>
              <w:rPr>
                <w:rFonts w:ascii="Arial" w:eastAsia="Times New Roman" w:hAnsi="Arial" w:cs="Arial"/>
                <w:b/>
                <w:bCs/>
                <w:sz w:val="20"/>
                <w:szCs w:val="20"/>
              </w:rPr>
            </w:pPr>
            <w:r w:rsidRPr="00D96243">
              <w:rPr>
                <w:rFonts w:ascii="Arial" w:eastAsia="Times New Roman" w:hAnsi="Arial" w:cs="Arial"/>
                <w:b/>
                <w:bCs/>
                <w:sz w:val="20"/>
                <w:szCs w:val="20"/>
              </w:rPr>
              <w:t>Oui</w:t>
            </w:r>
          </w:p>
          <w:p w:rsidR="00475AF7" w:rsidRPr="00D96243" w:rsidRDefault="00475AF7" w:rsidP="00E965C5">
            <w:pPr>
              <w:spacing w:after="0" w:line="240" w:lineRule="auto"/>
              <w:ind w:left="-108" w:right="-31"/>
              <w:jc w:val="center"/>
              <w:rPr>
                <w:rFonts w:ascii="Arial" w:eastAsia="Times New Roman" w:hAnsi="Arial" w:cs="Arial"/>
                <w:b/>
                <w:bCs/>
                <w:sz w:val="20"/>
                <w:szCs w:val="20"/>
              </w:rPr>
            </w:pPr>
            <w:r w:rsidRPr="00D96243">
              <w:rPr>
                <w:rFonts w:ascii="Arial" w:eastAsia="Times New Roman" w:hAnsi="Arial" w:cs="Arial"/>
                <w:b/>
                <w:bCs/>
                <w:sz w:val="20"/>
                <w:szCs w:val="20"/>
              </w:rPr>
              <w:t>Par convention</w:t>
            </w:r>
          </w:p>
        </w:tc>
        <w:tc>
          <w:tcPr>
            <w:tcW w:w="409" w:type="pct"/>
            <w:tcBorders>
              <w:top w:val="single" w:sz="8" w:space="0" w:color="4F81BD"/>
              <w:left w:val="single" w:sz="8" w:space="0" w:color="4F81BD"/>
              <w:bottom w:val="single" w:sz="18" w:space="0" w:color="4F81BD"/>
              <w:right w:val="single" w:sz="8" w:space="0" w:color="4F81BD"/>
            </w:tcBorders>
            <w:shd w:val="clear" w:color="auto" w:fill="auto"/>
          </w:tcPr>
          <w:p w:rsidR="00475AF7" w:rsidRPr="00D96243" w:rsidRDefault="00475AF7" w:rsidP="00E965C5">
            <w:pPr>
              <w:spacing w:after="0" w:line="240" w:lineRule="auto"/>
              <w:rPr>
                <w:rFonts w:ascii="Arial" w:eastAsia="Times New Roman" w:hAnsi="Arial" w:cs="Arial"/>
                <w:b/>
                <w:bCs/>
                <w:sz w:val="20"/>
                <w:szCs w:val="20"/>
              </w:rPr>
            </w:pPr>
            <w:r w:rsidRPr="00D96243">
              <w:rPr>
                <w:rFonts w:ascii="Arial" w:eastAsia="Times New Roman" w:hAnsi="Arial" w:cs="Arial"/>
                <w:b/>
                <w:bCs/>
                <w:sz w:val="20"/>
                <w:szCs w:val="20"/>
              </w:rPr>
              <w:t>Non</w:t>
            </w:r>
          </w:p>
        </w:tc>
      </w:tr>
      <w:tr w:rsidR="00475AF7" w:rsidRPr="00475AF7" w:rsidTr="002B08B6">
        <w:tc>
          <w:tcPr>
            <w:tcW w:w="3278" w:type="pct"/>
            <w:tcBorders>
              <w:top w:val="single" w:sz="18" w:space="0" w:color="4F81BD"/>
              <w:left w:val="single" w:sz="8" w:space="0" w:color="4F81BD"/>
              <w:bottom w:val="single" w:sz="2" w:space="0" w:color="4F81BD"/>
              <w:right w:val="single" w:sz="8" w:space="0" w:color="4F81BD"/>
            </w:tcBorders>
            <w:shd w:val="clear" w:color="auto" w:fill="FFFFFF" w:themeFill="background1"/>
          </w:tcPr>
          <w:p w:rsidR="00475AF7" w:rsidRPr="00475AF7" w:rsidRDefault="00475AF7" w:rsidP="00CD016C">
            <w:pPr>
              <w:pStyle w:val="Paragraphedeliste"/>
              <w:numPr>
                <w:ilvl w:val="0"/>
                <w:numId w:val="15"/>
              </w:numPr>
              <w:spacing w:after="0" w:line="240" w:lineRule="auto"/>
              <w:ind w:left="426"/>
              <w:rPr>
                <w:rFonts w:ascii="Arial" w:eastAsia="Times New Roman" w:hAnsi="Arial" w:cs="Arial"/>
                <w:bCs/>
                <w:sz w:val="20"/>
                <w:szCs w:val="20"/>
              </w:rPr>
            </w:pPr>
            <w:r w:rsidRPr="00475AF7">
              <w:rPr>
                <w:rFonts w:ascii="Arial" w:eastAsia="Times New Roman" w:hAnsi="Arial" w:cs="Arial"/>
                <w:bCs/>
                <w:sz w:val="20"/>
                <w:szCs w:val="20"/>
              </w:rPr>
              <w:t>Des examens d’imagerie par résonance magnétique et de tomodensitométrie ?</w:t>
            </w:r>
          </w:p>
        </w:tc>
        <w:tc>
          <w:tcPr>
            <w:tcW w:w="524" w:type="pct"/>
            <w:tcBorders>
              <w:top w:val="single" w:sz="18" w:space="0" w:color="4F81BD"/>
              <w:left w:val="single" w:sz="8" w:space="0" w:color="4F81BD"/>
              <w:bottom w:val="single" w:sz="2" w:space="0" w:color="4F81BD"/>
              <w:right w:val="single" w:sz="8"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c>
          <w:tcPr>
            <w:tcW w:w="789" w:type="pct"/>
            <w:tcBorders>
              <w:top w:val="single" w:sz="18" w:space="0" w:color="4F81BD"/>
              <w:left w:val="single" w:sz="8" w:space="0" w:color="4F81BD"/>
              <w:bottom w:val="single" w:sz="2" w:space="0" w:color="4F81BD"/>
              <w:right w:val="single" w:sz="8"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c>
          <w:tcPr>
            <w:tcW w:w="409" w:type="pct"/>
            <w:tcBorders>
              <w:top w:val="single" w:sz="18" w:space="0" w:color="4F81BD"/>
              <w:left w:val="single" w:sz="8" w:space="0" w:color="4F81BD"/>
              <w:bottom w:val="single" w:sz="2" w:space="0" w:color="4F81BD"/>
              <w:right w:val="single" w:sz="8"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r>
      <w:tr w:rsidR="00475AF7" w:rsidRPr="00475AF7" w:rsidTr="002B08B6">
        <w:tc>
          <w:tcPr>
            <w:tcW w:w="3278" w:type="pct"/>
            <w:tcBorders>
              <w:top w:val="single" w:sz="2" w:space="0" w:color="4F81BD"/>
              <w:left w:val="single" w:sz="2" w:space="0" w:color="4F81BD"/>
              <w:bottom w:val="single" w:sz="2" w:space="0" w:color="4F81BD"/>
              <w:right w:val="single" w:sz="2" w:space="0" w:color="4F81BD"/>
            </w:tcBorders>
            <w:shd w:val="clear" w:color="auto" w:fill="auto"/>
          </w:tcPr>
          <w:p w:rsidR="00475AF7" w:rsidRPr="00475AF7" w:rsidRDefault="00475AF7" w:rsidP="00CD016C">
            <w:pPr>
              <w:pStyle w:val="Paragraphedeliste"/>
              <w:numPr>
                <w:ilvl w:val="0"/>
                <w:numId w:val="15"/>
              </w:numPr>
              <w:spacing w:after="0" w:line="240" w:lineRule="auto"/>
              <w:ind w:left="426"/>
              <w:rPr>
                <w:rFonts w:ascii="Arial" w:eastAsia="Times New Roman" w:hAnsi="Arial" w:cs="Arial"/>
                <w:bCs/>
                <w:sz w:val="20"/>
                <w:szCs w:val="20"/>
              </w:rPr>
            </w:pPr>
            <w:r w:rsidRPr="00475AF7">
              <w:rPr>
                <w:rFonts w:ascii="Arial" w:eastAsia="Times New Roman" w:hAnsi="Arial" w:cs="Arial"/>
                <w:bCs/>
                <w:sz w:val="20"/>
                <w:szCs w:val="20"/>
              </w:rPr>
              <w:t>Des examens de bactériologie, hématologie, biochimie, ainsi que ceux relatifs à l’hémostase et aux gaz du sang en extemporané ?</w:t>
            </w:r>
          </w:p>
        </w:tc>
        <w:tc>
          <w:tcPr>
            <w:tcW w:w="524" w:type="pct"/>
            <w:tcBorders>
              <w:top w:val="single" w:sz="2" w:space="0" w:color="4F81BD"/>
              <w:left w:val="single" w:sz="2" w:space="0" w:color="4F81BD"/>
              <w:bottom w:val="single" w:sz="2" w:space="0" w:color="4F81BD"/>
              <w:right w:val="single" w:sz="2" w:space="0" w:color="4F81BD"/>
            </w:tcBorders>
            <w:shd w:val="clear" w:color="auto" w:fill="auto"/>
          </w:tcPr>
          <w:p w:rsidR="00475AF7" w:rsidRPr="00475AF7" w:rsidRDefault="00475AF7" w:rsidP="00E965C5">
            <w:pPr>
              <w:spacing w:after="0" w:line="240" w:lineRule="auto"/>
              <w:rPr>
                <w:rFonts w:ascii="Arial" w:hAnsi="Arial" w:cs="Arial"/>
                <w:sz w:val="20"/>
                <w:szCs w:val="20"/>
              </w:rPr>
            </w:pPr>
          </w:p>
        </w:tc>
        <w:tc>
          <w:tcPr>
            <w:tcW w:w="789" w:type="pct"/>
            <w:tcBorders>
              <w:top w:val="single" w:sz="2" w:space="0" w:color="4F81BD"/>
              <w:left w:val="single" w:sz="2" w:space="0" w:color="4F81BD"/>
              <w:bottom w:val="single" w:sz="2" w:space="0" w:color="4F81BD"/>
              <w:right w:val="single" w:sz="2" w:space="0" w:color="4F81BD"/>
            </w:tcBorders>
            <w:shd w:val="clear" w:color="auto" w:fill="auto"/>
          </w:tcPr>
          <w:p w:rsidR="00475AF7" w:rsidRPr="00475AF7" w:rsidRDefault="00475AF7" w:rsidP="00E965C5">
            <w:pPr>
              <w:spacing w:after="0" w:line="240" w:lineRule="auto"/>
              <w:rPr>
                <w:rFonts w:ascii="Arial" w:hAnsi="Arial" w:cs="Arial"/>
                <w:sz w:val="20"/>
                <w:szCs w:val="20"/>
              </w:rPr>
            </w:pPr>
          </w:p>
        </w:tc>
        <w:tc>
          <w:tcPr>
            <w:tcW w:w="409" w:type="pct"/>
            <w:tcBorders>
              <w:top w:val="single" w:sz="2" w:space="0" w:color="4F81BD"/>
              <w:left w:val="single" w:sz="2" w:space="0" w:color="4F81BD"/>
              <w:bottom w:val="single" w:sz="2" w:space="0" w:color="4F81BD"/>
              <w:right w:val="single" w:sz="2" w:space="0" w:color="4F81BD"/>
            </w:tcBorders>
            <w:shd w:val="clear" w:color="auto" w:fill="auto"/>
          </w:tcPr>
          <w:p w:rsidR="00475AF7" w:rsidRPr="00475AF7" w:rsidRDefault="00475AF7" w:rsidP="00E965C5">
            <w:pPr>
              <w:spacing w:after="0" w:line="240" w:lineRule="auto"/>
              <w:rPr>
                <w:rFonts w:ascii="Arial" w:hAnsi="Arial" w:cs="Arial"/>
                <w:sz w:val="20"/>
                <w:szCs w:val="20"/>
              </w:rPr>
            </w:pPr>
          </w:p>
        </w:tc>
      </w:tr>
      <w:tr w:rsidR="00475AF7" w:rsidRPr="00475AF7" w:rsidTr="002B08B6">
        <w:tc>
          <w:tcPr>
            <w:tcW w:w="3278"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475AF7" w:rsidRPr="00475AF7" w:rsidRDefault="00475AF7" w:rsidP="00CD016C">
            <w:pPr>
              <w:pStyle w:val="Paragraphedeliste"/>
              <w:numPr>
                <w:ilvl w:val="0"/>
                <w:numId w:val="15"/>
              </w:numPr>
              <w:spacing w:after="0" w:line="240" w:lineRule="auto"/>
              <w:ind w:left="426"/>
              <w:rPr>
                <w:rFonts w:ascii="Arial" w:eastAsia="Times New Roman" w:hAnsi="Arial" w:cs="Arial"/>
                <w:bCs/>
                <w:sz w:val="20"/>
                <w:szCs w:val="20"/>
              </w:rPr>
            </w:pPr>
            <w:r w:rsidRPr="00475AF7">
              <w:rPr>
                <w:rFonts w:ascii="Arial" w:eastAsia="Times New Roman" w:hAnsi="Arial" w:cs="Arial"/>
                <w:bCs/>
                <w:sz w:val="20"/>
                <w:szCs w:val="20"/>
              </w:rPr>
              <w:t>Des produits sanguins labiles ?</w:t>
            </w:r>
          </w:p>
        </w:tc>
        <w:tc>
          <w:tcPr>
            <w:tcW w:w="524"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c>
          <w:tcPr>
            <w:tcW w:w="789"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c>
          <w:tcPr>
            <w:tcW w:w="409"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r>
      <w:tr w:rsidR="00475AF7" w:rsidRPr="00475AF7" w:rsidTr="002B08B6">
        <w:tc>
          <w:tcPr>
            <w:tcW w:w="3278" w:type="pct"/>
            <w:tcBorders>
              <w:top w:val="single" w:sz="2" w:space="0" w:color="4F81BD"/>
              <w:left w:val="single" w:sz="2" w:space="0" w:color="4F81BD"/>
              <w:bottom w:val="single" w:sz="2" w:space="0" w:color="4F81BD"/>
              <w:right w:val="single" w:sz="2" w:space="0" w:color="4F81BD"/>
            </w:tcBorders>
            <w:shd w:val="clear" w:color="auto" w:fill="auto"/>
          </w:tcPr>
          <w:p w:rsidR="00475AF7" w:rsidRPr="00475AF7" w:rsidRDefault="00475AF7" w:rsidP="00CD016C">
            <w:pPr>
              <w:pStyle w:val="Paragraphedeliste"/>
              <w:numPr>
                <w:ilvl w:val="0"/>
                <w:numId w:val="15"/>
              </w:numPr>
              <w:spacing w:after="0" w:line="240" w:lineRule="auto"/>
              <w:ind w:left="426"/>
              <w:rPr>
                <w:rFonts w:ascii="Arial" w:eastAsia="Times New Roman" w:hAnsi="Arial" w:cs="Arial"/>
                <w:bCs/>
                <w:sz w:val="20"/>
                <w:szCs w:val="20"/>
              </w:rPr>
            </w:pPr>
            <w:r w:rsidRPr="00475AF7">
              <w:rPr>
                <w:rFonts w:ascii="Arial" w:eastAsia="Times New Roman" w:hAnsi="Arial" w:cs="Arial"/>
                <w:bCs/>
                <w:sz w:val="20"/>
                <w:szCs w:val="20"/>
              </w:rPr>
              <w:t>Des appareils de mesure et d’enregistrement continu de la pression intracrânienne ?</w:t>
            </w:r>
          </w:p>
        </w:tc>
        <w:tc>
          <w:tcPr>
            <w:tcW w:w="524" w:type="pct"/>
            <w:tcBorders>
              <w:top w:val="single" w:sz="2" w:space="0" w:color="4F81BD"/>
              <w:left w:val="single" w:sz="2" w:space="0" w:color="4F81BD"/>
              <w:bottom w:val="single" w:sz="2" w:space="0" w:color="4F81BD"/>
              <w:right w:val="single" w:sz="2" w:space="0" w:color="4F81BD"/>
            </w:tcBorders>
            <w:shd w:val="clear" w:color="auto" w:fill="auto"/>
          </w:tcPr>
          <w:p w:rsidR="00475AF7" w:rsidRPr="00475AF7" w:rsidRDefault="00475AF7" w:rsidP="00E965C5">
            <w:pPr>
              <w:spacing w:after="0" w:line="240" w:lineRule="auto"/>
              <w:rPr>
                <w:rFonts w:ascii="Arial" w:hAnsi="Arial" w:cs="Arial"/>
                <w:sz w:val="20"/>
                <w:szCs w:val="20"/>
              </w:rPr>
            </w:pPr>
          </w:p>
        </w:tc>
        <w:tc>
          <w:tcPr>
            <w:tcW w:w="789" w:type="pct"/>
            <w:tcBorders>
              <w:top w:val="single" w:sz="2" w:space="0" w:color="4F81BD"/>
              <w:left w:val="single" w:sz="2" w:space="0" w:color="4F81BD"/>
              <w:bottom w:val="single" w:sz="2" w:space="0" w:color="4F81BD"/>
              <w:right w:val="single" w:sz="2" w:space="0" w:color="4F81BD"/>
            </w:tcBorders>
            <w:shd w:val="clear" w:color="auto" w:fill="auto"/>
          </w:tcPr>
          <w:p w:rsidR="00475AF7" w:rsidRPr="00475AF7" w:rsidRDefault="00475AF7" w:rsidP="00E965C5">
            <w:pPr>
              <w:spacing w:after="0" w:line="240" w:lineRule="auto"/>
              <w:rPr>
                <w:rFonts w:ascii="Arial" w:hAnsi="Arial" w:cs="Arial"/>
                <w:sz w:val="20"/>
                <w:szCs w:val="20"/>
              </w:rPr>
            </w:pPr>
          </w:p>
        </w:tc>
        <w:tc>
          <w:tcPr>
            <w:tcW w:w="409" w:type="pct"/>
            <w:tcBorders>
              <w:top w:val="single" w:sz="2" w:space="0" w:color="4F81BD"/>
              <w:left w:val="single" w:sz="2" w:space="0" w:color="4F81BD"/>
              <w:bottom w:val="single" w:sz="2" w:space="0" w:color="4F81BD"/>
              <w:right w:val="single" w:sz="2" w:space="0" w:color="4F81BD"/>
            </w:tcBorders>
            <w:shd w:val="clear" w:color="auto" w:fill="auto"/>
          </w:tcPr>
          <w:p w:rsidR="00475AF7" w:rsidRPr="00475AF7" w:rsidRDefault="00475AF7" w:rsidP="00E965C5">
            <w:pPr>
              <w:spacing w:after="0" w:line="240" w:lineRule="auto"/>
              <w:rPr>
                <w:rFonts w:ascii="Arial" w:hAnsi="Arial" w:cs="Arial"/>
                <w:sz w:val="20"/>
                <w:szCs w:val="20"/>
              </w:rPr>
            </w:pPr>
          </w:p>
        </w:tc>
      </w:tr>
      <w:tr w:rsidR="00475AF7" w:rsidRPr="00475AF7" w:rsidTr="002B08B6">
        <w:tc>
          <w:tcPr>
            <w:tcW w:w="3278"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475AF7" w:rsidRPr="00475AF7" w:rsidRDefault="00475AF7" w:rsidP="00CD016C">
            <w:pPr>
              <w:pStyle w:val="Paragraphedeliste"/>
              <w:numPr>
                <w:ilvl w:val="0"/>
                <w:numId w:val="15"/>
              </w:numPr>
              <w:spacing w:after="0" w:line="240" w:lineRule="auto"/>
              <w:ind w:left="426"/>
              <w:rPr>
                <w:rFonts w:ascii="Arial" w:eastAsia="Times New Roman" w:hAnsi="Arial" w:cs="Arial"/>
                <w:bCs/>
                <w:sz w:val="20"/>
                <w:szCs w:val="20"/>
              </w:rPr>
            </w:pPr>
            <w:r w:rsidRPr="00475AF7">
              <w:rPr>
                <w:rFonts w:ascii="Arial" w:eastAsia="Times New Roman" w:hAnsi="Arial" w:cs="Arial"/>
                <w:bCs/>
                <w:sz w:val="20"/>
                <w:szCs w:val="20"/>
              </w:rPr>
              <w:t>D’un écho-Doppler transcrânien ?</w:t>
            </w:r>
          </w:p>
        </w:tc>
        <w:tc>
          <w:tcPr>
            <w:tcW w:w="524"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c>
          <w:tcPr>
            <w:tcW w:w="789"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c>
          <w:tcPr>
            <w:tcW w:w="409"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r>
    </w:tbl>
    <w:p w:rsidR="00475AF7" w:rsidRPr="00475AF7" w:rsidRDefault="00475AF7" w:rsidP="00475AF7">
      <w:pPr>
        <w:tabs>
          <w:tab w:val="left" w:pos="284"/>
          <w:tab w:val="left" w:pos="567"/>
        </w:tabs>
        <w:spacing w:after="0"/>
        <w:jc w:val="both"/>
        <w:rPr>
          <w:rFonts w:ascii="Arial" w:hAnsi="Arial" w:cs="Arial"/>
          <w:b/>
          <w:sz w:val="20"/>
          <w:szCs w:val="20"/>
          <w:u w:val="single"/>
        </w:rPr>
      </w:pPr>
    </w:p>
    <w:p w:rsidR="00475AF7" w:rsidRPr="00475AF7" w:rsidRDefault="00475AF7" w:rsidP="00475AF7">
      <w:pPr>
        <w:tabs>
          <w:tab w:val="left" w:pos="284"/>
          <w:tab w:val="left" w:pos="567"/>
        </w:tabs>
        <w:spacing w:after="0"/>
        <w:jc w:val="both"/>
        <w:rPr>
          <w:rFonts w:ascii="Arial" w:hAnsi="Arial" w:cs="Arial"/>
          <w:b/>
          <w:sz w:val="20"/>
          <w:szCs w:val="20"/>
          <w:u w:val="single"/>
        </w:rPr>
      </w:pPr>
    </w:p>
    <w:p w:rsidR="00475AF7" w:rsidRPr="00D96243" w:rsidRDefault="00475AF7" w:rsidP="00CD016C">
      <w:pPr>
        <w:pStyle w:val="Paragraphedeliste"/>
        <w:numPr>
          <w:ilvl w:val="0"/>
          <w:numId w:val="18"/>
        </w:numPr>
        <w:tabs>
          <w:tab w:val="left" w:pos="284"/>
          <w:tab w:val="left" w:pos="567"/>
        </w:tabs>
        <w:spacing w:after="0"/>
        <w:jc w:val="both"/>
        <w:rPr>
          <w:rFonts w:ascii="Arial" w:hAnsi="Arial" w:cs="Arial"/>
          <w:sz w:val="20"/>
          <w:szCs w:val="20"/>
          <w:u w:val="single"/>
        </w:rPr>
      </w:pPr>
      <w:r w:rsidRPr="00D96243">
        <w:rPr>
          <w:rFonts w:ascii="Arial" w:hAnsi="Arial" w:cs="Arial"/>
          <w:sz w:val="20"/>
          <w:szCs w:val="20"/>
          <w:u w:val="single"/>
        </w:rPr>
        <w:t xml:space="preserve">Le bloc opératoire </w:t>
      </w:r>
    </w:p>
    <w:tbl>
      <w:tblPr>
        <w:tblW w:w="5095"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8841"/>
        <w:gridCol w:w="800"/>
        <w:gridCol w:w="967"/>
      </w:tblGrid>
      <w:tr w:rsidR="00475AF7" w:rsidRPr="00475AF7" w:rsidTr="00D96243">
        <w:tc>
          <w:tcPr>
            <w:tcW w:w="4167" w:type="pct"/>
            <w:tcBorders>
              <w:top w:val="nil"/>
              <w:left w:val="nil"/>
              <w:bottom w:val="single" w:sz="18" w:space="0" w:color="4F81BD"/>
              <w:right w:val="single" w:sz="8" w:space="0" w:color="4F81BD"/>
            </w:tcBorders>
            <w:shd w:val="clear" w:color="auto" w:fill="auto"/>
          </w:tcPr>
          <w:p w:rsidR="00475AF7" w:rsidRPr="00D96243" w:rsidRDefault="00475AF7" w:rsidP="00E965C5">
            <w:pPr>
              <w:spacing w:after="120" w:line="240" w:lineRule="auto"/>
              <w:rPr>
                <w:rFonts w:ascii="Arial" w:eastAsia="Times New Roman" w:hAnsi="Arial" w:cs="Arial"/>
                <w:bCs/>
                <w:sz w:val="20"/>
                <w:szCs w:val="20"/>
              </w:rPr>
            </w:pPr>
            <w:r w:rsidRPr="00D96243">
              <w:rPr>
                <w:rFonts w:ascii="Arial" w:eastAsia="Times New Roman" w:hAnsi="Arial" w:cs="Arial"/>
                <w:bCs/>
                <w:sz w:val="20"/>
                <w:szCs w:val="20"/>
                <w:u w:val="single"/>
              </w:rPr>
              <w:t>Article D.6124-140 du Code de la Santé Publique</w:t>
            </w:r>
          </w:p>
        </w:tc>
        <w:tc>
          <w:tcPr>
            <w:tcW w:w="377" w:type="pct"/>
            <w:tcBorders>
              <w:top w:val="single" w:sz="8" w:space="0" w:color="4F81BD"/>
              <w:left w:val="single" w:sz="8" w:space="0" w:color="4F81BD"/>
              <w:bottom w:val="single" w:sz="18" w:space="0" w:color="4F81BD"/>
              <w:right w:val="single" w:sz="8" w:space="0" w:color="4F81BD"/>
            </w:tcBorders>
            <w:shd w:val="clear" w:color="auto" w:fill="auto"/>
            <w:vAlign w:val="center"/>
          </w:tcPr>
          <w:p w:rsidR="00475AF7" w:rsidRPr="00475AF7" w:rsidRDefault="00475AF7" w:rsidP="00E965C5">
            <w:pPr>
              <w:spacing w:after="0" w:line="240" w:lineRule="auto"/>
              <w:jc w:val="center"/>
              <w:rPr>
                <w:rFonts w:ascii="Arial" w:eastAsia="Times New Roman" w:hAnsi="Arial" w:cs="Arial"/>
                <w:b/>
                <w:bCs/>
                <w:sz w:val="20"/>
                <w:szCs w:val="20"/>
              </w:rPr>
            </w:pPr>
            <w:r w:rsidRPr="00475AF7">
              <w:rPr>
                <w:rFonts w:ascii="Arial" w:eastAsia="Times New Roman" w:hAnsi="Arial" w:cs="Arial"/>
                <w:b/>
                <w:bCs/>
                <w:sz w:val="20"/>
                <w:szCs w:val="20"/>
              </w:rPr>
              <w:br w:type="page"/>
            </w:r>
            <w:r w:rsidRPr="00475AF7">
              <w:rPr>
                <w:rFonts w:ascii="Arial" w:eastAsia="Times New Roman" w:hAnsi="Arial" w:cs="Arial"/>
                <w:b/>
                <w:bCs/>
                <w:sz w:val="20"/>
                <w:szCs w:val="20"/>
              </w:rPr>
              <w:br w:type="page"/>
              <w:t>Oui</w:t>
            </w:r>
          </w:p>
        </w:tc>
        <w:tc>
          <w:tcPr>
            <w:tcW w:w="456" w:type="pct"/>
            <w:tcBorders>
              <w:top w:val="single" w:sz="8" w:space="0" w:color="4F81BD"/>
              <w:left w:val="single" w:sz="8" w:space="0" w:color="4F81BD"/>
              <w:bottom w:val="single" w:sz="18" w:space="0" w:color="4F81BD"/>
              <w:right w:val="single" w:sz="8" w:space="0" w:color="4F81BD"/>
            </w:tcBorders>
            <w:shd w:val="clear" w:color="auto" w:fill="auto"/>
            <w:vAlign w:val="center"/>
          </w:tcPr>
          <w:p w:rsidR="00475AF7" w:rsidRPr="00475AF7" w:rsidRDefault="00475AF7" w:rsidP="00E965C5">
            <w:pPr>
              <w:spacing w:after="0" w:line="240" w:lineRule="auto"/>
              <w:jc w:val="center"/>
              <w:rPr>
                <w:rFonts w:ascii="Arial" w:eastAsia="Times New Roman" w:hAnsi="Arial" w:cs="Arial"/>
                <w:b/>
                <w:bCs/>
                <w:sz w:val="20"/>
                <w:szCs w:val="20"/>
              </w:rPr>
            </w:pPr>
            <w:r w:rsidRPr="00475AF7">
              <w:rPr>
                <w:rFonts w:ascii="Arial" w:eastAsia="Times New Roman" w:hAnsi="Arial" w:cs="Arial"/>
                <w:b/>
                <w:bCs/>
                <w:sz w:val="20"/>
                <w:szCs w:val="20"/>
              </w:rPr>
              <w:t>Non</w:t>
            </w:r>
          </w:p>
        </w:tc>
      </w:tr>
      <w:tr w:rsidR="00475AF7" w:rsidRPr="00475AF7" w:rsidTr="00D96243">
        <w:tc>
          <w:tcPr>
            <w:tcW w:w="4167" w:type="pct"/>
            <w:tcBorders>
              <w:top w:val="single" w:sz="18" w:space="0" w:color="4F81BD"/>
              <w:left w:val="single" w:sz="8" w:space="0" w:color="4F81BD"/>
              <w:bottom w:val="single" w:sz="8" w:space="0" w:color="4F81BD"/>
              <w:right w:val="single" w:sz="8" w:space="0" w:color="4F81BD"/>
            </w:tcBorders>
            <w:shd w:val="clear" w:color="auto" w:fill="FFFFFF" w:themeFill="background1"/>
          </w:tcPr>
          <w:p w:rsidR="00475AF7" w:rsidRPr="00475AF7" w:rsidRDefault="00475AF7" w:rsidP="00E965C5">
            <w:pPr>
              <w:spacing w:after="120" w:line="240" w:lineRule="auto"/>
              <w:rPr>
                <w:rFonts w:ascii="Arial" w:eastAsia="Times New Roman" w:hAnsi="Arial" w:cs="Arial"/>
                <w:bCs/>
                <w:sz w:val="20"/>
                <w:szCs w:val="20"/>
              </w:rPr>
            </w:pPr>
            <w:r w:rsidRPr="00475AF7">
              <w:rPr>
                <w:rFonts w:ascii="Arial" w:eastAsia="Times New Roman" w:hAnsi="Arial" w:cs="Arial"/>
                <w:bCs/>
                <w:sz w:val="20"/>
                <w:szCs w:val="20"/>
              </w:rPr>
              <w:t>Le bloc opératoire dispose d’au moins deux salles d’opérations ?</w:t>
            </w:r>
          </w:p>
        </w:tc>
        <w:tc>
          <w:tcPr>
            <w:tcW w:w="377" w:type="pct"/>
            <w:tcBorders>
              <w:top w:val="single" w:sz="18" w:space="0" w:color="4F81BD"/>
              <w:left w:val="single" w:sz="8" w:space="0" w:color="4F81BD"/>
              <w:bottom w:val="single" w:sz="8" w:space="0" w:color="4F81BD"/>
              <w:right w:val="single" w:sz="8"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highlight w:val="yellow"/>
              </w:rPr>
            </w:pPr>
          </w:p>
        </w:tc>
        <w:tc>
          <w:tcPr>
            <w:tcW w:w="456" w:type="pct"/>
            <w:tcBorders>
              <w:top w:val="single" w:sz="18" w:space="0" w:color="4F81BD"/>
              <w:left w:val="single" w:sz="8" w:space="0" w:color="4F81BD"/>
              <w:bottom w:val="single" w:sz="8" w:space="0" w:color="4F81BD"/>
              <w:right w:val="single" w:sz="8"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highlight w:val="yellow"/>
              </w:rPr>
            </w:pPr>
          </w:p>
        </w:tc>
      </w:tr>
      <w:tr w:rsidR="00475AF7" w:rsidRPr="00475AF7" w:rsidTr="00E965C5">
        <w:tc>
          <w:tcPr>
            <w:tcW w:w="4167" w:type="pct"/>
            <w:tcBorders>
              <w:top w:val="single" w:sz="8" w:space="0" w:color="4F81BD"/>
              <w:left w:val="single" w:sz="8" w:space="0" w:color="4F81BD"/>
              <w:bottom w:val="single" w:sz="8" w:space="0" w:color="4F81BD"/>
              <w:right w:val="single" w:sz="8" w:space="0" w:color="4F81BD"/>
            </w:tcBorders>
            <w:shd w:val="clear" w:color="auto" w:fill="auto"/>
          </w:tcPr>
          <w:p w:rsidR="00475AF7" w:rsidRPr="00475AF7" w:rsidRDefault="00475AF7" w:rsidP="00E965C5">
            <w:pPr>
              <w:spacing w:after="120" w:line="240" w:lineRule="auto"/>
              <w:ind w:left="567"/>
              <w:rPr>
                <w:rFonts w:ascii="Arial" w:eastAsia="Times New Roman" w:hAnsi="Arial" w:cs="Arial"/>
                <w:bCs/>
                <w:sz w:val="20"/>
                <w:szCs w:val="20"/>
              </w:rPr>
            </w:pPr>
            <w:r w:rsidRPr="00475AF7">
              <w:rPr>
                <w:rFonts w:ascii="Cambria Math" w:eastAsia="Times New Roman" w:hAnsi="Cambria Math" w:cs="Cambria Math"/>
                <w:bCs/>
                <w:sz w:val="20"/>
                <w:szCs w:val="20"/>
              </w:rPr>
              <w:t>↘</w:t>
            </w:r>
            <w:r w:rsidRPr="00475AF7">
              <w:rPr>
                <w:rFonts w:ascii="Arial" w:eastAsia="Times New Roman" w:hAnsi="Arial" w:cs="Arial"/>
                <w:bCs/>
                <w:sz w:val="20"/>
                <w:szCs w:val="20"/>
              </w:rPr>
              <w:t xml:space="preserve"> Dans l’affirmative</w:t>
            </w:r>
          </w:p>
          <w:p w:rsidR="00475AF7" w:rsidRPr="00475AF7" w:rsidRDefault="00475AF7" w:rsidP="00CD016C">
            <w:pPr>
              <w:pStyle w:val="Paragraphedeliste"/>
              <w:numPr>
                <w:ilvl w:val="0"/>
                <w:numId w:val="12"/>
              </w:numPr>
              <w:spacing w:after="0" w:line="240" w:lineRule="auto"/>
              <w:ind w:left="1276"/>
              <w:rPr>
                <w:rFonts w:ascii="Arial" w:eastAsia="Times New Roman" w:hAnsi="Arial" w:cs="Arial"/>
                <w:bCs/>
                <w:sz w:val="20"/>
                <w:szCs w:val="20"/>
              </w:rPr>
            </w:pPr>
            <w:r w:rsidRPr="00475AF7">
              <w:rPr>
                <w:rFonts w:ascii="Arial" w:eastAsia="Times New Roman" w:hAnsi="Arial" w:cs="Arial"/>
                <w:bCs/>
                <w:sz w:val="20"/>
                <w:szCs w:val="20"/>
              </w:rPr>
              <w:t>Dont une salle réservée et équipée pour la neurochirurgie accessible en permanence et une autre salle éventuellement partagée ?</w:t>
            </w:r>
          </w:p>
        </w:tc>
        <w:tc>
          <w:tcPr>
            <w:tcW w:w="377" w:type="pct"/>
            <w:tcBorders>
              <w:top w:val="single" w:sz="8" w:space="0" w:color="4F81BD"/>
              <w:left w:val="single" w:sz="8" w:space="0" w:color="4F81BD"/>
              <w:bottom w:val="single" w:sz="8" w:space="0" w:color="4F81BD"/>
              <w:right w:val="single" w:sz="8" w:space="0" w:color="4F81BD"/>
            </w:tcBorders>
            <w:shd w:val="clear" w:color="auto" w:fill="auto"/>
          </w:tcPr>
          <w:p w:rsidR="00475AF7" w:rsidRPr="00475AF7" w:rsidRDefault="00475AF7" w:rsidP="00E965C5">
            <w:pPr>
              <w:spacing w:after="0" w:line="240" w:lineRule="auto"/>
              <w:rPr>
                <w:rFonts w:ascii="Arial" w:hAnsi="Arial" w:cs="Arial"/>
                <w:sz w:val="20"/>
                <w:szCs w:val="20"/>
                <w:highlight w:val="yellow"/>
              </w:rPr>
            </w:pPr>
          </w:p>
        </w:tc>
        <w:tc>
          <w:tcPr>
            <w:tcW w:w="456" w:type="pct"/>
            <w:tcBorders>
              <w:top w:val="single" w:sz="8" w:space="0" w:color="4F81BD"/>
              <w:left w:val="single" w:sz="8" w:space="0" w:color="4F81BD"/>
              <w:bottom w:val="single" w:sz="8" w:space="0" w:color="4F81BD"/>
              <w:right w:val="single" w:sz="8" w:space="0" w:color="4F81BD"/>
            </w:tcBorders>
            <w:shd w:val="clear" w:color="auto" w:fill="auto"/>
          </w:tcPr>
          <w:p w:rsidR="00475AF7" w:rsidRPr="00475AF7" w:rsidRDefault="00475AF7" w:rsidP="00E965C5">
            <w:pPr>
              <w:spacing w:after="0" w:line="240" w:lineRule="auto"/>
              <w:rPr>
                <w:rFonts w:ascii="Arial" w:hAnsi="Arial" w:cs="Arial"/>
                <w:sz w:val="20"/>
                <w:szCs w:val="20"/>
                <w:highlight w:val="yellow"/>
              </w:rPr>
            </w:pPr>
          </w:p>
        </w:tc>
      </w:tr>
    </w:tbl>
    <w:p w:rsidR="00D96243" w:rsidRDefault="00D96243" w:rsidP="00475AF7">
      <w:pPr>
        <w:tabs>
          <w:tab w:val="left" w:pos="284"/>
          <w:tab w:val="left" w:pos="567"/>
        </w:tabs>
        <w:spacing w:after="0"/>
        <w:jc w:val="both"/>
        <w:rPr>
          <w:rFonts w:ascii="Arial" w:hAnsi="Arial" w:cs="Arial"/>
          <w:b/>
          <w:sz w:val="20"/>
          <w:szCs w:val="20"/>
          <w:u w:val="single"/>
        </w:rPr>
      </w:pPr>
    </w:p>
    <w:p w:rsidR="00D96243" w:rsidRDefault="00D96243" w:rsidP="00475AF7">
      <w:pPr>
        <w:tabs>
          <w:tab w:val="left" w:pos="284"/>
          <w:tab w:val="left" w:pos="567"/>
        </w:tabs>
        <w:spacing w:after="0"/>
        <w:jc w:val="both"/>
        <w:rPr>
          <w:rFonts w:ascii="Arial" w:hAnsi="Arial" w:cs="Arial"/>
          <w:b/>
          <w:sz w:val="20"/>
          <w:szCs w:val="20"/>
          <w:u w:val="single"/>
        </w:rPr>
      </w:pPr>
    </w:p>
    <w:p w:rsidR="00D96243" w:rsidRDefault="00D96243" w:rsidP="00475AF7">
      <w:pPr>
        <w:tabs>
          <w:tab w:val="left" w:pos="284"/>
          <w:tab w:val="left" w:pos="567"/>
        </w:tabs>
        <w:spacing w:after="0"/>
        <w:jc w:val="both"/>
        <w:rPr>
          <w:rFonts w:ascii="Arial" w:hAnsi="Arial" w:cs="Arial"/>
          <w:b/>
          <w:sz w:val="20"/>
          <w:szCs w:val="20"/>
          <w:u w:val="single"/>
        </w:rPr>
      </w:pPr>
    </w:p>
    <w:p w:rsidR="00475AF7" w:rsidRPr="00D96243" w:rsidRDefault="00475AF7" w:rsidP="00CD016C">
      <w:pPr>
        <w:pStyle w:val="Paragraphedeliste"/>
        <w:numPr>
          <w:ilvl w:val="0"/>
          <w:numId w:val="17"/>
        </w:numPr>
        <w:tabs>
          <w:tab w:val="left" w:pos="284"/>
          <w:tab w:val="left" w:pos="567"/>
        </w:tabs>
        <w:spacing w:after="0"/>
        <w:jc w:val="both"/>
        <w:rPr>
          <w:rFonts w:ascii="Arial" w:hAnsi="Arial" w:cs="Arial"/>
          <w:sz w:val="20"/>
          <w:szCs w:val="20"/>
          <w:u w:val="single"/>
        </w:rPr>
      </w:pPr>
      <w:r w:rsidRPr="00D96243">
        <w:rPr>
          <w:rFonts w:ascii="Arial" w:hAnsi="Arial" w:cs="Arial"/>
          <w:sz w:val="20"/>
          <w:szCs w:val="20"/>
          <w:u w:val="single"/>
        </w:rPr>
        <w:t>Hospitalisation pédiatriques</w:t>
      </w:r>
    </w:p>
    <w:tbl>
      <w:tblPr>
        <w:tblW w:w="5095"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8618"/>
        <w:gridCol w:w="840"/>
        <w:gridCol w:w="1150"/>
      </w:tblGrid>
      <w:tr w:rsidR="00475AF7" w:rsidRPr="00475AF7" w:rsidTr="00D96243">
        <w:tc>
          <w:tcPr>
            <w:tcW w:w="4062" w:type="pct"/>
            <w:tcBorders>
              <w:top w:val="nil"/>
              <w:left w:val="nil"/>
              <w:bottom w:val="single" w:sz="18" w:space="0" w:color="4F81BD"/>
              <w:right w:val="single" w:sz="8" w:space="0" w:color="4F81BD"/>
            </w:tcBorders>
            <w:shd w:val="clear" w:color="auto" w:fill="auto"/>
          </w:tcPr>
          <w:p w:rsidR="00475AF7" w:rsidRPr="00475AF7" w:rsidRDefault="00475AF7" w:rsidP="00E965C5">
            <w:pPr>
              <w:spacing w:after="120" w:line="240" w:lineRule="auto"/>
              <w:rPr>
                <w:rFonts w:ascii="Arial" w:eastAsia="Times New Roman" w:hAnsi="Arial" w:cs="Arial"/>
                <w:b/>
                <w:color w:val="4F81BD"/>
                <w:sz w:val="20"/>
                <w:szCs w:val="20"/>
              </w:rPr>
            </w:pPr>
            <w:r w:rsidRPr="00475AF7">
              <w:rPr>
                <w:rFonts w:ascii="Arial" w:eastAsia="Times New Roman" w:hAnsi="Arial" w:cs="Arial"/>
                <w:b/>
                <w:color w:val="4F81BD"/>
                <w:sz w:val="20"/>
                <w:szCs w:val="20"/>
              </w:rPr>
              <w:t>Ne renseigner que si la modalité pédiatrique est autorisée</w:t>
            </w:r>
          </w:p>
          <w:p w:rsidR="00475AF7" w:rsidRPr="00475AF7" w:rsidRDefault="00475AF7" w:rsidP="00E965C5">
            <w:pPr>
              <w:spacing w:after="120" w:line="240" w:lineRule="auto"/>
              <w:rPr>
                <w:rFonts w:ascii="Arial" w:eastAsia="Times New Roman" w:hAnsi="Arial" w:cs="Arial"/>
                <w:b/>
                <w:color w:val="4F81BD"/>
                <w:sz w:val="20"/>
                <w:szCs w:val="20"/>
              </w:rPr>
            </w:pPr>
            <w:r w:rsidRPr="00475AF7">
              <w:rPr>
                <w:rFonts w:ascii="Arial" w:eastAsia="Times New Roman" w:hAnsi="Arial" w:cs="Arial"/>
                <w:sz w:val="20"/>
                <w:szCs w:val="20"/>
                <w:u w:val="single"/>
              </w:rPr>
              <w:t>Article D. 6124-144 à D. 6124-145 du Code de la Santé Publique</w:t>
            </w:r>
          </w:p>
        </w:tc>
        <w:tc>
          <w:tcPr>
            <w:tcW w:w="396" w:type="pct"/>
            <w:tcBorders>
              <w:top w:val="single" w:sz="8" w:space="0" w:color="4F81BD"/>
              <w:left w:val="single" w:sz="8" w:space="0" w:color="4F81BD"/>
              <w:bottom w:val="single" w:sz="18" w:space="0" w:color="4F81BD"/>
              <w:right w:val="single" w:sz="8" w:space="0" w:color="4F81BD"/>
            </w:tcBorders>
            <w:shd w:val="clear" w:color="auto" w:fill="auto"/>
            <w:vAlign w:val="center"/>
          </w:tcPr>
          <w:p w:rsidR="00475AF7" w:rsidRPr="00475AF7" w:rsidRDefault="00475AF7" w:rsidP="00E965C5">
            <w:pPr>
              <w:spacing w:after="0" w:line="240" w:lineRule="auto"/>
              <w:jc w:val="center"/>
              <w:rPr>
                <w:rFonts w:ascii="Arial" w:eastAsia="Times New Roman" w:hAnsi="Arial" w:cs="Arial"/>
                <w:b/>
                <w:bCs/>
                <w:sz w:val="20"/>
                <w:szCs w:val="20"/>
              </w:rPr>
            </w:pPr>
            <w:r w:rsidRPr="00475AF7">
              <w:rPr>
                <w:rFonts w:ascii="Arial" w:eastAsia="Times New Roman" w:hAnsi="Arial" w:cs="Arial"/>
                <w:b/>
                <w:bCs/>
                <w:sz w:val="20"/>
                <w:szCs w:val="20"/>
              </w:rPr>
              <w:t>Oui</w:t>
            </w:r>
          </w:p>
        </w:tc>
        <w:tc>
          <w:tcPr>
            <w:tcW w:w="543" w:type="pct"/>
            <w:tcBorders>
              <w:top w:val="single" w:sz="8" w:space="0" w:color="4F81BD"/>
              <w:left w:val="single" w:sz="8" w:space="0" w:color="4F81BD"/>
              <w:bottom w:val="single" w:sz="18" w:space="0" w:color="4F81BD"/>
              <w:right w:val="single" w:sz="8" w:space="0" w:color="4F81BD"/>
            </w:tcBorders>
            <w:shd w:val="clear" w:color="auto" w:fill="auto"/>
            <w:vAlign w:val="center"/>
          </w:tcPr>
          <w:p w:rsidR="00475AF7" w:rsidRPr="00475AF7" w:rsidRDefault="00475AF7" w:rsidP="00E965C5">
            <w:pPr>
              <w:spacing w:after="0" w:line="240" w:lineRule="auto"/>
              <w:jc w:val="center"/>
              <w:rPr>
                <w:rFonts w:ascii="Arial" w:eastAsia="Times New Roman" w:hAnsi="Arial" w:cs="Arial"/>
                <w:b/>
                <w:bCs/>
                <w:sz w:val="20"/>
                <w:szCs w:val="20"/>
              </w:rPr>
            </w:pPr>
            <w:r w:rsidRPr="00475AF7">
              <w:rPr>
                <w:rFonts w:ascii="Arial" w:eastAsia="Times New Roman" w:hAnsi="Arial" w:cs="Arial"/>
                <w:b/>
                <w:bCs/>
                <w:sz w:val="20"/>
                <w:szCs w:val="20"/>
              </w:rPr>
              <w:t>Non</w:t>
            </w:r>
          </w:p>
        </w:tc>
      </w:tr>
      <w:tr w:rsidR="00475AF7" w:rsidRPr="00475AF7" w:rsidTr="002B08B6">
        <w:tc>
          <w:tcPr>
            <w:tcW w:w="4062" w:type="pct"/>
            <w:tcBorders>
              <w:top w:val="single" w:sz="18" w:space="0" w:color="4F81BD"/>
              <w:left w:val="single" w:sz="8" w:space="0" w:color="4F81BD"/>
              <w:bottom w:val="single" w:sz="2" w:space="0" w:color="4F81BD"/>
              <w:right w:val="single" w:sz="8" w:space="0" w:color="4F81BD"/>
            </w:tcBorders>
            <w:shd w:val="clear" w:color="auto" w:fill="FFFFFF" w:themeFill="background1"/>
          </w:tcPr>
          <w:p w:rsidR="00475AF7" w:rsidRPr="00475AF7" w:rsidRDefault="00475AF7" w:rsidP="00E965C5">
            <w:pPr>
              <w:spacing w:after="0"/>
              <w:rPr>
                <w:rFonts w:ascii="Arial" w:eastAsia="Times New Roman" w:hAnsi="Arial" w:cs="Arial"/>
                <w:b/>
                <w:bCs/>
                <w:sz w:val="20"/>
                <w:szCs w:val="20"/>
              </w:rPr>
            </w:pPr>
            <w:r w:rsidRPr="00475AF7">
              <w:rPr>
                <w:rFonts w:ascii="Arial" w:eastAsia="Times New Roman" w:hAnsi="Arial" w:cs="Arial"/>
                <w:bCs/>
                <w:sz w:val="20"/>
                <w:szCs w:val="20"/>
              </w:rPr>
              <w:t>L’anesthésie est-elle réalisée par un personnel médical assisté d’un personnel paramédical expérimenté en pédiatrie ?</w:t>
            </w:r>
          </w:p>
        </w:tc>
        <w:tc>
          <w:tcPr>
            <w:tcW w:w="396" w:type="pct"/>
            <w:tcBorders>
              <w:top w:val="single" w:sz="18" w:space="0" w:color="4F81BD"/>
              <w:left w:val="single" w:sz="8" w:space="0" w:color="4F81BD"/>
              <w:bottom w:val="single" w:sz="2" w:space="0" w:color="4F81BD"/>
              <w:right w:val="single" w:sz="8"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c>
          <w:tcPr>
            <w:tcW w:w="543" w:type="pct"/>
            <w:tcBorders>
              <w:top w:val="single" w:sz="18" w:space="0" w:color="4F81BD"/>
              <w:left w:val="single" w:sz="8" w:space="0" w:color="4F81BD"/>
              <w:bottom w:val="single" w:sz="2" w:space="0" w:color="4F81BD"/>
              <w:right w:val="single" w:sz="8"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r>
      <w:tr w:rsidR="00475AF7" w:rsidRPr="00475AF7" w:rsidTr="002B08B6">
        <w:tc>
          <w:tcPr>
            <w:tcW w:w="4062" w:type="pct"/>
            <w:tcBorders>
              <w:top w:val="single" w:sz="2" w:space="0" w:color="4F81BD"/>
              <w:left w:val="single" w:sz="2" w:space="0" w:color="4F81BD"/>
              <w:bottom w:val="single" w:sz="2" w:space="0" w:color="4F81BD"/>
              <w:right w:val="single" w:sz="2" w:space="0" w:color="4F81BD"/>
            </w:tcBorders>
            <w:shd w:val="clear" w:color="auto" w:fill="auto"/>
          </w:tcPr>
          <w:p w:rsidR="00475AF7" w:rsidRPr="00475AF7" w:rsidRDefault="00475AF7" w:rsidP="00E965C5">
            <w:pPr>
              <w:spacing w:after="0" w:line="240" w:lineRule="auto"/>
              <w:rPr>
                <w:rFonts w:ascii="Arial" w:eastAsia="Times New Roman" w:hAnsi="Arial" w:cs="Arial"/>
                <w:b/>
                <w:bCs/>
                <w:sz w:val="20"/>
                <w:szCs w:val="20"/>
              </w:rPr>
            </w:pPr>
            <w:r w:rsidRPr="00475AF7">
              <w:rPr>
                <w:rFonts w:ascii="Arial" w:eastAsia="Times New Roman" w:hAnsi="Arial" w:cs="Arial"/>
                <w:bCs/>
                <w:sz w:val="20"/>
                <w:szCs w:val="20"/>
              </w:rPr>
              <w:t>Le bloc opératoire et la salle de surveillance post-interventionnelle sont-ils adaptés au nouveau-né et à l’enfant ?</w:t>
            </w:r>
          </w:p>
        </w:tc>
        <w:tc>
          <w:tcPr>
            <w:tcW w:w="396" w:type="pct"/>
            <w:tcBorders>
              <w:top w:val="single" w:sz="2" w:space="0" w:color="4F81BD"/>
              <w:left w:val="single" w:sz="2" w:space="0" w:color="4F81BD"/>
              <w:bottom w:val="single" w:sz="2" w:space="0" w:color="4F81BD"/>
              <w:right w:val="single" w:sz="2" w:space="0" w:color="4F81BD"/>
            </w:tcBorders>
            <w:shd w:val="clear" w:color="auto" w:fill="auto"/>
          </w:tcPr>
          <w:p w:rsidR="00475AF7" w:rsidRPr="00475AF7" w:rsidRDefault="00475AF7" w:rsidP="00E965C5">
            <w:pPr>
              <w:spacing w:after="0" w:line="240" w:lineRule="auto"/>
              <w:rPr>
                <w:rFonts w:ascii="Arial" w:hAnsi="Arial" w:cs="Arial"/>
                <w:sz w:val="20"/>
                <w:szCs w:val="20"/>
              </w:rPr>
            </w:pPr>
          </w:p>
        </w:tc>
        <w:tc>
          <w:tcPr>
            <w:tcW w:w="543" w:type="pct"/>
            <w:tcBorders>
              <w:top w:val="single" w:sz="2" w:space="0" w:color="4F81BD"/>
              <w:left w:val="single" w:sz="2" w:space="0" w:color="4F81BD"/>
              <w:bottom w:val="single" w:sz="2" w:space="0" w:color="4F81BD"/>
              <w:right w:val="single" w:sz="2" w:space="0" w:color="4F81BD"/>
            </w:tcBorders>
            <w:shd w:val="clear" w:color="auto" w:fill="auto"/>
          </w:tcPr>
          <w:p w:rsidR="00475AF7" w:rsidRPr="00475AF7" w:rsidRDefault="00475AF7" w:rsidP="00E965C5">
            <w:pPr>
              <w:spacing w:after="0" w:line="240" w:lineRule="auto"/>
              <w:rPr>
                <w:rFonts w:ascii="Arial" w:hAnsi="Arial" w:cs="Arial"/>
                <w:sz w:val="20"/>
                <w:szCs w:val="20"/>
              </w:rPr>
            </w:pPr>
          </w:p>
        </w:tc>
      </w:tr>
      <w:tr w:rsidR="00475AF7" w:rsidRPr="00475AF7" w:rsidTr="002B08B6">
        <w:tc>
          <w:tcPr>
            <w:tcW w:w="4062"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475AF7" w:rsidRPr="00475AF7" w:rsidRDefault="00475AF7" w:rsidP="00E965C5">
            <w:pPr>
              <w:spacing w:after="0" w:line="240" w:lineRule="auto"/>
              <w:rPr>
                <w:rFonts w:ascii="Arial" w:eastAsia="Times New Roman" w:hAnsi="Arial" w:cs="Arial"/>
                <w:bCs/>
                <w:sz w:val="20"/>
                <w:szCs w:val="20"/>
              </w:rPr>
            </w:pPr>
            <w:r w:rsidRPr="00475AF7">
              <w:rPr>
                <w:rFonts w:ascii="Arial" w:eastAsia="Times New Roman" w:hAnsi="Arial" w:cs="Arial"/>
                <w:bCs/>
                <w:sz w:val="20"/>
                <w:szCs w:val="20"/>
              </w:rPr>
              <w:t>La réanimation pédiatrique est-elle exercée dans un secteur individualisé au sein d’une unité de réanimation pédiatrique ?</w:t>
            </w:r>
          </w:p>
        </w:tc>
        <w:tc>
          <w:tcPr>
            <w:tcW w:w="396"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c>
          <w:tcPr>
            <w:tcW w:w="543"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475AF7" w:rsidRPr="00475AF7" w:rsidRDefault="00475AF7" w:rsidP="00E965C5">
            <w:pPr>
              <w:spacing w:after="0" w:line="240" w:lineRule="auto"/>
              <w:rPr>
                <w:rFonts w:ascii="Arial" w:hAnsi="Arial" w:cs="Arial"/>
                <w:sz w:val="20"/>
                <w:szCs w:val="20"/>
              </w:rPr>
            </w:pPr>
          </w:p>
        </w:tc>
      </w:tr>
    </w:tbl>
    <w:p w:rsidR="002E0BCB" w:rsidRDefault="002E0BCB" w:rsidP="002E0BCB">
      <w:pPr>
        <w:spacing w:after="0" w:line="240" w:lineRule="auto"/>
        <w:jc w:val="both"/>
        <w:rPr>
          <w:rFonts w:ascii="Arial" w:hAnsi="Arial" w:cs="Arial"/>
          <w:b/>
        </w:rPr>
      </w:pPr>
    </w:p>
    <w:p w:rsidR="002E0BCB" w:rsidRDefault="002E0BCB" w:rsidP="002E0BCB">
      <w:pPr>
        <w:spacing w:after="0" w:line="240" w:lineRule="auto"/>
        <w:jc w:val="both"/>
        <w:rPr>
          <w:rFonts w:ascii="Arial" w:hAnsi="Arial" w:cs="Arial"/>
          <w:b/>
        </w:rPr>
      </w:pPr>
    </w:p>
    <w:p w:rsidR="002E0BCB" w:rsidRDefault="002E0BCB" w:rsidP="002E0BCB">
      <w:pPr>
        <w:spacing w:after="0" w:line="240" w:lineRule="auto"/>
        <w:jc w:val="both"/>
        <w:rPr>
          <w:rFonts w:ascii="Arial" w:hAnsi="Arial" w:cs="Arial"/>
          <w:b/>
        </w:rPr>
      </w:pPr>
    </w:p>
    <w:p w:rsidR="002E0BCB" w:rsidRPr="002E0BCB" w:rsidRDefault="002E0BCB" w:rsidP="002E0BCB">
      <w:pPr>
        <w:spacing w:after="0" w:line="240" w:lineRule="auto"/>
        <w:jc w:val="both"/>
        <w:rPr>
          <w:rFonts w:ascii="Arial" w:hAnsi="Arial" w:cs="Arial"/>
          <w:b/>
        </w:rPr>
      </w:pPr>
    </w:p>
    <w:p w:rsidR="00D240C1" w:rsidRDefault="00D240C1" w:rsidP="00CD016C">
      <w:pPr>
        <w:pStyle w:val="Paragraphedeliste"/>
        <w:numPr>
          <w:ilvl w:val="0"/>
          <w:numId w:val="8"/>
        </w:numPr>
        <w:spacing w:after="0" w:line="240" w:lineRule="auto"/>
        <w:ind w:hanging="11"/>
        <w:jc w:val="both"/>
        <w:rPr>
          <w:rFonts w:ascii="Arial" w:hAnsi="Arial" w:cs="Arial"/>
          <w:b/>
        </w:rPr>
      </w:pPr>
      <w:r w:rsidRPr="00E965C5">
        <w:rPr>
          <w:rFonts w:ascii="Arial" w:hAnsi="Arial" w:cs="Arial"/>
          <w:b/>
          <w:u w:val="single"/>
        </w:rPr>
        <w:t>Données d’activité</w:t>
      </w:r>
      <w:r w:rsidRPr="00E965C5">
        <w:rPr>
          <w:rFonts w:ascii="Arial" w:hAnsi="Arial" w:cs="Arial"/>
          <w:b/>
        </w:rPr>
        <w:t xml:space="preserve"> (sur les 5 dernières années)</w:t>
      </w:r>
      <w:r w:rsidR="0005320B" w:rsidRPr="00E965C5">
        <w:rPr>
          <w:rFonts w:ascii="Arial" w:hAnsi="Arial" w:cs="Arial"/>
          <w:b/>
        </w:rPr>
        <w:t xml:space="preserve"> </w:t>
      </w:r>
    </w:p>
    <w:p w:rsidR="00D760CD" w:rsidRPr="00E965C5" w:rsidRDefault="00D760CD" w:rsidP="00D760CD">
      <w:pPr>
        <w:pStyle w:val="Paragraphedeliste"/>
        <w:spacing w:after="0" w:line="240" w:lineRule="auto"/>
        <w:jc w:val="both"/>
        <w:rPr>
          <w:rFonts w:ascii="Arial" w:hAnsi="Arial" w:cs="Arial"/>
          <w:b/>
        </w:rPr>
      </w:pPr>
    </w:p>
    <w:p w:rsidR="0005320B" w:rsidRPr="0005320B" w:rsidRDefault="0005320B" w:rsidP="00D240C1">
      <w:pPr>
        <w:spacing w:after="0" w:line="240" w:lineRule="auto"/>
        <w:ind w:left="567"/>
        <w:jc w:val="both"/>
        <w:rPr>
          <w:rFonts w:ascii="Arial" w:hAnsi="Arial" w:cs="Arial"/>
          <w:sz w:val="20"/>
          <w:szCs w:val="20"/>
        </w:rPr>
      </w:pPr>
      <w:r w:rsidRPr="00E965C5">
        <w:rPr>
          <w:rFonts w:ascii="Arial" w:hAnsi="Arial" w:cs="Arial"/>
          <w:b/>
          <w:sz w:val="20"/>
          <w:szCs w:val="20"/>
          <w:u w:val="single"/>
        </w:rPr>
        <w:t>Référence juridique</w:t>
      </w:r>
      <w:r w:rsidR="00E965C5">
        <w:rPr>
          <w:rFonts w:ascii="Arial" w:hAnsi="Arial" w:cs="Arial"/>
          <w:b/>
          <w:sz w:val="20"/>
          <w:szCs w:val="20"/>
          <w:u w:val="single"/>
        </w:rPr>
        <w:t> :</w:t>
      </w:r>
      <w:r w:rsidRPr="00E965C5">
        <w:rPr>
          <w:rFonts w:ascii="Arial" w:hAnsi="Arial" w:cs="Arial"/>
          <w:b/>
          <w:sz w:val="20"/>
          <w:szCs w:val="20"/>
          <w:u w:val="single"/>
        </w:rPr>
        <w:t xml:space="preserve"> </w:t>
      </w:r>
      <w:r w:rsidRPr="0005320B">
        <w:rPr>
          <w:rFonts w:ascii="Arial" w:hAnsi="Arial" w:cs="Arial"/>
          <w:sz w:val="20"/>
          <w:szCs w:val="20"/>
        </w:rPr>
        <w:t>R.6122-32-2 et R.6122-23</w:t>
      </w:r>
    </w:p>
    <w:p w:rsidR="00D240C1" w:rsidRDefault="00D240C1" w:rsidP="00D240C1">
      <w:pPr>
        <w:spacing w:after="0" w:line="240" w:lineRule="auto"/>
        <w:ind w:left="567"/>
        <w:jc w:val="both"/>
        <w:rPr>
          <w:rFonts w:ascii="Arial" w:hAnsi="Arial" w:cs="Arial"/>
          <w:sz w:val="20"/>
          <w:szCs w:val="20"/>
        </w:rPr>
      </w:pPr>
    </w:p>
    <w:p w:rsidR="00E965C5" w:rsidRDefault="00E965C5" w:rsidP="00E965C5">
      <w:pPr>
        <w:pStyle w:val="NormalWeb"/>
        <w:spacing w:before="0" w:beforeAutospacing="0" w:after="0" w:afterAutospacing="0"/>
        <w:ind w:left="567"/>
        <w:jc w:val="both"/>
        <w:rPr>
          <w:rFonts w:ascii="Arial" w:hAnsi="Arial" w:cs="Arial"/>
          <w:sz w:val="20"/>
          <w:szCs w:val="20"/>
        </w:rPr>
      </w:pPr>
      <w:r w:rsidRPr="00E965C5">
        <w:rPr>
          <w:rFonts w:ascii="Arial" w:hAnsi="Arial" w:cs="Arial"/>
          <w:b/>
          <w:sz w:val="20"/>
          <w:szCs w:val="20"/>
          <w:u w:val="single"/>
        </w:rPr>
        <w:t>Références juridiques</w:t>
      </w:r>
      <w:r>
        <w:rPr>
          <w:rFonts w:ascii="Arial" w:hAnsi="Arial" w:cs="Arial"/>
          <w:sz w:val="20"/>
          <w:szCs w:val="20"/>
          <w:u w:val="single"/>
        </w:rPr>
        <w:t> </w:t>
      </w:r>
      <w:r w:rsidRPr="00E965C5">
        <w:rPr>
          <w:rFonts w:ascii="Arial" w:hAnsi="Arial" w:cs="Arial"/>
          <w:sz w:val="20"/>
          <w:szCs w:val="20"/>
        </w:rPr>
        <w:t>:</w:t>
      </w:r>
      <w:r>
        <w:rPr>
          <w:rFonts w:ascii="Arial" w:hAnsi="Arial" w:cs="Arial"/>
          <w:sz w:val="20"/>
          <w:szCs w:val="20"/>
        </w:rPr>
        <w:t xml:space="preserve"> </w:t>
      </w:r>
      <w:r w:rsidRPr="00E965C5">
        <w:rPr>
          <w:rFonts w:ascii="Arial" w:hAnsi="Arial" w:cs="Arial"/>
          <w:sz w:val="20"/>
          <w:szCs w:val="20"/>
        </w:rPr>
        <w:t>Article R. 6123-96 du Code de la Santé Publique</w:t>
      </w:r>
    </w:p>
    <w:p w:rsidR="00E965C5" w:rsidRPr="00E965C5" w:rsidRDefault="00E965C5" w:rsidP="00E965C5">
      <w:pPr>
        <w:pStyle w:val="NormalWeb"/>
        <w:spacing w:before="0" w:beforeAutospacing="0" w:after="0" w:afterAutospacing="0"/>
        <w:ind w:left="2127" w:firstLine="705"/>
        <w:jc w:val="both"/>
        <w:rPr>
          <w:rFonts w:ascii="Arial" w:hAnsi="Arial" w:cs="Arial"/>
          <w:sz w:val="20"/>
          <w:szCs w:val="20"/>
          <w:highlight w:val="yellow"/>
        </w:rPr>
      </w:pPr>
      <w:r w:rsidRPr="00E965C5">
        <w:rPr>
          <w:rFonts w:ascii="Arial" w:hAnsi="Arial" w:cs="Arial"/>
          <w:sz w:val="20"/>
          <w:szCs w:val="20"/>
        </w:rPr>
        <w:t> Arrêté du 19 mars 2007 du Code de la Santé Publique</w:t>
      </w:r>
      <w:r>
        <w:rPr>
          <w:rFonts w:ascii="Arial" w:hAnsi="Arial" w:cs="Arial"/>
          <w:sz w:val="20"/>
          <w:szCs w:val="20"/>
        </w:rPr>
        <w:t> </w:t>
      </w:r>
    </w:p>
    <w:p w:rsidR="00E965C5" w:rsidRPr="00CC51AF" w:rsidRDefault="00E965C5" w:rsidP="00CD016C">
      <w:pPr>
        <w:pStyle w:val="NormalWeb"/>
        <w:numPr>
          <w:ilvl w:val="0"/>
          <w:numId w:val="21"/>
        </w:numPr>
        <w:jc w:val="both"/>
        <w:rPr>
          <w:rFonts w:ascii="Arial" w:hAnsi="Arial" w:cs="Arial"/>
          <w:b/>
          <w:sz w:val="20"/>
          <w:szCs w:val="20"/>
        </w:rPr>
      </w:pPr>
      <w:r w:rsidRPr="00E965C5">
        <w:rPr>
          <w:rFonts w:ascii="Arial" w:hAnsi="Arial" w:cs="Arial"/>
          <w:b/>
          <w:sz w:val="20"/>
          <w:szCs w:val="20"/>
          <w:u w:val="single"/>
        </w:rPr>
        <w:t>Respect du seuil réglementaire :</w:t>
      </w:r>
      <w:r w:rsidRPr="00E965C5">
        <w:rPr>
          <w:rFonts w:ascii="Arial" w:hAnsi="Arial" w:cs="Arial"/>
          <w:sz w:val="20"/>
          <w:szCs w:val="20"/>
        </w:rPr>
        <w:t xml:space="preserve"> l’activité minimale annuelle des activités de soins de neurochirurgie pour la neurochirurgie adulte est fixée à  100 interventions portant sur la sphère cranio-encéphalique par site. Aucune activité minimale n’est fixée pour la neurochirurgie pédiatrique.</w:t>
      </w:r>
    </w:p>
    <w:p w:rsidR="00CC51AF" w:rsidRPr="00CC51AF" w:rsidRDefault="00CC51AF" w:rsidP="00CC51AF">
      <w:pPr>
        <w:pStyle w:val="NormalWeb"/>
        <w:ind w:left="720"/>
        <w:jc w:val="both"/>
        <w:rPr>
          <w:rFonts w:ascii="Arial" w:hAnsi="Arial" w:cs="Arial"/>
          <w:b/>
          <w:sz w:val="20"/>
          <w:szCs w:val="20"/>
        </w:rPr>
      </w:pPr>
    </w:p>
    <w:tbl>
      <w:tblPr>
        <w:tblW w:w="509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1E0" w:firstRow="1" w:lastRow="1" w:firstColumn="1" w:lastColumn="1" w:noHBand="0" w:noVBand="0"/>
      </w:tblPr>
      <w:tblGrid>
        <w:gridCol w:w="3227"/>
        <w:gridCol w:w="1560"/>
        <w:gridCol w:w="1558"/>
        <w:gridCol w:w="1418"/>
        <w:gridCol w:w="1418"/>
        <w:gridCol w:w="1416"/>
      </w:tblGrid>
      <w:tr w:rsidR="00E965C5" w:rsidRPr="00E965C5" w:rsidTr="00CC51AF">
        <w:tc>
          <w:tcPr>
            <w:tcW w:w="1523" w:type="pct"/>
            <w:tcBorders>
              <w:top w:val="nil"/>
              <w:left w:val="nil"/>
              <w:bottom w:val="single" w:sz="2" w:space="0" w:color="4F81BD"/>
              <w:right w:val="single" w:sz="8" w:space="0" w:color="4F81BD"/>
            </w:tcBorders>
            <w:shd w:val="clear" w:color="auto" w:fill="auto"/>
          </w:tcPr>
          <w:p w:rsidR="00CC51AF" w:rsidRDefault="00CC51AF" w:rsidP="00E965C5">
            <w:pPr>
              <w:tabs>
                <w:tab w:val="left" w:pos="284"/>
                <w:tab w:val="left" w:pos="567"/>
                <w:tab w:val="left" w:pos="6804"/>
              </w:tabs>
              <w:spacing w:after="0" w:line="240" w:lineRule="auto"/>
              <w:jc w:val="both"/>
              <w:rPr>
                <w:rFonts w:ascii="Arial" w:eastAsia="Times New Roman" w:hAnsi="Arial" w:cs="Arial"/>
                <w:b/>
                <w:bCs/>
                <w:sz w:val="20"/>
                <w:szCs w:val="20"/>
              </w:rPr>
            </w:pPr>
          </w:p>
          <w:p w:rsidR="00E965C5" w:rsidRPr="00E965C5" w:rsidRDefault="00E965C5" w:rsidP="00E965C5">
            <w:pPr>
              <w:tabs>
                <w:tab w:val="left" w:pos="284"/>
                <w:tab w:val="left" w:pos="567"/>
                <w:tab w:val="left" w:pos="6804"/>
              </w:tabs>
              <w:spacing w:after="0" w:line="240" w:lineRule="auto"/>
              <w:jc w:val="both"/>
              <w:rPr>
                <w:rFonts w:ascii="Arial" w:eastAsia="Times New Roman" w:hAnsi="Arial" w:cs="Arial"/>
                <w:b/>
                <w:bCs/>
                <w:sz w:val="20"/>
                <w:szCs w:val="20"/>
              </w:rPr>
            </w:pPr>
            <w:r w:rsidRPr="00E965C5">
              <w:rPr>
                <w:rFonts w:ascii="Arial" w:eastAsia="Times New Roman" w:hAnsi="Arial" w:cs="Arial"/>
                <w:b/>
                <w:bCs/>
                <w:sz w:val="20"/>
                <w:szCs w:val="20"/>
              </w:rPr>
              <w:t>Activité de neurochirurgie</w:t>
            </w:r>
          </w:p>
        </w:tc>
        <w:tc>
          <w:tcPr>
            <w:tcW w:w="736" w:type="pct"/>
            <w:tcBorders>
              <w:top w:val="single" w:sz="8" w:space="0" w:color="4F81BD"/>
              <w:left w:val="single" w:sz="8" w:space="0" w:color="4F81BD"/>
              <w:bottom w:val="single" w:sz="2" w:space="0" w:color="4F81BD"/>
              <w:right w:val="single" w:sz="8" w:space="0" w:color="4F81BD"/>
            </w:tcBorders>
            <w:shd w:val="clear" w:color="auto" w:fill="auto"/>
          </w:tcPr>
          <w:p w:rsidR="00E965C5" w:rsidRPr="00E965C5" w:rsidRDefault="00E965C5" w:rsidP="00E965C5">
            <w:pPr>
              <w:tabs>
                <w:tab w:val="left" w:pos="284"/>
                <w:tab w:val="left" w:pos="567"/>
                <w:tab w:val="left" w:pos="6804"/>
              </w:tabs>
              <w:spacing w:after="0" w:line="240" w:lineRule="auto"/>
              <w:jc w:val="center"/>
              <w:rPr>
                <w:rFonts w:ascii="Arial" w:eastAsia="Times New Roman" w:hAnsi="Arial" w:cs="Arial"/>
                <w:b/>
                <w:bCs/>
                <w:sz w:val="20"/>
                <w:szCs w:val="20"/>
              </w:rPr>
            </w:pPr>
            <w:r w:rsidRPr="00E965C5">
              <w:rPr>
                <w:rFonts w:ascii="Arial" w:eastAsia="Times New Roman" w:hAnsi="Arial" w:cs="Arial"/>
                <w:b/>
                <w:bCs/>
                <w:sz w:val="20"/>
                <w:szCs w:val="20"/>
              </w:rPr>
              <w:t>Année N-</w:t>
            </w:r>
            <w:r>
              <w:rPr>
                <w:rFonts w:ascii="Arial" w:eastAsia="Times New Roman" w:hAnsi="Arial" w:cs="Arial"/>
                <w:b/>
                <w:bCs/>
                <w:sz w:val="20"/>
                <w:szCs w:val="20"/>
              </w:rPr>
              <w:t>5</w:t>
            </w:r>
          </w:p>
        </w:tc>
        <w:tc>
          <w:tcPr>
            <w:tcW w:w="735" w:type="pct"/>
            <w:tcBorders>
              <w:top w:val="single" w:sz="8" w:space="0" w:color="4F81BD"/>
              <w:left w:val="single" w:sz="8" w:space="0" w:color="4F81BD"/>
              <w:bottom w:val="single" w:sz="2" w:space="0" w:color="4F81BD"/>
              <w:right w:val="single" w:sz="8" w:space="0" w:color="4F81BD"/>
            </w:tcBorders>
            <w:shd w:val="clear" w:color="auto" w:fill="auto"/>
          </w:tcPr>
          <w:p w:rsidR="00E965C5" w:rsidRPr="00E965C5" w:rsidRDefault="00E965C5" w:rsidP="00E965C5">
            <w:pPr>
              <w:tabs>
                <w:tab w:val="left" w:pos="284"/>
                <w:tab w:val="left" w:pos="567"/>
                <w:tab w:val="left" w:pos="6804"/>
              </w:tabs>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Année N-4</w:t>
            </w:r>
          </w:p>
        </w:tc>
        <w:tc>
          <w:tcPr>
            <w:tcW w:w="669" w:type="pct"/>
            <w:tcBorders>
              <w:top w:val="single" w:sz="8" w:space="0" w:color="4F81BD"/>
              <w:left w:val="single" w:sz="8" w:space="0" w:color="4F81BD"/>
              <w:bottom w:val="single" w:sz="2" w:space="0" w:color="4F81BD"/>
              <w:right w:val="single" w:sz="8" w:space="0" w:color="4F81BD"/>
            </w:tcBorders>
            <w:shd w:val="clear" w:color="auto" w:fill="auto"/>
          </w:tcPr>
          <w:p w:rsidR="00E965C5" w:rsidRPr="00E965C5" w:rsidRDefault="00E965C5" w:rsidP="00E965C5">
            <w:pPr>
              <w:tabs>
                <w:tab w:val="left" w:pos="284"/>
                <w:tab w:val="left" w:pos="567"/>
                <w:tab w:val="left" w:pos="6804"/>
              </w:tabs>
              <w:spacing w:after="0" w:line="240" w:lineRule="auto"/>
              <w:jc w:val="center"/>
              <w:rPr>
                <w:rFonts w:ascii="Arial" w:eastAsia="Times New Roman" w:hAnsi="Arial" w:cs="Arial"/>
                <w:b/>
                <w:bCs/>
                <w:sz w:val="20"/>
                <w:szCs w:val="20"/>
              </w:rPr>
            </w:pPr>
            <w:r w:rsidRPr="00E965C5">
              <w:rPr>
                <w:rFonts w:ascii="Arial" w:eastAsia="Times New Roman" w:hAnsi="Arial" w:cs="Arial"/>
                <w:b/>
                <w:bCs/>
                <w:sz w:val="20"/>
                <w:szCs w:val="20"/>
              </w:rPr>
              <w:t>Année N-</w:t>
            </w:r>
            <w:r>
              <w:rPr>
                <w:rFonts w:ascii="Arial" w:eastAsia="Times New Roman" w:hAnsi="Arial" w:cs="Arial"/>
                <w:b/>
                <w:bCs/>
                <w:sz w:val="20"/>
                <w:szCs w:val="20"/>
              </w:rPr>
              <w:t>3</w:t>
            </w:r>
          </w:p>
        </w:tc>
        <w:tc>
          <w:tcPr>
            <w:tcW w:w="669" w:type="pct"/>
            <w:tcBorders>
              <w:top w:val="single" w:sz="8" w:space="0" w:color="4F81BD"/>
              <w:left w:val="single" w:sz="8" w:space="0" w:color="4F81BD"/>
              <w:bottom w:val="single" w:sz="2" w:space="0" w:color="4F81BD"/>
              <w:right w:val="single" w:sz="8" w:space="0" w:color="4F81BD"/>
            </w:tcBorders>
          </w:tcPr>
          <w:p w:rsidR="00E965C5" w:rsidRPr="00E965C5" w:rsidRDefault="00E965C5" w:rsidP="00E965C5">
            <w:pPr>
              <w:tabs>
                <w:tab w:val="left" w:pos="284"/>
                <w:tab w:val="left" w:pos="567"/>
                <w:tab w:val="left" w:pos="6804"/>
              </w:tabs>
              <w:spacing w:after="0" w:line="240" w:lineRule="auto"/>
              <w:jc w:val="center"/>
              <w:rPr>
                <w:rFonts w:ascii="Arial" w:eastAsia="Times New Roman" w:hAnsi="Arial" w:cs="Arial"/>
                <w:b/>
                <w:bCs/>
                <w:sz w:val="20"/>
                <w:szCs w:val="20"/>
              </w:rPr>
            </w:pPr>
            <w:r w:rsidRPr="00E965C5">
              <w:rPr>
                <w:rFonts w:ascii="Arial" w:eastAsia="Times New Roman" w:hAnsi="Arial" w:cs="Arial"/>
                <w:b/>
                <w:bCs/>
                <w:sz w:val="20"/>
                <w:szCs w:val="20"/>
              </w:rPr>
              <w:t>Année N-</w:t>
            </w:r>
            <w:r>
              <w:rPr>
                <w:rFonts w:ascii="Arial" w:eastAsia="Times New Roman" w:hAnsi="Arial" w:cs="Arial"/>
                <w:b/>
                <w:bCs/>
                <w:sz w:val="20"/>
                <w:szCs w:val="20"/>
              </w:rPr>
              <w:t>2</w:t>
            </w:r>
          </w:p>
        </w:tc>
        <w:tc>
          <w:tcPr>
            <w:tcW w:w="668" w:type="pct"/>
            <w:tcBorders>
              <w:top w:val="single" w:sz="8" w:space="0" w:color="4F81BD"/>
              <w:left w:val="single" w:sz="8" w:space="0" w:color="4F81BD"/>
              <w:bottom w:val="single" w:sz="2" w:space="0" w:color="4F81BD"/>
              <w:right w:val="single" w:sz="8" w:space="0" w:color="4F81BD"/>
            </w:tcBorders>
          </w:tcPr>
          <w:p w:rsidR="00E965C5" w:rsidRPr="00E965C5" w:rsidRDefault="00E965C5" w:rsidP="00E965C5">
            <w:pPr>
              <w:tabs>
                <w:tab w:val="left" w:pos="284"/>
                <w:tab w:val="left" w:pos="567"/>
                <w:tab w:val="left" w:pos="6804"/>
              </w:tabs>
              <w:spacing w:after="0" w:line="240" w:lineRule="auto"/>
              <w:jc w:val="center"/>
              <w:rPr>
                <w:rFonts w:ascii="Arial" w:eastAsia="Times New Roman" w:hAnsi="Arial" w:cs="Arial"/>
                <w:b/>
                <w:bCs/>
                <w:sz w:val="20"/>
                <w:szCs w:val="20"/>
              </w:rPr>
            </w:pPr>
            <w:r w:rsidRPr="00E965C5">
              <w:rPr>
                <w:rFonts w:ascii="Arial" w:eastAsia="Times New Roman" w:hAnsi="Arial" w:cs="Arial"/>
                <w:b/>
                <w:bCs/>
                <w:sz w:val="20"/>
                <w:szCs w:val="20"/>
              </w:rPr>
              <w:t>Année N-1</w:t>
            </w:r>
          </w:p>
        </w:tc>
      </w:tr>
      <w:tr w:rsidR="00E965C5" w:rsidRPr="00E965C5" w:rsidTr="00CC51AF">
        <w:trPr>
          <w:trHeight w:val="529"/>
        </w:trPr>
        <w:tc>
          <w:tcPr>
            <w:tcW w:w="1523" w:type="pct"/>
            <w:tcBorders>
              <w:top w:val="single" w:sz="2" w:space="0" w:color="4F81BD"/>
              <w:left w:val="single" w:sz="2" w:space="0" w:color="4F81BD"/>
              <w:bottom w:val="single" w:sz="2" w:space="0" w:color="4F81BD"/>
              <w:right w:val="single" w:sz="2" w:space="0" w:color="4F81BD"/>
            </w:tcBorders>
            <w:shd w:val="clear" w:color="auto" w:fill="FFFFFF" w:themeFill="background1"/>
            <w:vAlign w:val="center"/>
          </w:tcPr>
          <w:p w:rsidR="00E965C5" w:rsidRPr="00E965C5" w:rsidRDefault="00E965C5" w:rsidP="009529D4">
            <w:pPr>
              <w:tabs>
                <w:tab w:val="left" w:pos="284"/>
                <w:tab w:val="left" w:pos="567"/>
                <w:tab w:val="left" w:pos="6804"/>
              </w:tabs>
              <w:spacing w:before="40" w:after="40" w:line="240" w:lineRule="auto"/>
              <w:jc w:val="center"/>
              <w:rPr>
                <w:rFonts w:ascii="Arial" w:eastAsia="Times New Roman" w:hAnsi="Arial" w:cs="Arial"/>
                <w:b/>
                <w:bCs/>
                <w:sz w:val="20"/>
                <w:szCs w:val="20"/>
              </w:rPr>
            </w:pPr>
            <w:r w:rsidRPr="00E965C5">
              <w:rPr>
                <w:rFonts w:ascii="Arial" w:eastAsia="Times New Roman" w:hAnsi="Arial" w:cs="Arial"/>
                <w:b/>
                <w:bCs/>
                <w:sz w:val="20"/>
                <w:szCs w:val="20"/>
              </w:rPr>
              <w:t>Nombre d'actes (</w:t>
            </w:r>
            <w:r w:rsidR="009529D4">
              <w:rPr>
                <w:rFonts w:ascii="Arial" w:eastAsia="Times New Roman" w:hAnsi="Arial" w:cs="Arial"/>
                <w:b/>
                <w:bCs/>
                <w:sz w:val="20"/>
                <w:szCs w:val="20"/>
              </w:rPr>
              <w:t>1</w:t>
            </w:r>
            <w:r w:rsidRPr="00E965C5">
              <w:rPr>
                <w:rFonts w:ascii="Arial" w:eastAsia="Times New Roman" w:hAnsi="Arial" w:cs="Arial"/>
                <w:b/>
                <w:bCs/>
                <w:sz w:val="20"/>
                <w:szCs w:val="20"/>
              </w:rPr>
              <w:t>)</w:t>
            </w:r>
          </w:p>
        </w:tc>
        <w:tc>
          <w:tcPr>
            <w:tcW w:w="736"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hAnsi="Arial" w:cs="Arial"/>
                <w:sz w:val="20"/>
                <w:szCs w:val="20"/>
              </w:rPr>
            </w:pPr>
          </w:p>
        </w:tc>
        <w:tc>
          <w:tcPr>
            <w:tcW w:w="735"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hAnsi="Arial" w:cs="Arial"/>
                <w:sz w:val="20"/>
                <w:szCs w:val="20"/>
              </w:rPr>
            </w:pPr>
          </w:p>
        </w:tc>
        <w:tc>
          <w:tcPr>
            <w:tcW w:w="669"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c>
          <w:tcPr>
            <w:tcW w:w="669"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c>
          <w:tcPr>
            <w:tcW w:w="668"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r>
      <w:tr w:rsidR="00E965C5" w:rsidRPr="00E965C5" w:rsidTr="00CC51AF">
        <w:tc>
          <w:tcPr>
            <w:tcW w:w="1523" w:type="pct"/>
            <w:tcBorders>
              <w:top w:val="single" w:sz="2" w:space="0" w:color="4F81BD"/>
              <w:left w:val="single" w:sz="2" w:space="0" w:color="4F81BD"/>
              <w:bottom w:val="single" w:sz="2" w:space="0" w:color="4F81BD"/>
              <w:right w:val="single" w:sz="2" w:space="0" w:color="4F81BD"/>
            </w:tcBorders>
            <w:shd w:val="clear" w:color="auto" w:fill="auto"/>
            <w:vAlign w:val="center"/>
          </w:tcPr>
          <w:p w:rsidR="00E965C5" w:rsidRPr="00E965C5" w:rsidRDefault="00E965C5" w:rsidP="00C9647A">
            <w:pPr>
              <w:tabs>
                <w:tab w:val="left" w:pos="284"/>
                <w:tab w:val="left" w:pos="567"/>
                <w:tab w:val="left" w:pos="6804"/>
              </w:tabs>
              <w:spacing w:before="40" w:after="40" w:line="240" w:lineRule="auto"/>
              <w:ind w:left="284"/>
              <w:jc w:val="center"/>
              <w:rPr>
                <w:rFonts w:ascii="Arial" w:eastAsia="Times New Roman" w:hAnsi="Arial" w:cs="Arial"/>
                <w:bCs/>
                <w:sz w:val="20"/>
                <w:szCs w:val="20"/>
              </w:rPr>
            </w:pPr>
            <w:r w:rsidRPr="00E965C5">
              <w:rPr>
                <w:rFonts w:ascii="Arial" w:eastAsia="Times New Roman" w:hAnsi="Arial" w:cs="Arial"/>
                <w:bCs/>
                <w:sz w:val="20"/>
                <w:szCs w:val="20"/>
              </w:rPr>
              <w:t>*</w:t>
            </w:r>
            <w:r w:rsidRPr="00E965C5">
              <w:rPr>
                <w:rFonts w:ascii="Arial" w:eastAsia="Times New Roman" w:hAnsi="Arial" w:cs="Arial"/>
                <w:bCs/>
                <w:sz w:val="20"/>
                <w:szCs w:val="20"/>
              </w:rPr>
              <w:tab/>
              <w:t>adultes</w:t>
            </w:r>
          </w:p>
        </w:tc>
        <w:tc>
          <w:tcPr>
            <w:tcW w:w="736" w:type="pct"/>
            <w:tcBorders>
              <w:top w:val="single" w:sz="2" w:space="0" w:color="4F81BD"/>
              <w:left w:val="single" w:sz="2" w:space="0" w:color="4F81BD"/>
              <w:bottom w:val="single" w:sz="2" w:space="0" w:color="4F81BD"/>
              <w:right w:val="single" w:sz="2" w:space="0" w:color="4F81BD"/>
            </w:tcBorders>
            <w:shd w:val="clear" w:color="auto" w:fill="auto"/>
          </w:tcPr>
          <w:p w:rsidR="00E965C5" w:rsidRPr="00E965C5" w:rsidRDefault="00E965C5" w:rsidP="00E965C5">
            <w:pPr>
              <w:tabs>
                <w:tab w:val="left" w:pos="284"/>
                <w:tab w:val="left" w:pos="567"/>
                <w:tab w:val="left" w:pos="6804"/>
              </w:tabs>
              <w:spacing w:before="40" w:after="40" w:line="240" w:lineRule="auto"/>
              <w:jc w:val="both"/>
              <w:rPr>
                <w:rFonts w:ascii="Arial" w:hAnsi="Arial" w:cs="Arial"/>
                <w:sz w:val="20"/>
                <w:szCs w:val="20"/>
              </w:rPr>
            </w:pPr>
          </w:p>
        </w:tc>
        <w:tc>
          <w:tcPr>
            <w:tcW w:w="735" w:type="pct"/>
            <w:tcBorders>
              <w:top w:val="single" w:sz="2" w:space="0" w:color="4F81BD"/>
              <w:left w:val="single" w:sz="2" w:space="0" w:color="4F81BD"/>
              <w:bottom w:val="single" w:sz="2" w:space="0" w:color="4F81BD"/>
              <w:right w:val="single" w:sz="2" w:space="0" w:color="4F81BD"/>
            </w:tcBorders>
            <w:shd w:val="clear" w:color="auto" w:fill="auto"/>
          </w:tcPr>
          <w:p w:rsidR="00E965C5" w:rsidRPr="00E965C5" w:rsidRDefault="00E965C5" w:rsidP="00E965C5">
            <w:pPr>
              <w:tabs>
                <w:tab w:val="left" w:pos="284"/>
                <w:tab w:val="left" w:pos="567"/>
                <w:tab w:val="left" w:pos="6804"/>
              </w:tabs>
              <w:spacing w:before="40" w:after="40" w:line="240" w:lineRule="auto"/>
              <w:jc w:val="both"/>
              <w:rPr>
                <w:rFonts w:ascii="Arial" w:hAnsi="Arial" w:cs="Arial"/>
                <w:sz w:val="20"/>
                <w:szCs w:val="20"/>
              </w:rPr>
            </w:pPr>
          </w:p>
        </w:tc>
        <w:tc>
          <w:tcPr>
            <w:tcW w:w="669" w:type="pct"/>
            <w:tcBorders>
              <w:top w:val="single" w:sz="2" w:space="0" w:color="4F81BD"/>
              <w:left w:val="single" w:sz="2" w:space="0" w:color="4F81BD"/>
              <w:bottom w:val="single" w:sz="2" w:space="0" w:color="4F81BD"/>
              <w:right w:val="single" w:sz="2" w:space="0" w:color="4F81BD"/>
            </w:tcBorders>
            <w:shd w:val="clear" w:color="auto" w:fill="auto"/>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c>
          <w:tcPr>
            <w:tcW w:w="669" w:type="pct"/>
            <w:tcBorders>
              <w:top w:val="single" w:sz="2" w:space="0" w:color="4F81BD"/>
              <w:left w:val="single" w:sz="2" w:space="0" w:color="4F81BD"/>
              <w:bottom w:val="single" w:sz="2" w:space="0" w:color="4F81BD"/>
              <w:right w:val="single" w:sz="2" w:space="0" w:color="4F81BD"/>
            </w:tcBorders>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c>
          <w:tcPr>
            <w:tcW w:w="668" w:type="pct"/>
            <w:tcBorders>
              <w:top w:val="single" w:sz="2" w:space="0" w:color="4F81BD"/>
              <w:left w:val="single" w:sz="2" w:space="0" w:color="4F81BD"/>
              <w:bottom w:val="single" w:sz="2" w:space="0" w:color="4F81BD"/>
              <w:right w:val="single" w:sz="2" w:space="0" w:color="4F81BD"/>
            </w:tcBorders>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r>
      <w:tr w:rsidR="00E965C5" w:rsidRPr="00E965C5" w:rsidTr="00CC51AF">
        <w:tc>
          <w:tcPr>
            <w:tcW w:w="1523" w:type="pct"/>
            <w:tcBorders>
              <w:top w:val="single" w:sz="2" w:space="0" w:color="4F81BD"/>
              <w:left w:val="single" w:sz="2" w:space="0" w:color="4F81BD"/>
              <w:bottom w:val="single" w:sz="2" w:space="0" w:color="4F81BD"/>
              <w:right w:val="single" w:sz="2" w:space="0" w:color="4F81BD"/>
            </w:tcBorders>
            <w:shd w:val="clear" w:color="auto" w:fill="FFFFFF" w:themeFill="background1"/>
            <w:vAlign w:val="center"/>
          </w:tcPr>
          <w:p w:rsidR="00E965C5" w:rsidRPr="00E965C5" w:rsidRDefault="00E965C5" w:rsidP="00C9647A">
            <w:pPr>
              <w:tabs>
                <w:tab w:val="left" w:pos="284"/>
                <w:tab w:val="left" w:pos="567"/>
                <w:tab w:val="left" w:pos="6804"/>
              </w:tabs>
              <w:spacing w:before="40" w:after="40" w:line="240" w:lineRule="auto"/>
              <w:ind w:left="284"/>
              <w:jc w:val="center"/>
              <w:rPr>
                <w:rFonts w:ascii="Arial" w:eastAsia="Times New Roman" w:hAnsi="Arial" w:cs="Arial"/>
                <w:bCs/>
                <w:sz w:val="20"/>
                <w:szCs w:val="20"/>
              </w:rPr>
            </w:pPr>
            <w:r w:rsidRPr="00E965C5">
              <w:rPr>
                <w:rFonts w:ascii="Arial" w:eastAsia="Times New Roman" w:hAnsi="Arial" w:cs="Arial"/>
                <w:bCs/>
                <w:sz w:val="20"/>
                <w:szCs w:val="20"/>
              </w:rPr>
              <w:t>*</w:t>
            </w:r>
            <w:r w:rsidRPr="00E965C5">
              <w:rPr>
                <w:rFonts w:ascii="Arial" w:eastAsia="Times New Roman" w:hAnsi="Arial" w:cs="Arial"/>
                <w:bCs/>
                <w:sz w:val="20"/>
                <w:szCs w:val="20"/>
              </w:rPr>
              <w:tab/>
              <w:t>enfants (&lt;18 ans)</w:t>
            </w:r>
          </w:p>
        </w:tc>
        <w:tc>
          <w:tcPr>
            <w:tcW w:w="736"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hAnsi="Arial" w:cs="Arial"/>
                <w:sz w:val="20"/>
                <w:szCs w:val="20"/>
              </w:rPr>
            </w:pPr>
          </w:p>
        </w:tc>
        <w:tc>
          <w:tcPr>
            <w:tcW w:w="735"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hAnsi="Arial" w:cs="Arial"/>
                <w:sz w:val="20"/>
                <w:szCs w:val="20"/>
              </w:rPr>
            </w:pPr>
          </w:p>
        </w:tc>
        <w:tc>
          <w:tcPr>
            <w:tcW w:w="669"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c>
          <w:tcPr>
            <w:tcW w:w="669"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c>
          <w:tcPr>
            <w:tcW w:w="668"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r>
      <w:tr w:rsidR="00E965C5" w:rsidRPr="00E965C5" w:rsidTr="00CC51AF">
        <w:tc>
          <w:tcPr>
            <w:tcW w:w="1523" w:type="pct"/>
            <w:tcBorders>
              <w:top w:val="single" w:sz="2" w:space="0" w:color="4F81BD"/>
              <w:left w:val="single" w:sz="2" w:space="0" w:color="4F81BD"/>
              <w:bottom w:val="single" w:sz="2" w:space="0" w:color="4F81BD"/>
              <w:right w:val="single" w:sz="2" w:space="0" w:color="4F81BD"/>
            </w:tcBorders>
            <w:shd w:val="clear" w:color="auto" w:fill="auto"/>
            <w:vAlign w:val="center"/>
          </w:tcPr>
          <w:p w:rsidR="00E965C5" w:rsidRDefault="00E965C5" w:rsidP="00C9647A">
            <w:pPr>
              <w:tabs>
                <w:tab w:val="left" w:pos="284"/>
                <w:tab w:val="left" w:pos="567"/>
                <w:tab w:val="left" w:pos="6804"/>
              </w:tabs>
              <w:spacing w:after="0" w:line="240" w:lineRule="auto"/>
              <w:jc w:val="center"/>
              <w:rPr>
                <w:rFonts w:ascii="Arial" w:eastAsia="Times New Roman" w:hAnsi="Arial" w:cs="Arial"/>
                <w:bCs/>
                <w:sz w:val="20"/>
                <w:szCs w:val="20"/>
              </w:rPr>
            </w:pPr>
            <w:r w:rsidRPr="00E965C5">
              <w:rPr>
                <w:rFonts w:ascii="Arial" w:eastAsia="Times New Roman" w:hAnsi="Arial" w:cs="Arial"/>
                <w:bCs/>
                <w:sz w:val="20"/>
                <w:szCs w:val="20"/>
              </w:rPr>
              <w:t>Pourcentage d’actes réalisés</w:t>
            </w:r>
          </w:p>
          <w:p w:rsidR="00E965C5" w:rsidRPr="00E965C5" w:rsidRDefault="00E965C5" w:rsidP="009529D4">
            <w:pPr>
              <w:tabs>
                <w:tab w:val="left" w:pos="284"/>
                <w:tab w:val="left" w:pos="567"/>
                <w:tab w:val="left" w:pos="6804"/>
              </w:tabs>
              <w:spacing w:after="0" w:line="240" w:lineRule="auto"/>
              <w:jc w:val="center"/>
              <w:rPr>
                <w:rFonts w:ascii="Arial" w:eastAsia="Times New Roman" w:hAnsi="Arial" w:cs="Arial"/>
                <w:bCs/>
                <w:sz w:val="20"/>
                <w:szCs w:val="20"/>
              </w:rPr>
            </w:pPr>
            <w:r w:rsidRPr="00E965C5">
              <w:rPr>
                <w:rFonts w:ascii="Arial" w:eastAsia="Times New Roman" w:hAnsi="Arial" w:cs="Arial"/>
                <w:bCs/>
                <w:sz w:val="20"/>
                <w:szCs w:val="20"/>
              </w:rPr>
              <w:t>en urgence (</w:t>
            </w:r>
            <w:r w:rsidR="009529D4">
              <w:rPr>
                <w:rFonts w:ascii="Arial" w:eastAsia="Times New Roman" w:hAnsi="Arial" w:cs="Arial"/>
                <w:bCs/>
                <w:sz w:val="20"/>
                <w:szCs w:val="20"/>
              </w:rPr>
              <w:t>2</w:t>
            </w:r>
            <w:r w:rsidRPr="00E965C5">
              <w:rPr>
                <w:rFonts w:ascii="Arial" w:eastAsia="Times New Roman" w:hAnsi="Arial" w:cs="Arial"/>
                <w:bCs/>
                <w:sz w:val="20"/>
                <w:szCs w:val="20"/>
              </w:rPr>
              <w:t>)</w:t>
            </w:r>
          </w:p>
        </w:tc>
        <w:tc>
          <w:tcPr>
            <w:tcW w:w="736" w:type="pct"/>
            <w:tcBorders>
              <w:top w:val="single" w:sz="2" w:space="0" w:color="4F81BD"/>
              <w:left w:val="single" w:sz="2" w:space="0" w:color="4F81BD"/>
              <w:bottom w:val="single" w:sz="2" w:space="0" w:color="4F81BD"/>
              <w:right w:val="single" w:sz="2" w:space="0" w:color="4F81BD"/>
            </w:tcBorders>
            <w:shd w:val="clear" w:color="auto" w:fill="auto"/>
          </w:tcPr>
          <w:p w:rsidR="00E965C5" w:rsidRPr="00E965C5" w:rsidRDefault="00E965C5" w:rsidP="00E965C5">
            <w:pPr>
              <w:tabs>
                <w:tab w:val="left" w:pos="284"/>
                <w:tab w:val="left" w:pos="567"/>
                <w:tab w:val="left" w:pos="6804"/>
              </w:tabs>
              <w:spacing w:after="0" w:line="240" w:lineRule="auto"/>
              <w:jc w:val="both"/>
              <w:rPr>
                <w:rFonts w:ascii="Arial" w:hAnsi="Arial" w:cs="Arial"/>
                <w:sz w:val="20"/>
                <w:szCs w:val="20"/>
              </w:rPr>
            </w:pPr>
          </w:p>
        </w:tc>
        <w:tc>
          <w:tcPr>
            <w:tcW w:w="735" w:type="pct"/>
            <w:tcBorders>
              <w:top w:val="single" w:sz="2" w:space="0" w:color="4F81BD"/>
              <w:left w:val="single" w:sz="2" w:space="0" w:color="4F81BD"/>
              <w:bottom w:val="single" w:sz="2" w:space="0" w:color="4F81BD"/>
              <w:right w:val="single" w:sz="2" w:space="0" w:color="4F81BD"/>
            </w:tcBorders>
            <w:shd w:val="clear" w:color="auto" w:fill="auto"/>
          </w:tcPr>
          <w:p w:rsidR="00E965C5" w:rsidRPr="00E965C5" w:rsidRDefault="00E965C5" w:rsidP="00E965C5">
            <w:pPr>
              <w:tabs>
                <w:tab w:val="left" w:pos="284"/>
                <w:tab w:val="left" w:pos="567"/>
                <w:tab w:val="left" w:pos="6804"/>
              </w:tabs>
              <w:spacing w:after="0" w:line="240" w:lineRule="auto"/>
              <w:jc w:val="both"/>
              <w:rPr>
                <w:rFonts w:ascii="Arial" w:hAnsi="Arial" w:cs="Arial"/>
                <w:sz w:val="20"/>
                <w:szCs w:val="20"/>
              </w:rPr>
            </w:pPr>
          </w:p>
        </w:tc>
        <w:tc>
          <w:tcPr>
            <w:tcW w:w="669" w:type="pct"/>
            <w:tcBorders>
              <w:top w:val="single" w:sz="2" w:space="0" w:color="4F81BD"/>
              <w:left w:val="single" w:sz="2" w:space="0" w:color="4F81BD"/>
              <w:bottom w:val="single" w:sz="2" w:space="0" w:color="4F81BD"/>
              <w:right w:val="single" w:sz="2" w:space="0" w:color="4F81BD"/>
            </w:tcBorders>
            <w:shd w:val="clear" w:color="auto" w:fill="auto"/>
          </w:tcPr>
          <w:p w:rsidR="00E965C5" w:rsidRPr="00E965C5" w:rsidRDefault="00E965C5" w:rsidP="00E965C5">
            <w:pPr>
              <w:tabs>
                <w:tab w:val="left" w:pos="284"/>
                <w:tab w:val="left" w:pos="567"/>
                <w:tab w:val="left" w:pos="6804"/>
              </w:tabs>
              <w:spacing w:after="0" w:line="240" w:lineRule="auto"/>
              <w:jc w:val="both"/>
              <w:rPr>
                <w:rFonts w:ascii="Arial" w:eastAsia="Times New Roman" w:hAnsi="Arial" w:cs="Arial"/>
                <w:b/>
                <w:bCs/>
                <w:sz w:val="20"/>
                <w:szCs w:val="20"/>
              </w:rPr>
            </w:pPr>
          </w:p>
        </w:tc>
        <w:tc>
          <w:tcPr>
            <w:tcW w:w="669" w:type="pct"/>
            <w:tcBorders>
              <w:top w:val="single" w:sz="2" w:space="0" w:color="4F81BD"/>
              <w:left w:val="single" w:sz="2" w:space="0" w:color="4F81BD"/>
              <w:bottom w:val="single" w:sz="2" w:space="0" w:color="4F81BD"/>
              <w:right w:val="single" w:sz="2" w:space="0" w:color="4F81BD"/>
            </w:tcBorders>
          </w:tcPr>
          <w:p w:rsidR="00E965C5" w:rsidRPr="00E965C5" w:rsidRDefault="00E965C5" w:rsidP="00E965C5">
            <w:pPr>
              <w:tabs>
                <w:tab w:val="left" w:pos="284"/>
                <w:tab w:val="left" w:pos="567"/>
                <w:tab w:val="left" w:pos="6804"/>
              </w:tabs>
              <w:spacing w:after="0" w:line="240" w:lineRule="auto"/>
              <w:jc w:val="both"/>
              <w:rPr>
                <w:rFonts w:ascii="Arial" w:eastAsia="Times New Roman" w:hAnsi="Arial" w:cs="Arial"/>
                <w:b/>
                <w:bCs/>
                <w:sz w:val="20"/>
                <w:szCs w:val="20"/>
              </w:rPr>
            </w:pPr>
          </w:p>
        </w:tc>
        <w:tc>
          <w:tcPr>
            <w:tcW w:w="668" w:type="pct"/>
            <w:tcBorders>
              <w:top w:val="single" w:sz="2" w:space="0" w:color="4F81BD"/>
              <w:left w:val="single" w:sz="2" w:space="0" w:color="4F81BD"/>
              <w:bottom w:val="single" w:sz="2" w:space="0" w:color="4F81BD"/>
              <w:right w:val="single" w:sz="2" w:space="0" w:color="4F81BD"/>
            </w:tcBorders>
          </w:tcPr>
          <w:p w:rsidR="00E965C5" w:rsidRPr="00E965C5" w:rsidRDefault="00E965C5" w:rsidP="00E965C5">
            <w:pPr>
              <w:tabs>
                <w:tab w:val="left" w:pos="284"/>
                <w:tab w:val="left" w:pos="567"/>
                <w:tab w:val="left" w:pos="6804"/>
              </w:tabs>
              <w:spacing w:after="0" w:line="240" w:lineRule="auto"/>
              <w:jc w:val="both"/>
              <w:rPr>
                <w:rFonts w:ascii="Arial" w:eastAsia="Times New Roman" w:hAnsi="Arial" w:cs="Arial"/>
                <w:b/>
                <w:bCs/>
                <w:sz w:val="20"/>
                <w:szCs w:val="20"/>
              </w:rPr>
            </w:pPr>
          </w:p>
        </w:tc>
      </w:tr>
      <w:tr w:rsidR="00E965C5" w:rsidRPr="00E965C5" w:rsidTr="00CC51AF">
        <w:trPr>
          <w:trHeight w:val="608"/>
        </w:trPr>
        <w:tc>
          <w:tcPr>
            <w:tcW w:w="1523" w:type="pct"/>
            <w:tcBorders>
              <w:top w:val="single" w:sz="2" w:space="0" w:color="4F81BD"/>
              <w:left w:val="single" w:sz="2" w:space="0" w:color="4F81BD"/>
              <w:bottom w:val="single" w:sz="2" w:space="0" w:color="4F81BD"/>
              <w:right w:val="single" w:sz="2" w:space="0" w:color="4F81BD"/>
            </w:tcBorders>
            <w:shd w:val="clear" w:color="auto" w:fill="FFFFFF" w:themeFill="background1"/>
            <w:vAlign w:val="center"/>
          </w:tcPr>
          <w:p w:rsidR="00E965C5" w:rsidRDefault="00E965C5" w:rsidP="00C9647A">
            <w:pPr>
              <w:tabs>
                <w:tab w:val="left" w:pos="284"/>
                <w:tab w:val="left" w:pos="567"/>
                <w:tab w:val="left" w:pos="6804"/>
              </w:tabs>
              <w:spacing w:after="0" w:line="240" w:lineRule="auto"/>
              <w:jc w:val="center"/>
              <w:rPr>
                <w:rFonts w:ascii="Arial" w:eastAsia="Times New Roman" w:hAnsi="Arial" w:cs="Arial"/>
                <w:b/>
                <w:bCs/>
                <w:sz w:val="20"/>
                <w:szCs w:val="20"/>
              </w:rPr>
            </w:pPr>
            <w:r w:rsidRPr="00E965C5">
              <w:rPr>
                <w:rFonts w:ascii="Arial" w:eastAsia="Times New Roman" w:hAnsi="Arial" w:cs="Arial"/>
                <w:b/>
                <w:bCs/>
                <w:sz w:val="20"/>
                <w:szCs w:val="20"/>
              </w:rPr>
              <w:t>Nombre d’actes de</w:t>
            </w:r>
          </w:p>
          <w:p w:rsidR="00E965C5" w:rsidRPr="00E965C5" w:rsidRDefault="00E965C5" w:rsidP="00C9647A">
            <w:pPr>
              <w:tabs>
                <w:tab w:val="left" w:pos="284"/>
                <w:tab w:val="left" w:pos="567"/>
                <w:tab w:val="left" w:pos="6804"/>
              </w:tabs>
              <w:spacing w:after="0" w:line="240" w:lineRule="auto"/>
              <w:jc w:val="center"/>
              <w:rPr>
                <w:rFonts w:ascii="Arial" w:eastAsia="Times New Roman" w:hAnsi="Arial" w:cs="Arial"/>
                <w:b/>
                <w:bCs/>
                <w:sz w:val="20"/>
                <w:szCs w:val="20"/>
              </w:rPr>
            </w:pPr>
            <w:r w:rsidRPr="00E965C5">
              <w:rPr>
                <w:rFonts w:ascii="Arial" w:eastAsia="Times New Roman" w:hAnsi="Arial" w:cs="Arial"/>
                <w:b/>
                <w:bCs/>
                <w:sz w:val="20"/>
                <w:szCs w:val="20"/>
              </w:rPr>
              <w:t>neurochirurgie fonctionnelle</w:t>
            </w:r>
          </w:p>
        </w:tc>
        <w:tc>
          <w:tcPr>
            <w:tcW w:w="736"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after="0" w:line="240" w:lineRule="auto"/>
              <w:jc w:val="both"/>
              <w:rPr>
                <w:rFonts w:ascii="Arial" w:hAnsi="Arial" w:cs="Arial"/>
                <w:sz w:val="20"/>
                <w:szCs w:val="20"/>
              </w:rPr>
            </w:pPr>
          </w:p>
        </w:tc>
        <w:tc>
          <w:tcPr>
            <w:tcW w:w="735"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after="0" w:line="240" w:lineRule="auto"/>
              <w:jc w:val="both"/>
              <w:rPr>
                <w:rFonts w:ascii="Arial" w:hAnsi="Arial" w:cs="Arial"/>
                <w:sz w:val="20"/>
                <w:szCs w:val="20"/>
              </w:rPr>
            </w:pPr>
          </w:p>
        </w:tc>
        <w:tc>
          <w:tcPr>
            <w:tcW w:w="669"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after="0" w:line="240" w:lineRule="auto"/>
              <w:jc w:val="both"/>
              <w:rPr>
                <w:rFonts w:ascii="Arial" w:eastAsia="Times New Roman" w:hAnsi="Arial" w:cs="Arial"/>
                <w:b/>
                <w:bCs/>
                <w:sz w:val="20"/>
                <w:szCs w:val="20"/>
              </w:rPr>
            </w:pPr>
          </w:p>
        </w:tc>
        <w:tc>
          <w:tcPr>
            <w:tcW w:w="669"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after="0" w:line="240" w:lineRule="auto"/>
              <w:jc w:val="both"/>
              <w:rPr>
                <w:rFonts w:ascii="Arial" w:eastAsia="Times New Roman" w:hAnsi="Arial" w:cs="Arial"/>
                <w:b/>
                <w:bCs/>
                <w:sz w:val="20"/>
                <w:szCs w:val="20"/>
              </w:rPr>
            </w:pPr>
          </w:p>
        </w:tc>
        <w:tc>
          <w:tcPr>
            <w:tcW w:w="668"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after="0" w:line="240" w:lineRule="auto"/>
              <w:jc w:val="both"/>
              <w:rPr>
                <w:rFonts w:ascii="Arial" w:eastAsia="Times New Roman" w:hAnsi="Arial" w:cs="Arial"/>
                <w:b/>
                <w:bCs/>
                <w:sz w:val="20"/>
                <w:szCs w:val="20"/>
              </w:rPr>
            </w:pPr>
          </w:p>
        </w:tc>
      </w:tr>
      <w:tr w:rsidR="00E965C5" w:rsidRPr="00E965C5" w:rsidTr="00CC51AF">
        <w:tc>
          <w:tcPr>
            <w:tcW w:w="1523" w:type="pct"/>
            <w:tcBorders>
              <w:top w:val="single" w:sz="2" w:space="0" w:color="4F81BD"/>
              <w:left w:val="single" w:sz="2" w:space="0" w:color="4F81BD"/>
              <w:bottom w:val="single" w:sz="2" w:space="0" w:color="4F81BD"/>
              <w:right w:val="single" w:sz="2" w:space="0" w:color="4F81BD"/>
            </w:tcBorders>
            <w:shd w:val="clear" w:color="auto" w:fill="auto"/>
            <w:vAlign w:val="center"/>
          </w:tcPr>
          <w:p w:rsidR="00E965C5" w:rsidRPr="00E965C5" w:rsidRDefault="00E965C5" w:rsidP="00C9647A">
            <w:pPr>
              <w:tabs>
                <w:tab w:val="left" w:pos="284"/>
                <w:tab w:val="left" w:pos="567"/>
                <w:tab w:val="left" w:pos="6804"/>
              </w:tabs>
              <w:spacing w:before="40" w:after="40" w:line="240" w:lineRule="auto"/>
              <w:ind w:left="284"/>
              <w:jc w:val="center"/>
              <w:rPr>
                <w:rFonts w:ascii="Arial" w:eastAsia="Times New Roman" w:hAnsi="Arial" w:cs="Arial"/>
                <w:bCs/>
                <w:sz w:val="20"/>
                <w:szCs w:val="20"/>
              </w:rPr>
            </w:pPr>
            <w:r w:rsidRPr="00E965C5">
              <w:rPr>
                <w:rFonts w:ascii="Arial" w:eastAsia="Times New Roman" w:hAnsi="Arial" w:cs="Arial"/>
                <w:bCs/>
                <w:sz w:val="20"/>
                <w:szCs w:val="20"/>
              </w:rPr>
              <w:t>*</w:t>
            </w:r>
            <w:r w:rsidRPr="00E965C5">
              <w:rPr>
                <w:rFonts w:ascii="Arial" w:eastAsia="Times New Roman" w:hAnsi="Arial" w:cs="Arial"/>
                <w:bCs/>
                <w:sz w:val="20"/>
                <w:szCs w:val="20"/>
              </w:rPr>
              <w:tab/>
              <w:t>épilepsie</w:t>
            </w:r>
          </w:p>
        </w:tc>
        <w:tc>
          <w:tcPr>
            <w:tcW w:w="736" w:type="pct"/>
            <w:tcBorders>
              <w:top w:val="single" w:sz="2" w:space="0" w:color="4F81BD"/>
              <w:left w:val="single" w:sz="2" w:space="0" w:color="4F81BD"/>
              <w:bottom w:val="single" w:sz="2" w:space="0" w:color="4F81BD"/>
              <w:right w:val="single" w:sz="2" w:space="0" w:color="4F81BD"/>
            </w:tcBorders>
            <w:shd w:val="clear" w:color="auto" w:fill="auto"/>
          </w:tcPr>
          <w:p w:rsidR="00E965C5" w:rsidRPr="00E965C5" w:rsidRDefault="00E965C5" w:rsidP="00E965C5">
            <w:pPr>
              <w:tabs>
                <w:tab w:val="left" w:pos="284"/>
                <w:tab w:val="left" w:pos="567"/>
                <w:tab w:val="left" w:pos="6804"/>
              </w:tabs>
              <w:spacing w:before="40" w:after="40" w:line="240" w:lineRule="auto"/>
              <w:jc w:val="both"/>
              <w:rPr>
                <w:rFonts w:ascii="Arial" w:hAnsi="Arial" w:cs="Arial"/>
                <w:sz w:val="20"/>
                <w:szCs w:val="20"/>
              </w:rPr>
            </w:pPr>
          </w:p>
        </w:tc>
        <w:tc>
          <w:tcPr>
            <w:tcW w:w="735" w:type="pct"/>
            <w:tcBorders>
              <w:top w:val="single" w:sz="2" w:space="0" w:color="4F81BD"/>
              <w:left w:val="single" w:sz="2" w:space="0" w:color="4F81BD"/>
              <w:bottom w:val="single" w:sz="2" w:space="0" w:color="4F81BD"/>
              <w:right w:val="single" w:sz="2" w:space="0" w:color="4F81BD"/>
            </w:tcBorders>
            <w:shd w:val="clear" w:color="auto" w:fill="auto"/>
          </w:tcPr>
          <w:p w:rsidR="00E965C5" w:rsidRPr="00E965C5" w:rsidRDefault="00E965C5" w:rsidP="00E965C5">
            <w:pPr>
              <w:tabs>
                <w:tab w:val="left" w:pos="284"/>
                <w:tab w:val="left" w:pos="567"/>
                <w:tab w:val="left" w:pos="6804"/>
              </w:tabs>
              <w:spacing w:before="40" w:after="40" w:line="240" w:lineRule="auto"/>
              <w:jc w:val="both"/>
              <w:rPr>
                <w:rFonts w:ascii="Arial" w:hAnsi="Arial" w:cs="Arial"/>
                <w:sz w:val="20"/>
                <w:szCs w:val="20"/>
              </w:rPr>
            </w:pPr>
          </w:p>
        </w:tc>
        <w:tc>
          <w:tcPr>
            <w:tcW w:w="669" w:type="pct"/>
            <w:tcBorders>
              <w:top w:val="single" w:sz="2" w:space="0" w:color="4F81BD"/>
              <w:left w:val="single" w:sz="2" w:space="0" w:color="4F81BD"/>
              <w:bottom w:val="single" w:sz="2" w:space="0" w:color="4F81BD"/>
              <w:right w:val="single" w:sz="2" w:space="0" w:color="4F81BD"/>
            </w:tcBorders>
            <w:shd w:val="clear" w:color="auto" w:fill="auto"/>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c>
          <w:tcPr>
            <w:tcW w:w="669" w:type="pct"/>
            <w:tcBorders>
              <w:top w:val="single" w:sz="2" w:space="0" w:color="4F81BD"/>
              <w:left w:val="single" w:sz="2" w:space="0" w:color="4F81BD"/>
              <w:bottom w:val="single" w:sz="2" w:space="0" w:color="4F81BD"/>
              <w:right w:val="single" w:sz="2" w:space="0" w:color="4F81BD"/>
            </w:tcBorders>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c>
          <w:tcPr>
            <w:tcW w:w="668" w:type="pct"/>
            <w:tcBorders>
              <w:top w:val="single" w:sz="2" w:space="0" w:color="4F81BD"/>
              <w:left w:val="single" w:sz="2" w:space="0" w:color="4F81BD"/>
              <w:bottom w:val="single" w:sz="2" w:space="0" w:color="4F81BD"/>
              <w:right w:val="single" w:sz="2" w:space="0" w:color="4F81BD"/>
            </w:tcBorders>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r>
      <w:tr w:rsidR="00E965C5" w:rsidRPr="00E965C5" w:rsidTr="00CC51AF">
        <w:tc>
          <w:tcPr>
            <w:tcW w:w="1523" w:type="pct"/>
            <w:tcBorders>
              <w:top w:val="single" w:sz="2" w:space="0" w:color="4F81BD"/>
              <w:left w:val="single" w:sz="2" w:space="0" w:color="4F81BD"/>
              <w:bottom w:val="single" w:sz="2" w:space="0" w:color="4F81BD"/>
              <w:right w:val="single" w:sz="2" w:space="0" w:color="4F81BD"/>
            </w:tcBorders>
            <w:shd w:val="clear" w:color="auto" w:fill="FFFFFF" w:themeFill="background1"/>
            <w:vAlign w:val="center"/>
          </w:tcPr>
          <w:p w:rsidR="00E965C5" w:rsidRPr="00E965C5" w:rsidRDefault="00E965C5" w:rsidP="00C9647A">
            <w:pPr>
              <w:tabs>
                <w:tab w:val="left" w:pos="284"/>
                <w:tab w:val="left" w:pos="567"/>
                <w:tab w:val="left" w:pos="6804"/>
              </w:tabs>
              <w:spacing w:before="40" w:after="40" w:line="240" w:lineRule="auto"/>
              <w:ind w:left="284"/>
              <w:jc w:val="center"/>
              <w:rPr>
                <w:rFonts w:ascii="Arial" w:eastAsia="Times New Roman" w:hAnsi="Arial" w:cs="Arial"/>
                <w:bCs/>
                <w:sz w:val="20"/>
                <w:szCs w:val="20"/>
              </w:rPr>
            </w:pPr>
            <w:r w:rsidRPr="00E965C5">
              <w:rPr>
                <w:rFonts w:ascii="Arial" w:eastAsia="Times New Roman" w:hAnsi="Arial" w:cs="Arial"/>
                <w:bCs/>
                <w:sz w:val="20"/>
                <w:szCs w:val="20"/>
              </w:rPr>
              <w:t>*</w:t>
            </w:r>
            <w:r w:rsidRPr="00E965C5">
              <w:rPr>
                <w:rFonts w:ascii="Arial" w:eastAsia="Times New Roman" w:hAnsi="Arial" w:cs="Arial"/>
                <w:bCs/>
                <w:sz w:val="20"/>
                <w:szCs w:val="20"/>
              </w:rPr>
              <w:tab/>
              <w:t>parkinson</w:t>
            </w:r>
          </w:p>
        </w:tc>
        <w:tc>
          <w:tcPr>
            <w:tcW w:w="736"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hAnsi="Arial" w:cs="Arial"/>
                <w:sz w:val="20"/>
                <w:szCs w:val="20"/>
              </w:rPr>
            </w:pPr>
          </w:p>
        </w:tc>
        <w:tc>
          <w:tcPr>
            <w:tcW w:w="735"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hAnsi="Arial" w:cs="Arial"/>
                <w:sz w:val="20"/>
                <w:szCs w:val="20"/>
              </w:rPr>
            </w:pPr>
          </w:p>
        </w:tc>
        <w:tc>
          <w:tcPr>
            <w:tcW w:w="669"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c>
          <w:tcPr>
            <w:tcW w:w="669"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c>
          <w:tcPr>
            <w:tcW w:w="668"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r>
      <w:tr w:rsidR="00E965C5" w:rsidRPr="00E965C5" w:rsidTr="00CC51AF">
        <w:tc>
          <w:tcPr>
            <w:tcW w:w="1523" w:type="pct"/>
            <w:tcBorders>
              <w:top w:val="single" w:sz="2" w:space="0" w:color="4F81BD"/>
              <w:left w:val="single" w:sz="2" w:space="0" w:color="4F81BD"/>
              <w:bottom w:val="single" w:sz="2" w:space="0" w:color="4F81BD"/>
              <w:right w:val="single" w:sz="2" w:space="0" w:color="4F81BD"/>
            </w:tcBorders>
            <w:shd w:val="clear" w:color="auto" w:fill="auto"/>
            <w:vAlign w:val="center"/>
          </w:tcPr>
          <w:p w:rsidR="00E965C5" w:rsidRPr="00E965C5" w:rsidRDefault="00E965C5" w:rsidP="00C9647A">
            <w:pPr>
              <w:tabs>
                <w:tab w:val="left" w:pos="284"/>
                <w:tab w:val="left" w:pos="567"/>
                <w:tab w:val="left" w:pos="6804"/>
              </w:tabs>
              <w:spacing w:before="40" w:after="40" w:line="240" w:lineRule="auto"/>
              <w:ind w:left="284"/>
              <w:jc w:val="center"/>
              <w:rPr>
                <w:rFonts w:ascii="Arial" w:eastAsia="Times New Roman" w:hAnsi="Arial" w:cs="Arial"/>
                <w:bCs/>
                <w:sz w:val="20"/>
                <w:szCs w:val="20"/>
              </w:rPr>
            </w:pPr>
            <w:r w:rsidRPr="00E965C5">
              <w:rPr>
                <w:rFonts w:ascii="Arial" w:eastAsia="Times New Roman" w:hAnsi="Arial" w:cs="Arial"/>
                <w:bCs/>
                <w:sz w:val="20"/>
                <w:szCs w:val="20"/>
              </w:rPr>
              <w:t>*</w:t>
            </w:r>
            <w:r w:rsidRPr="00E965C5">
              <w:rPr>
                <w:rFonts w:ascii="Arial" w:eastAsia="Times New Roman" w:hAnsi="Arial" w:cs="Arial"/>
                <w:bCs/>
                <w:sz w:val="20"/>
                <w:szCs w:val="20"/>
              </w:rPr>
              <w:tab/>
              <w:t>spasticité</w:t>
            </w:r>
          </w:p>
        </w:tc>
        <w:tc>
          <w:tcPr>
            <w:tcW w:w="736" w:type="pct"/>
            <w:tcBorders>
              <w:top w:val="single" w:sz="2" w:space="0" w:color="4F81BD"/>
              <w:left w:val="single" w:sz="2" w:space="0" w:color="4F81BD"/>
              <w:bottom w:val="single" w:sz="2" w:space="0" w:color="4F81BD"/>
              <w:right w:val="single" w:sz="2" w:space="0" w:color="4F81BD"/>
            </w:tcBorders>
            <w:shd w:val="clear" w:color="auto" w:fill="auto"/>
          </w:tcPr>
          <w:p w:rsidR="00E965C5" w:rsidRPr="00E965C5" w:rsidRDefault="00E965C5" w:rsidP="00E965C5">
            <w:pPr>
              <w:tabs>
                <w:tab w:val="left" w:pos="284"/>
                <w:tab w:val="left" w:pos="567"/>
                <w:tab w:val="left" w:pos="6804"/>
              </w:tabs>
              <w:spacing w:before="40" w:after="40" w:line="240" w:lineRule="auto"/>
              <w:jc w:val="both"/>
              <w:rPr>
                <w:rFonts w:ascii="Arial" w:hAnsi="Arial" w:cs="Arial"/>
                <w:sz w:val="20"/>
                <w:szCs w:val="20"/>
              </w:rPr>
            </w:pPr>
          </w:p>
        </w:tc>
        <w:tc>
          <w:tcPr>
            <w:tcW w:w="735" w:type="pct"/>
            <w:tcBorders>
              <w:top w:val="single" w:sz="2" w:space="0" w:color="4F81BD"/>
              <w:left w:val="single" w:sz="2" w:space="0" w:color="4F81BD"/>
              <w:bottom w:val="single" w:sz="2" w:space="0" w:color="4F81BD"/>
              <w:right w:val="single" w:sz="2" w:space="0" w:color="4F81BD"/>
            </w:tcBorders>
            <w:shd w:val="clear" w:color="auto" w:fill="auto"/>
          </w:tcPr>
          <w:p w:rsidR="00E965C5" w:rsidRPr="00E965C5" w:rsidRDefault="00E965C5" w:rsidP="00E965C5">
            <w:pPr>
              <w:tabs>
                <w:tab w:val="left" w:pos="284"/>
                <w:tab w:val="left" w:pos="567"/>
                <w:tab w:val="left" w:pos="6804"/>
              </w:tabs>
              <w:spacing w:before="40" w:after="40" w:line="240" w:lineRule="auto"/>
              <w:jc w:val="both"/>
              <w:rPr>
                <w:rFonts w:ascii="Arial" w:hAnsi="Arial" w:cs="Arial"/>
                <w:sz w:val="20"/>
                <w:szCs w:val="20"/>
              </w:rPr>
            </w:pPr>
          </w:p>
        </w:tc>
        <w:tc>
          <w:tcPr>
            <w:tcW w:w="669" w:type="pct"/>
            <w:tcBorders>
              <w:top w:val="single" w:sz="2" w:space="0" w:color="4F81BD"/>
              <w:left w:val="single" w:sz="2" w:space="0" w:color="4F81BD"/>
              <w:bottom w:val="single" w:sz="2" w:space="0" w:color="4F81BD"/>
              <w:right w:val="single" w:sz="2" w:space="0" w:color="4F81BD"/>
            </w:tcBorders>
            <w:shd w:val="clear" w:color="auto" w:fill="auto"/>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c>
          <w:tcPr>
            <w:tcW w:w="669" w:type="pct"/>
            <w:tcBorders>
              <w:top w:val="single" w:sz="2" w:space="0" w:color="4F81BD"/>
              <w:left w:val="single" w:sz="2" w:space="0" w:color="4F81BD"/>
              <w:bottom w:val="single" w:sz="2" w:space="0" w:color="4F81BD"/>
              <w:right w:val="single" w:sz="2" w:space="0" w:color="4F81BD"/>
            </w:tcBorders>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c>
          <w:tcPr>
            <w:tcW w:w="668" w:type="pct"/>
            <w:tcBorders>
              <w:top w:val="single" w:sz="2" w:space="0" w:color="4F81BD"/>
              <w:left w:val="single" w:sz="2" w:space="0" w:color="4F81BD"/>
              <w:bottom w:val="single" w:sz="2" w:space="0" w:color="4F81BD"/>
              <w:right w:val="single" w:sz="2" w:space="0" w:color="4F81BD"/>
            </w:tcBorders>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r>
      <w:tr w:rsidR="00E965C5" w:rsidRPr="00E965C5" w:rsidTr="00CC51AF">
        <w:tc>
          <w:tcPr>
            <w:tcW w:w="1523" w:type="pct"/>
            <w:tcBorders>
              <w:top w:val="single" w:sz="2" w:space="0" w:color="4F81BD"/>
              <w:left w:val="single" w:sz="2" w:space="0" w:color="4F81BD"/>
              <w:bottom w:val="single" w:sz="2" w:space="0" w:color="4F81BD"/>
              <w:right w:val="single" w:sz="2" w:space="0" w:color="4F81BD"/>
            </w:tcBorders>
            <w:shd w:val="clear" w:color="auto" w:fill="FFFFFF" w:themeFill="background1"/>
            <w:vAlign w:val="center"/>
          </w:tcPr>
          <w:p w:rsidR="00E965C5" w:rsidRPr="00E965C5" w:rsidRDefault="00E965C5" w:rsidP="00C9647A">
            <w:pPr>
              <w:tabs>
                <w:tab w:val="left" w:pos="284"/>
                <w:tab w:val="left" w:pos="567"/>
                <w:tab w:val="left" w:pos="6804"/>
              </w:tabs>
              <w:spacing w:before="40" w:after="40" w:line="240" w:lineRule="auto"/>
              <w:jc w:val="center"/>
              <w:rPr>
                <w:rFonts w:ascii="Arial" w:eastAsia="Times New Roman" w:hAnsi="Arial" w:cs="Arial"/>
                <w:bCs/>
                <w:sz w:val="20"/>
                <w:szCs w:val="20"/>
              </w:rPr>
            </w:pPr>
            <w:r w:rsidRPr="00E965C5">
              <w:rPr>
                <w:rFonts w:ascii="Arial" w:eastAsia="Times New Roman" w:hAnsi="Arial" w:cs="Arial"/>
                <w:bCs/>
                <w:sz w:val="20"/>
                <w:szCs w:val="20"/>
              </w:rPr>
              <w:t>*</w:t>
            </w:r>
            <w:r w:rsidRPr="00E965C5">
              <w:rPr>
                <w:rFonts w:ascii="Arial" w:eastAsia="Times New Roman" w:hAnsi="Arial" w:cs="Arial"/>
                <w:bCs/>
                <w:sz w:val="20"/>
                <w:szCs w:val="20"/>
              </w:rPr>
              <w:tab/>
              <w:t>douleur chronique</w:t>
            </w:r>
          </w:p>
        </w:tc>
        <w:tc>
          <w:tcPr>
            <w:tcW w:w="736"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hAnsi="Arial" w:cs="Arial"/>
                <w:sz w:val="20"/>
                <w:szCs w:val="20"/>
              </w:rPr>
            </w:pPr>
          </w:p>
        </w:tc>
        <w:tc>
          <w:tcPr>
            <w:tcW w:w="735"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hAnsi="Arial" w:cs="Arial"/>
                <w:sz w:val="20"/>
                <w:szCs w:val="20"/>
              </w:rPr>
            </w:pPr>
          </w:p>
        </w:tc>
        <w:tc>
          <w:tcPr>
            <w:tcW w:w="669"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c>
          <w:tcPr>
            <w:tcW w:w="669"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c>
          <w:tcPr>
            <w:tcW w:w="668"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r>
      <w:tr w:rsidR="00E965C5" w:rsidRPr="00E965C5" w:rsidTr="00CC51AF">
        <w:tc>
          <w:tcPr>
            <w:tcW w:w="1523" w:type="pct"/>
            <w:tcBorders>
              <w:top w:val="single" w:sz="2" w:space="0" w:color="4F81BD"/>
              <w:left w:val="single" w:sz="2" w:space="0" w:color="4F81BD"/>
              <w:bottom w:val="single" w:sz="2" w:space="0" w:color="4F81BD"/>
              <w:right w:val="single" w:sz="2" w:space="0" w:color="4F81BD"/>
            </w:tcBorders>
            <w:shd w:val="clear" w:color="auto" w:fill="auto"/>
            <w:vAlign w:val="center"/>
          </w:tcPr>
          <w:p w:rsidR="00E965C5" w:rsidRPr="00E965C5" w:rsidRDefault="00E965C5" w:rsidP="00C9647A">
            <w:pPr>
              <w:tabs>
                <w:tab w:val="left" w:pos="284"/>
                <w:tab w:val="left" w:pos="567"/>
                <w:tab w:val="left" w:pos="6804"/>
              </w:tabs>
              <w:spacing w:before="40" w:after="40" w:line="240" w:lineRule="auto"/>
              <w:jc w:val="center"/>
              <w:rPr>
                <w:rFonts w:ascii="Arial" w:eastAsia="Times New Roman" w:hAnsi="Arial" w:cs="Arial"/>
                <w:bCs/>
                <w:sz w:val="20"/>
                <w:szCs w:val="20"/>
              </w:rPr>
            </w:pPr>
            <w:r w:rsidRPr="00E965C5">
              <w:rPr>
                <w:rFonts w:ascii="Arial" w:eastAsia="Times New Roman" w:hAnsi="Arial" w:cs="Arial"/>
                <w:bCs/>
                <w:sz w:val="20"/>
                <w:szCs w:val="20"/>
              </w:rPr>
              <w:t>*</w:t>
            </w:r>
            <w:r w:rsidRPr="00E965C5">
              <w:rPr>
                <w:rFonts w:ascii="Arial" w:eastAsia="Times New Roman" w:hAnsi="Arial" w:cs="Arial"/>
                <w:bCs/>
                <w:sz w:val="20"/>
                <w:szCs w:val="20"/>
              </w:rPr>
              <w:tab/>
              <w:t>autres</w:t>
            </w:r>
          </w:p>
        </w:tc>
        <w:tc>
          <w:tcPr>
            <w:tcW w:w="736" w:type="pct"/>
            <w:tcBorders>
              <w:top w:val="single" w:sz="2" w:space="0" w:color="4F81BD"/>
              <w:left w:val="single" w:sz="2" w:space="0" w:color="4F81BD"/>
              <w:bottom w:val="single" w:sz="2" w:space="0" w:color="4F81BD"/>
              <w:right w:val="single" w:sz="2" w:space="0" w:color="4F81BD"/>
            </w:tcBorders>
            <w:shd w:val="clear" w:color="auto" w:fill="auto"/>
          </w:tcPr>
          <w:p w:rsidR="00E965C5" w:rsidRPr="00E965C5" w:rsidRDefault="00E965C5" w:rsidP="00E965C5">
            <w:pPr>
              <w:tabs>
                <w:tab w:val="left" w:pos="284"/>
                <w:tab w:val="left" w:pos="567"/>
                <w:tab w:val="left" w:pos="6804"/>
              </w:tabs>
              <w:spacing w:before="40" w:after="40" w:line="240" w:lineRule="auto"/>
              <w:jc w:val="both"/>
              <w:rPr>
                <w:rFonts w:ascii="Arial" w:hAnsi="Arial" w:cs="Arial"/>
                <w:sz w:val="20"/>
                <w:szCs w:val="20"/>
              </w:rPr>
            </w:pPr>
          </w:p>
        </w:tc>
        <w:tc>
          <w:tcPr>
            <w:tcW w:w="735" w:type="pct"/>
            <w:tcBorders>
              <w:top w:val="single" w:sz="2" w:space="0" w:color="4F81BD"/>
              <w:left w:val="single" w:sz="2" w:space="0" w:color="4F81BD"/>
              <w:bottom w:val="single" w:sz="2" w:space="0" w:color="4F81BD"/>
              <w:right w:val="single" w:sz="2" w:space="0" w:color="4F81BD"/>
            </w:tcBorders>
            <w:shd w:val="clear" w:color="auto" w:fill="auto"/>
          </w:tcPr>
          <w:p w:rsidR="00E965C5" w:rsidRPr="00E965C5" w:rsidRDefault="00E965C5" w:rsidP="00E965C5">
            <w:pPr>
              <w:tabs>
                <w:tab w:val="left" w:pos="284"/>
                <w:tab w:val="left" w:pos="567"/>
                <w:tab w:val="left" w:pos="6804"/>
              </w:tabs>
              <w:spacing w:before="40" w:after="40" w:line="240" w:lineRule="auto"/>
              <w:jc w:val="both"/>
              <w:rPr>
                <w:rFonts w:ascii="Arial" w:hAnsi="Arial" w:cs="Arial"/>
                <w:sz w:val="20"/>
                <w:szCs w:val="20"/>
              </w:rPr>
            </w:pPr>
          </w:p>
        </w:tc>
        <w:tc>
          <w:tcPr>
            <w:tcW w:w="669" w:type="pct"/>
            <w:tcBorders>
              <w:top w:val="single" w:sz="2" w:space="0" w:color="4F81BD"/>
              <w:left w:val="single" w:sz="2" w:space="0" w:color="4F81BD"/>
              <w:bottom w:val="single" w:sz="2" w:space="0" w:color="4F81BD"/>
              <w:right w:val="single" w:sz="2" w:space="0" w:color="4F81BD"/>
            </w:tcBorders>
            <w:shd w:val="clear" w:color="auto" w:fill="auto"/>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c>
          <w:tcPr>
            <w:tcW w:w="669" w:type="pct"/>
            <w:tcBorders>
              <w:top w:val="single" w:sz="2" w:space="0" w:color="4F81BD"/>
              <w:left w:val="single" w:sz="2" w:space="0" w:color="4F81BD"/>
              <w:bottom w:val="single" w:sz="2" w:space="0" w:color="4F81BD"/>
              <w:right w:val="single" w:sz="2" w:space="0" w:color="4F81BD"/>
            </w:tcBorders>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c>
          <w:tcPr>
            <w:tcW w:w="668" w:type="pct"/>
            <w:tcBorders>
              <w:top w:val="single" w:sz="2" w:space="0" w:color="4F81BD"/>
              <w:left w:val="single" w:sz="2" w:space="0" w:color="4F81BD"/>
              <w:bottom w:val="single" w:sz="2" w:space="0" w:color="4F81BD"/>
              <w:right w:val="single" w:sz="2" w:space="0" w:color="4F81BD"/>
            </w:tcBorders>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r>
      <w:tr w:rsidR="00E965C5" w:rsidRPr="00E965C5" w:rsidTr="00CC51AF">
        <w:trPr>
          <w:trHeight w:val="682"/>
        </w:trPr>
        <w:tc>
          <w:tcPr>
            <w:tcW w:w="1523" w:type="pct"/>
            <w:tcBorders>
              <w:top w:val="single" w:sz="2" w:space="0" w:color="4F81BD"/>
              <w:left w:val="single" w:sz="2" w:space="0" w:color="4F81BD"/>
              <w:bottom w:val="single" w:sz="2" w:space="0" w:color="4F81BD"/>
              <w:right w:val="single" w:sz="2" w:space="0" w:color="4F81BD"/>
            </w:tcBorders>
            <w:shd w:val="clear" w:color="auto" w:fill="FFFFFF" w:themeFill="background1"/>
            <w:vAlign w:val="center"/>
          </w:tcPr>
          <w:p w:rsidR="00E965C5" w:rsidRDefault="00E965C5" w:rsidP="00C9647A">
            <w:pPr>
              <w:tabs>
                <w:tab w:val="left" w:pos="284"/>
                <w:tab w:val="left" w:pos="567"/>
                <w:tab w:val="left" w:pos="6804"/>
              </w:tabs>
              <w:spacing w:before="40" w:after="40" w:line="240" w:lineRule="auto"/>
              <w:jc w:val="center"/>
              <w:rPr>
                <w:rFonts w:ascii="Arial" w:eastAsia="Times New Roman" w:hAnsi="Arial" w:cs="Arial"/>
                <w:b/>
                <w:bCs/>
                <w:sz w:val="20"/>
                <w:szCs w:val="20"/>
              </w:rPr>
            </w:pPr>
            <w:r w:rsidRPr="00E965C5">
              <w:rPr>
                <w:rFonts w:ascii="Arial" w:eastAsia="Times New Roman" w:hAnsi="Arial" w:cs="Arial"/>
                <w:b/>
                <w:bCs/>
                <w:sz w:val="20"/>
                <w:szCs w:val="20"/>
              </w:rPr>
              <w:t>Nombre d’actes de</w:t>
            </w:r>
          </w:p>
          <w:p w:rsidR="00E965C5" w:rsidRPr="00E965C5" w:rsidRDefault="00E965C5" w:rsidP="00C9647A">
            <w:pPr>
              <w:tabs>
                <w:tab w:val="left" w:pos="284"/>
                <w:tab w:val="left" w:pos="567"/>
                <w:tab w:val="left" w:pos="6804"/>
              </w:tabs>
              <w:spacing w:before="40" w:after="40" w:line="240" w:lineRule="auto"/>
              <w:jc w:val="center"/>
              <w:rPr>
                <w:rFonts w:ascii="Arial" w:eastAsia="Times New Roman" w:hAnsi="Arial" w:cs="Arial"/>
                <w:b/>
                <w:bCs/>
                <w:sz w:val="20"/>
                <w:szCs w:val="20"/>
              </w:rPr>
            </w:pPr>
            <w:r w:rsidRPr="00E965C5">
              <w:rPr>
                <w:rFonts w:ascii="Arial" w:eastAsia="Times New Roman" w:hAnsi="Arial" w:cs="Arial"/>
                <w:b/>
                <w:bCs/>
                <w:sz w:val="20"/>
                <w:szCs w:val="20"/>
              </w:rPr>
              <w:t>radiochirurgie stéréotaxique</w:t>
            </w:r>
          </w:p>
        </w:tc>
        <w:tc>
          <w:tcPr>
            <w:tcW w:w="736"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hAnsi="Arial" w:cs="Arial"/>
                <w:sz w:val="20"/>
                <w:szCs w:val="20"/>
              </w:rPr>
            </w:pPr>
          </w:p>
        </w:tc>
        <w:tc>
          <w:tcPr>
            <w:tcW w:w="735"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hAnsi="Arial" w:cs="Arial"/>
                <w:sz w:val="20"/>
                <w:szCs w:val="20"/>
              </w:rPr>
            </w:pPr>
          </w:p>
        </w:tc>
        <w:tc>
          <w:tcPr>
            <w:tcW w:w="669"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c>
          <w:tcPr>
            <w:tcW w:w="669"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c>
          <w:tcPr>
            <w:tcW w:w="668" w:type="pct"/>
            <w:tcBorders>
              <w:top w:val="single" w:sz="2" w:space="0" w:color="4F81BD"/>
              <w:left w:val="single" w:sz="2" w:space="0" w:color="4F81BD"/>
              <w:bottom w:val="single" w:sz="2" w:space="0" w:color="4F81BD"/>
              <w:right w:val="single" w:sz="2" w:space="0" w:color="4F81BD"/>
            </w:tcBorders>
            <w:shd w:val="clear" w:color="auto" w:fill="FFFFFF" w:themeFill="background1"/>
          </w:tcPr>
          <w:p w:rsidR="00E965C5" w:rsidRPr="00E965C5" w:rsidRDefault="00E965C5" w:rsidP="00E965C5">
            <w:pPr>
              <w:tabs>
                <w:tab w:val="left" w:pos="284"/>
                <w:tab w:val="left" w:pos="567"/>
                <w:tab w:val="left" w:pos="6804"/>
              </w:tabs>
              <w:spacing w:before="40" w:after="40" w:line="240" w:lineRule="auto"/>
              <w:jc w:val="both"/>
              <w:rPr>
                <w:rFonts w:ascii="Arial" w:eastAsia="Times New Roman" w:hAnsi="Arial" w:cs="Arial"/>
                <w:b/>
                <w:bCs/>
                <w:sz w:val="20"/>
                <w:szCs w:val="20"/>
              </w:rPr>
            </w:pPr>
          </w:p>
        </w:tc>
      </w:tr>
    </w:tbl>
    <w:p w:rsidR="002E0BCB" w:rsidRDefault="002E0BCB" w:rsidP="002E0BCB">
      <w:pPr>
        <w:tabs>
          <w:tab w:val="left" w:pos="7655"/>
        </w:tabs>
        <w:spacing w:after="120" w:line="240" w:lineRule="auto"/>
        <w:jc w:val="both"/>
        <w:rPr>
          <w:rFonts w:ascii="Arial" w:hAnsi="Arial" w:cs="Arial"/>
          <w:i/>
          <w:sz w:val="20"/>
          <w:szCs w:val="20"/>
        </w:rPr>
      </w:pPr>
    </w:p>
    <w:p w:rsidR="00E965C5" w:rsidRPr="002E0BCB" w:rsidRDefault="00E965C5" w:rsidP="00CD016C">
      <w:pPr>
        <w:pStyle w:val="Paragraphedeliste"/>
        <w:numPr>
          <w:ilvl w:val="0"/>
          <w:numId w:val="22"/>
        </w:numPr>
        <w:tabs>
          <w:tab w:val="left" w:pos="7655"/>
        </w:tabs>
        <w:spacing w:after="120" w:line="240" w:lineRule="auto"/>
        <w:jc w:val="both"/>
        <w:rPr>
          <w:rFonts w:ascii="Arial" w:hAnsi="Arial" w:cs="Arial"/>
          <w:i/>
          <w:sz w:val="20"/>
          <w:szCs w:val="20"/>
        </w:rPr>
      </w:pPr>
      <w:r w:rsidRPr="002E0BCB">
        <w:rPr>
          <w:rFonts w:ascii="Arial" w:hAnsi="Arial" w:cs="Arial"/>
          <w:i/>
          <w:sz w:val="20"/>
          <w:szCs w:val="20"/>
        </w:rPr>
        <w:t>à partir de la liste d’actes de la Circulaire N° DGOS/R5/2011/485 du 21 décembre 2011 relative au guide sur le pilotage de l’activité des établissements de santé pour la neurochirurgie avec un seuil &lt; 18 ans pour la neurochirurgie pédiatrique</w:t>
      </w:r>
    </w:p>
    <w:p w:rsidR="00E965C5" w:rsidRPr="00D760CD" w:rsidRDefault="00E965C5" w:rsidP="00CD016C">
      <w:pPr>
        <w:numPr>
          <w:ilvl w:val="0"/>
          <w:numId w:val="22"/>
        </w:numPr>
        <w:tabs>
          <w:tab w:val="left" w:pos="7655"/>
        </w:tabs>
        <w:spacing w:after="120" w:line="240" w:lineRule="auto"/>
        <w:jc w:val="both"/>
        <w:rPr>
          <w:rFonts w:ascii="Arial" w:hAnsi="Arial" w:cs="Arial"/>
          <w:i/>
          <w:sz w:val="20"/>
          <w:szCs w:val="20"/>
        </w:rPr>
      </w:pPr>
      <w:r w:rsidRPr="00E965C5">
        <w:rPr>
          <w:rFonts w:ascii="Arial" w:hAnsi="Arial" w:cs="Arial"/>
          <w:i/>
          <w:sz w:val="20"/>
          <w:szCs w:val="20"/>
        </w:rPr>
        <w:t>les principaux actes à corréler avec l’un des diagnostics suivants </w:t>
      </w:r>
      <w:r w:rsidRPr="00E965C5">
        <w:rPr>
          <w:rFonts w:ascii="Arial" w:hAnsi="Arial" w:cs="Arial"/>
          <w:b/>
          <w:i/>
          <w:sz w:val="20"/>
          <w:szCs w:val="20"/>
        </w:rPr>
        <w:t>:</w:t>
      </w:r>
      <w:r w:rsidRPr="00E965C5">
        <w:rPr>
          <w:rFonts w:ascii="Arial" w:hAnsi="Arial" w:cs="Arial"/>
          <w:b/>
          <w:sz w:val="20"/>
          <w:szCs w:val="20"/>
        </w:rPr>
        <w:t xml:space="preserve"> </w:t>
      </w:r>
      <w:r w:rsidRPr="00E965C5">
        <w:rPr>
          <w:rFonts w:ascii="Arial" w:hAnsi="Arial" w:cs="Arial"/>
          <w:i/>
          <w:sz w:val="20"/>
          <w:szCs w:val="20"/>
        </w:rPr>
        <w:t xml:space="preserve">hématome extra dural symptomatique, hématome sous dural aigu &gt; </w:t>
      </w:r>
      <w:smartTag w:uri="urn:schemas-microsoft-com:office:smarttags" w:element="PersonName">
        <w:smartTagPr>
          <w:attr w:name="ProductID" w:val="5 mm"/>
        </w:smartTagPr>
        <w:r w:rsidRPr="00E965C5">
          <w:rPr>
            <w:rFonts w:ascii="Arial" w:hAnsi="Arial" w:cs="Arial"/>
            <w:i/>
            <w:sz w:val="20"/>
            <w:szCs w:val="20"/>
          </w:rPr>
          <w:t>5 mm</w:t>
        </w:r>
      </w:smartTag>
      <w:r w:rsidRPr="00E965C5">
        <w:rPr>
          <w:rFonts w:ascii="Arial" w:hAnsi="Arial" w:cs="Arial"/>
          <w:i/>
          <w:sz w:val="20"/>
          <w:szCs w:val="20"/>
        </w:rPr>
        <w:t>, plaie crâniocérébrale, hydrocéphalie aiguë, œdème cérébral diffus avec HIC, compression  médullaire</w:t>
      </w:r>
      <w:r w:rsidRPr="00E965C5">
        <w:rPr>
          <w:rFonts w:ascii="Arial" w:hAnsi="Arial" w:cs="Arial"/>
          <w:b/>
          <w:i/>
          <w:sz w:val="20"/>
          <w:szCs w:val="20"/>
        </w:rPr>
        <w:t>.</w:t>
      </w:r>
    </w:p>
    <w:p w:rsidR="00E84D61" w:rsidRDefault="00E84D61"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A91D6A">
      <w:pPr>
        <w:spacing w:after="0" w:line="240" w:lineRule="auto"/>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A91D6A" w:rsidRDefault="00A91D6A" w:rsidP="003A4734">
      <w:pPr>
        <w:spacing w:after="0" w:line="240" w:lineRule="auto"/>
        <w:ind w:left="1134"/>
        <w:rPr>
          <w:rFonts w:ascii="Arial" w:hAnsi="Arial" w:cs="Arial"/>
          <w:sz w:val="20"/>
          <w:szCs w:val="20"/>
        </w:rPr>
        <w:sectPr w:rsidR="00A91D6A" w:rsidSect="00C9647A">
          <w:footerReference w:type="default" r:id="rId9"/>
          <w:headerReference w:type="first" r:id="rId10"/>
          <w:pgSz w:w="11906" w:h="16838"/>
          <w:pgMar w:top="720" w:right="992" w:bottom="720" w:left="720" w:header="709" w:footer="284" w:gutter="0"/>
          <w:cols w:space="708"/>
          <w:titlePg/>
          <w:docGrid w:linePitch="360"/>
        </w:sectPr>
      </w:pPr>
    </w:p>
    <w:tbl>
      <w:tblPr>
        <w:tblStyle w:val="Listeclaire-Accent1"/>
        <w:tblW w:w="15625" w:type="dxa"/>
        <w:tblInd w:w="-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000" w:firstRow="0" w:lastRow="0" w:firstColumn="0" w:lastColumn="0" w:noHBand="0" w:noVBand="0"/>
      </w:tblPr>
      <w:tblGrid>
        <w:gridCol w:w="864"/>
        <w:gridCol w:w="7"/>
        <w:gridCol w:w="4658"/>
        <w:gridCol w:w="1417"/>
        <w:gridCol w:w="1674"/>
        <w:gridCol w:w="1646"/>
        <w:gridCol w:w="1619"/>
        <w:gridCol w:w="1724"/>
        <w:gridCol w:w="2016"/>
      </w:tblGrid>
      <w:tr w:rsidR="00754E3B" w:rsidRPr="00A507BD" w:rsidTr="00255FC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64" w:type="dxa"/>
            <w:shd w:val="clear" w:color="auto" w:fill="DBE5F1" w:themeFill="accent1" w:themeFillTint="33"/>
            <w:vAlign w:val="center"/>
          </w:tcPr>
          <w:p w:rsidR="00754E3B" w:rsidRPr="00255FCD" w:rsidRDefault="00754E3B" w:rsidP="00754E3B">
            <w:pPr>
              <w:autoSpaceDE w:val="0"/>
              <w:autoSpaceDN w:val="0"/>
              <w:adjustRightInd w:val="0"/>
              <w:contextualSpacing/>
              <w:jc w:val="center"/>
              <w:rPr>
                <w:rFonts w:ascii="Arial" w:hAnsi="Arial" w:cs="Arial"/>
              </w:rPr>
            </w:pPr>
            <w:r w:rsidRPr="00255FCD">
              <w:rPr>
                <w:rFonts w:ascii="Arial" w:hAnsi="Arial" w:cs="Arial"/>
                <w:b/>
                <w:bCs/>
              </w:rPr>
              <w:lastRenderedPageBreak/>
              <w:t>code acte</w:t>
            </w:r>
          </w:p>
        </w:tc>
        <w:tc>
          <w:tcPr>
            <w:tcW w:w="4665" w:type="dxa"/>
            <w:gridSpan w:val="2"/>
            <w:shd w:val="clear" w:color="auto" w:fill="DBE5F1" w:themeFill="accent1" w:themeFillTint="33"/>
            <w:vAlign w:val="center"/>
          </w:tcPr>
          <w:p w:rsidR="00754E3B" w:rsidRPr="00255FCD" w:rsidRDefault="00754E3B" w:rsidP="00754E3B">
            <w:pPr>
              <w:autoSpaceDE w:val="0"/>
              <w:autoSpaceDN w:val="0"/>
              <w:adjustRightInd w:val="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b/>
                <w:bCs/>
              </w:rPr>
            </w:pPr>
          </w:p>
          <w:p w:rsidR="00754E3B" w:rsidRPr="00255FCD" w:rsidRDefault="00754E3B" w:rsidP="00754E3B">
            <w:pPr>
              <w:autoSpaceDE w:val="0"/>
              <w:autoSpaceDN w:val="0"/>
              <w:adjustRightInd w:val="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b/>
                <w:bCs/>
              </w:rPr>
            </w:pPr>
          </w:p>
          <w:p w:rsidR="00754E3B" w:rsidRPr="00255FCD" w:rsidRDefault="00754E3B" w:rsidP="00754E3B">
            <w:pPr>
              <w:autoSpaceDE w:val="0"/>
              <w:autoSpaceDN w:val="0"/>
              <w:adjustRightInd w:val="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b/>
                <w:bCs/>
              </w:rPr>
            </w:pPr>
            <w:r w:rsidRPr="00255FCD">
              <w:rPr>
                <w:rFonts w:ascii="Arial" w:hAnsi="Arial" w:cs="Arial"/>
                <w:b/>
                <w:bCs/>
              </w:rPr>
              <w:t>Libellé</w:t>
            </w:r>
          </w:p>
          <w:p w:rsidR="00754E3B" w:rsidRPr="00255FCD" w:rsidRDefault="00754E3B" w:rsidP="00754E3B">
            <w:pPr>
              <w:autoSpaceDE w:val="0"/>
              <w:autoSpaceDN w:val="0"/>
              <w:adjustRightInd w:val="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b/>
                <w:bCs/>
              </w:rPr>
            </w:pPr>
          </w:p>
          <w:p w:rsidR="00754E3B" w:rsidRPr="00255FCD" w:rsidRDefault="00754E3B" w:rsidP="00754E3B">
            <w:pPr>
              <w:autoSpaceDE w:val="0"/>
              <w:autoSpaceDN w:val="0"/>
              <w:adjustRightInd w:val="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417" w:type="dxa"/>
            <w:shd w:val="clear" w:color="auto" w:fill="DBE5F1" w:themeFill="accent1" w:themeFillTint="33"/>
            <w:vAlign w:val="center"/>
          </w:tcPr>
          <w:p w:rsidR="00754E3B" w:rsidRPr="000C1AC4" w:rsidRDefault="00754E3B" w:rsidP="00754E3B">
            <w:pPr>
              <w:autoSpaceDE w:val="0"/>
              <w:autoSpaceDN w:val="0"/>
              <w:adjustRightInd w:val="0"/>
              <w:contextualSpacing/>
              <w:jc w:val="center"/>
              <w:rPr>
                <w:rFonts w:ascii="Arial" w:hAnsi="Arial" w:cs="Arial"/>
                <w:b/>
                <w:bCs/>
                <w:color w:val="000000"/>
              </w:rPr>
            </w:pPr>
            <w:r w:rsidRPr="000C1AC4">
              <w:rPr>
                <w:rFonts w:ascii="Arial" w:hAnsi="Arial" w:cs="Arial"/>
                <w:b/>
                <w:bCs/>
                <w:color w:val="000000"/>
              </w:rPr>
              <w:t>n-5</w:t>
            </w:r>
          </w:p>
        </w:tc>
        <w:tc>
          <w:tcPr>
            <w:tcW w:w="1674" w:type="dxa"/>
            <w:shd w:val="clear" w:color="auto" w:fill="DBE5F1" w:themeFill="accent1" w:themeFillTint="33"/>
            <w:vAlign w:val="center"/>
          </w:tcPr>
          <w:p w:rsidR="00754E3B" w:rsidRPr="000C1AC4" w:rsidRDefault="00754E3B" w:rsidP="00754E3B">
            <w:pPr>
              <w:autoSpaceDE w:val="0"/>
              <w:autoSpaceDN w:val="0"/>
              <w:adjustRightInd w:val="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rPr>
            </w:pPr>
            <w:r w:rsidRPr="000C1AC4">
              <w:rPr>
                <w:rFonts w:ascii="Arial" w:hAnsi="Arial" w:cs="Arial"/>
                <w:b/>
                <w:bCs/>
                <w:color w:val="000000"/>
              </w:rPr>
              <w:t>n-4</w:t>
            </w:r>
          </w:p>
        </w:tc>
        <w:tc>
          <w:tcPr>
            <w:cnfStyle w:val="000010000000" w:firstRow="0" w:lastRow="0" w:firstColumn="0" w:lastColumn="0" w:oddVBand="1" w:evenVBand="0" w:oddHBand="0" w:evenHBand="0" w:firstRowFirstColumn="0" w:firstRowLastColumn="0" w:lastRowFirstColumn="0" w:lastRowLastColumn="0"/>
            <w:tcW w:w="1646" w:type="dxa"/>
            <w:shd w:val="clear" w:color="auto" w:fill="DBE5F1" w:themeFill="accent1" w:themeFillTint="33"/>
            <w:vAlign w:val="center"/>
          </w:tcPr>
          <w:p w:rsidR="00754E3B" w:rsidRPr="000C1AC4" w:rsidRDefault="00754E3B" w:rsidP="00754E3B">
            <w:pPr>
              <w:autoSpaceDE w:val="0"/>
              <w:autoSpaceDN w:val="0"/>
              <w:adjustRightInd w:val="0"/>
              <w:contextualSpacing/>
              <w:jc w:val="center"/>
              <w:rPr>
                <w:rFonts w:ascii="Arial" w:hAnsi="Arial" w:cs="Arial"/>
                <w:b/>
                <w:bCs/>
                <w:color w:val="000000"/>
              </w:rPr>
            </w:pPr>
            <w:r w:rsidRPr="000C1AC4">
              <w:rPr>
                <w:rFonts w:ascii="Arial" w:hAnsi="Arial" w:cs="Arial"/>
                <w:b/>
                <w:bCs/>
                <w:color w:val="000000"/>
              </w:rPr>
              <w:t>n-3</w:t>
            </w:r>
          </w:p>
        </w:tc>
        <w:tc>
          <w:tcPr>
            <w:tcW w:w="1619" w:type="dxa"/>
            <w:shd w:val="clear" w:color="auto" w:fill="DBE5F1" w:themeFill="accent1" w:themeFillTint="33"/>
            <w:vAlign w:val="center"/>
          </w:tcPr>
          <w:p w:rsidR="00754E3B" w:rsidRPr="000C1AC4" w:rsidRDefault="00754E3B" w:rsidP="00754E3B">
            <w:pPr>
              <w:autoSpaceDE w:val="0"/>
              <w:autoSpaceDN w:val="0"/>
              <w:adjustRightInd w:val="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rPr>
            </w:pPr>
            <w:r w:rsidRPr="000C1AC4">
              <w:rPr>
                <w:rFonts w:ascii="Arial" w:hAnsi="Arial" w:cs="Arial"/>
                <w:b/>
                <w:bCs/>
                <w:color w:val="000000"/>
              </w:rPr>
              <w:t>n-2</w:t>
            </w:r>
          </w:p>
        </w:tc>
        <w:tc>
          <w:tcPr>
            <w:cnfStyle w:val="000010000000" w:firstRow="0" w:lastRow="0" w:firstColumn="0" w:lastColumn="0" w:oddVBand="1" w:evenVBand="0" w:oddHBand="0" w:evenHBand="0" w:firstRowFirstColumn="0" w:firstRowLastColumn="0" w:lastRowFirstColumn="0" w:lastRowLastColumn="0"/>
            <w:tcW w:w="1724" w:type="dxa"/>
            <w:shd w:val="clear" w:color="auto" w:fill="DBE5F1" w:themeFill="accent1" w:themeFillTint="33"/>
            <w:vAlign w:val="center"/>
          </w:tcPr>
          <w:p w:rsidR="00754E3B" w:rsidRPr="000C1AC4" w:rsidRDefault="00754E3B" w:rsidP="00754E3B">
            <w:pPr>
              <w:autoSpaceDE w:val="0"/>
              <w:autoSpaceDN w:val="0"/>
              <w:adjustRightInd w:val="0"/>
              <w:contextualSpacing/>
              <w:jc w:val="center"/>
              <w:rPr>
                <w:rFonts w:ascii="Arial" w:hAnsi="Arial" w:cs="Arial"/>
                <w:b/>
                <w:bCs/>
                <w:color w:val="000000"/>
              </w:rPr>
            </w:pPr>
            <w:r w:rsidRPr="000C1AC4">
              <w:rPr>
                <w:rFonts w:ascii="Arial" w:hAnsi="Arial" w:cs="Arial"/>
                <w:b/>
                <w:bCs/>
                <w:color w:val="000000"/>
              </w:rPr>
              <w:t>n-1</w:t>
            </w:r>
          </w:p>
        </w:tc>
        <w:tc>
          <w:tcPr>
            <w:tcW w:w="2016" w:type="dxa"/>
            <w:shd w:val="clear" w:color="auto" w:fill="DBE5F1" w:themeFill="accent1" w:themeFillTint="33"/>
            <w:vAlign w:val="center"/>
          </w:tcPr>
          <w:p w:rsidR="00754E3B" w:rsidRPr="000C1AC4" w:rsidRDefault="00754E3B" w:rsidP="00754E3B">
            <w:pPr>
              <w:autoSpaceDE w:val="0"/>
              <w:autoSpaceDN w:val="0"/>
              <w:adjustRightInd w:val="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rPr>
            </w:pPr>
            <w:r w:rsidRPr="000C1AC4">
              <w:rPr>
                <w:rFonts w:ascii="Arial" w:hAnsi="Arial" w:cs="Arial"/>
                <w:b/>
                <w:bCs/>
                <w:color w:val="000000"/>
              </w:rPr>
              <w:t>nombre d’actes effectués en urgence sur n-1</w:t>
            </w:r>
          </w:p>
        </w:tc>
      </w:tr>
      <w:tr w:rsidR="00754E3B" w:rsidRPr="00A507BD" w:rsidTr="00255FCD">
        <w:trPr>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AAFA001 </w:t>
            </w:r>
          </w:p>
        </w:tc>
        <w:tc>
          <w:tcPr>
            <w:tcW w:w="4658" w:type="dxa"/>
            <w:vAlign w:val="center"/>
          </w:tcPr>
          <w:p w:rsidR="00754E3B"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intraparenchymateuse du cervelet, par craniotomie </w:t>
            </w:r>
          </w:p>
          <w:p w:rsidR="00E56146" w:rsidRPr="00255FCD" w:rsidRDefault="00E56146"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pStyle w:val="Default"/>
              <w:rPr>
                <w:sz w:val="20"/>
                <w:szCs w:val="20"/>
              </w:rPr>
            </w:pPr>
          </w:p>
        </w:tc>
        <w:tc>
          <w:tcPr>
            <w:tcW w:w="1674"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pStyle w:val="Default"/>
              <w:rPr>
                <w:sz w:val="20"/>
                <w:szCs w:val="20"/>
              </w:rPr>
            </w:pPr>
          </w:p>
        </w:tc>
        <w:tc>
          <w:tcPr>
            <w:tcW w:w="1619"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pStyle w:val="Default"/>
              <w:rPr>
                <w:sz w:val="20"/>
                <w:szCs w:val="20"/>
              </w:rPr>
            </w:pPr>
          </w:p>
        </w:tc>
        <w:tc>
          <w:tcPr>
            <w:tcW w:w="2016"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AAFA002 </w:t>
            </w:r>
          </w:p>
        </w:tc>
        <w:tc>
          <w:tcPr>
            <w:tcW w:w="4658" w:type="dxa"/>
            <w:vAlign w:val="center"/>
          </w:tcPr>
          <w:p w:rsidR="00754E3B"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intraparenchymateuse du cerveau, par craniotomie </w:t>
            </w:r>
          </w:p>
          <w:p w:rsidR="00E56146" w:rsidRPr="00255FCD" w:rsidRDefault="00E56146"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pStyle w:val="Default"/>
              <w:rPr>
                <w:sz w:val="20"/>
                <w:szCs w:val="20"/>
              </w:rPr>
            </w:pPr>
          </w:p>
        </w:tc>
        <w:tc>
          <w:tcPr>
            <w:tcW w:w="1674"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pStyle w:val="Default"/>
              <w:rPr>
                <w:sz w:val="20"/>
                <w:szCs w:val="20"/>
              </w:rPr>
            </w:pPr>
          </w:p>
        </w:tc>
        <w:tc>
          <w:tcPr>
            <w:tcW w:w="1619"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pStyle w:val="Default"/>
              <w:rPr>
                <w:sz w:val="20"/>
                <w:szCs w:val="20"/>
              </w:rPr>
            </w:pPr>
          </w:p>
        </w:tc>
        <w:tc>
          <w:tcPr>
            <w:tcW w:w="2016"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r>
      <w:tr w:rsidR="00754E3B" w:rsidRPr="00A507BD" w:rsidTr="00255FCD">
        <w:trPr>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AAFA003 </w:t>
            </w:r>
          </w:p>
        </w:tc>
        <w:tc>
          <w:tcPr>
            <w:tcW w:w="4658" w:type="dxa"/>
            <w:vAlign w:val="center"/>
          </w:tcPr>
          <w:p w:rsidR="00E56146" w:rsidRPr="00255FCD" w:rsidRDefault="00754E3B" w:rsidP="00E56146">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lésion du tronc cérébral, par craniotomie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pStyle w:val="Default"/>
              <w:rPr>
                <w:sz w:val="20"/>
                <w:szCs w:val="20"/>
              </w:rPr>
            </w:pPr>
          </w:p>
        </w:tc>
        <w:tc>
          <w:tcPr>
            <w:tcW w:w="1674"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pStyle w:val="Default"/>
              <w:rPr>
                <w:sz w:val="20"/>
                <w:szCs w:val="20"/>
              </w:rPr>
            </w:pPr>
          </w:p>
        </w:tc>
        <w:tc>
          <w:tcPr>
            <w:tcW w:w="1619"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pStyle w:val="Default"/>
              <w:rPr>
                <w:sz w:val="20"/>
                <w:szCs w:val="20"/>
              </w:rPr>
            </w:pPr>
          </w:p>
        </w:tc>
        <w:tc>
          <w:tcPr>
            <w:tcW w:w="2016"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AAFA004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Hémisphérectomie fonctionnelle, par craniotomie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pStyle w:val="Default"/>
              <w:rPr>
                <w:sz w:val="20"/>
                <w:szCs w:val="20"/>
              </w:rPr>
            </w:pPr>
          </w:p>
        </w:tc>
        <w:tc>
          <w:tcPr>
            <w:tcW w:w="1674"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pStyle w:val="Default"/>
              <w:rPr>
                <w:sz w:val="20"/>
                <w:szCs w:val="20"/>
              </w:rPr>
            </w:pPr>
          </w:p>
        </w:tc>
        <w:tc>
          <w:tcPr>
            <w:tcW w:w="1619"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pStyle w:val="Default"/>
              <w:rPr>
                <w:sz w:val="20"/>
                <w:szCs w:val="20"/>
              </w:rPr>
            </w:pPr>
          </w:p>
        </w:tc>
        <w:tc>
          <w:tcPr>
            <w:tcW w:w="2016"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r>
      <w:tr w:rsidR="00754E3B" w:rsidRPr="00A507BD" w:rsidTr="00255FCD">
        <w:trPr>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AAFA005 </w:t>
            </w:r>
          </w:p>
        </w:tc>
        <w:tc>
          <w:tcPr>
            <w:tcW w:w="4658" w:type="dxa"/>
            <w:vAlign w:val="center"/>
          </w:tcPr>
          <w:p w:rsidR="00E56146"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lésion du corps calleux, du fornix hypothalamique ou du septum pellucide, par craniotomie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pStyle w:val="Default"/>
              <w:rPr>
                <w:sz w:val="20"/>
                <w:szCs w:val="20"/>
              </w:rPr>
            </w:pPr>
          </w:p>
        </w:tc>
        <w:tc>
          <w:tcPr>
            <w:tcW w:w="1674"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pStyle w:val="Default"/>
              <w:rPr>
                <w:sz w:val="20"/>
                <w:szCs w:val="20"/>
              </w:rPr>
            </w:pPr>
          </w:p>
        </w:tc>
        <w:tc>
          <w:tcPr>
            <w:tcW w:w="1619"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pStyle w:val="Default"/>
              <w:rPr>
                <w:sz w:val="20"/>
                <w:szCs w:val="20"/>
              </w:rPr>
            </w:pPr>
          </w:p>
        </w:tc>
        <w:tc>
          <w:tcPr>
            <w:tcW w:w="2016"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AAFA006 </w:t>
            </w:r>
          </w:p>
        </w:tc>
        <w:tc>
          <w:tcPr>
            <w:tcW w:w="4658" w:type="dxa"/>
            <w:vAlign w:val="center"/>
          </w:tcPr>
          <w:p w:rsidR="00E56146"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Résection de parenchyme cérébral pour infarctus expansif, par craniotomie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pStyle w:val="Default"/>
              <w:rPr>
                <w:sz w:val="20"/>
                <w:szCs w:val="20"/>
              </w:rPr>
            </w:pPr>
          </w:p>
        </w:tc>
        <w:tc>
          <w:tcPr>
            <w:tcW w:w="1674"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pStyle w:val="Default"/>
              <w:rPr>
                <w:sz w:val="20"/>
                <w:szCs w:val="20"/>
              </w:rPr>
            </w:pPr>
          </w:p>
        </w:tc>
        <w:tc>
          <w:tcPr>
            <w:tcW w:w="1619"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pStyle w:val="Default"/>
              <w:rPr>
                <w:sz w:val="20"/>
                <w:szCs w:val="20"/>
              </w:rPr>
            </w:pPr>
          </w:p>
        </w:tc>
        <w:tc>
          <w:tcPr>
            <w:tcW w:w="2016"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r>
      <w:tr w:rsidR="00754E3B" w:rsidRPr="00A507BD" w:rsidTr="00255FCD">
        <w:trPr>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AAFA007 </w:t>
            </w:r>
          </w:p>
        </w:tc>
        <w:tc>
          <w:tcPr>
            <w:tcW w:w="4658" w:type="dxa"/>
            <w:vAlign w:val="center"/>
          </w:tcPr>
          <w:p w:rsidR="00E56146"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Excision d'une zone épileptogène, par craniotomie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pStyle w:val="Default"/>
              <w:rPr>
                <w:sz w:val="20"/>
                <w:szCs w:val="20"/>
              </w:rPr>
            </w:pPr>
          </w:p>
        </w:tc>
        <w:tc>
          <w:tcPr>
            <w:tcW w:w="1674"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pStyle w:val="Default"/>
              <w:rPr>
                <w:sz w:val="20"/>
                <w:szCs w:val="20"/>
              </w:rPr>
            </w:pPr>
          </w:p>
        </w:tc>
        <w:tc>
          <w:tcPr>
            <w:tcW w:w="1619"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pStyle w:val="Default"/>
              <w:rPr>
                <w:sz w:val="20"/>
                <w:szCs w:val="20"/>
              </w:rPr>
            </w:pPr>
          </w:p>
        </w:tc>
        <w:tc>
          <w:tcPr>
            <w:tcW w:w="2016"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AAFA008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Résection de parenchyme cérébelleux pour infarctus expansif, par craniotomie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pStyle w:val="Default"/>
              <w:rPr>
                <w:sz w:val="20"/>
                <w:szCs w:val="20"/>
              </w:rPr>
            </w:pPr>
          </w:p>
        </w:tc>
        <w:tc>
          <w:tcPr>
            <w:tcW w:w="1674"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pStyle w:val="Default"/>
              <w:rPr>
                <w:sz w:val="20"/>
                <w:szCs w:val="20"/>
              </w:rPr>
            </w:pPr>
          </w:p>
        </w:tc>
        <w:tc>
          <w:tcPr>
            <w:tcW w:w="1619"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pStyle w:val="Default"/>
              <w:rPr>
                <w:sz w:val="20"/>
                <w:szCs w:val="20"/>
              </w:rPr>
            </w:pPr>
          </w:p>
        </w:tc>
        <w:tc>
          <w:tcPr>
            <w:tcW w:w="2016"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r>
      <w:tr w:rsidR="00754E3B" w:rsidRPr="00A507BD" w:rsidTr="00255FCD">
        <w:trPr>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AAGA900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Ablation d’électrode corticale cérébrale, par craniotomie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pStyle w:val="Default"/>
              <w:rPr>
                <w:sz w:val="20"/>
                <w:szCs w:val="20"/>
              </w:rPr>
            </w:pPr>
          </w:p>
        </w:tc>
        <w:tc>
          <w:tcPr>
            <w:tcW w:w="1674"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pStyle w:val="Default"/>
              <w:rPr>
                <w:sz w:val="20"/>
                <w:szCs w:val="20"/>
              </w:rPr>
            </w:pPr>
          </w:p>
        </w:tc>
        <w:tc>
          <w:tcPr>
            <w:tcW w:w="1619"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pStyle w:val="Default"/>
              <w:rPr>
                <w:sz w:val="20"/>
                <w:szCs w:val="20"/>
              </w:rPr>
            </w:pPr>
          </w:p>
        </w:tc>
        <w:tc>
          <w:tcPr>
            <w:tcW w:w="2016"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AAGB001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Ablation d’électrode intracérébrale, par voie transcutanée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pStyle w:val="Default"/>
              <w:rPr>
                <w:sz w:val="20"/>
                <w:szCs w:val="20"/>
              </w:rPr>
            </w:pPr>
          </w:p>
        </w:tc>
        <w:tc>
          <w:tcPr>
            <w:tcW w:w="1674"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pStyle w:val="Default"/>
              <w:rPr>
                <w:sz w:val="20"/>
                <w:szCs w:val="20"/>
              </w:rPr>
            </w:pPr>
          </w:p>
        </w:tc>
        <w:tc>
          <w:tcPr>
            <w:tcW w:w="1619"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pStyle w:val="Default"/>
              <w:rPr>
                <w:sz w:val="20"/>
                <w:szCs w:val="20"/>
              </w:rPr>
            </w:pPr>
          </w:p>
        </w:tc>
        <w:tc>
          <w:tcPr>
            <w:tcW w:w="2016"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r>
      <w:tr w:rsidR="00754E3B" w:rsidRPr="00A507BD" w:rsidTr="00255FCD">
        <w:trPr>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AAJA001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Évacuation de collection intracérébrale, par craniotomie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pStyle w:val="Default"/>
              <w:rPr>
                <w:sz w:val="20"/>
                <w:szCs w:val="20"/>
              </w:rPr>
            </w:pPr>
          </w:p>
        </w:tc>
        <w:tc>
          <w:tcPr>
            <w:tcW w:w="1674"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pStyle w:val="Default"/>
              <w:rPr>
                <w:sz w:val="20"/>
                <w:szCs w:val="20"/>
              </w:rPr>
            </w:pPr>
          </w:p>
        </w:tc>
        <w:tc>
          <w:tcPr>
            <w:tcW w:w="1619"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pStyle w:val="Default"/>
              <w:rPr>
                <w:sz w:val="20"/>
                <w:szCs w:val="20"/>
              </w:rPr>
            </w:pPr>
          </w:p>
        </w:tc>
        <w:tc>
          <w:tcPr>
            <w:tcW w:w="2016"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AAJA002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Évacuation d'hématome intracérébral traumatique [contusion], par craniotomie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pStyle w:val="Default"/>
              <w:rPr>
                <w:sz w:val="20"/>
                <w:szCs w:val="20"/>
              </w:rPr>
            </w:pPr>
          </w:p>
        </w:tc>
        <w:tc>
          <w:tcPr>
            <w:tcW w:w="1674"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pStyle w:val="Default"/>
              <w:rPr>
                <w:sz w:val="20"/>
                <w:szCs w:val="20"/>
              </w:rPr>
            </w:pPr>
          </w:p>
        </w:tc>
        <w:tc>
          <w:tcPr>
            <w:tcW w:w="1619"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pStyle w:val="Default"/>
              <w:rPr>
                <w:sz w:val="20"/>
                <w:szCs w:val="20"/>
              </w:rPr>
            </w:pPr>
          </w:p>
        </w:tc>
        <w:tc>
          <w:tcPr>
            <w:tcW w:w="2016"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r>
      <w:tr w:rsidR="00754E3B" w:rsidRPr="00A507BD" w:rsidTr="00255FCD">
        <w:trPr>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AAJA003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Évacuation d'hématome intracérébelleux, par craniotomie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pStyle w:val="Default"/>
              <w:rPr>
                <w:sz w:val="20"/>
                <w:szCs w:val="20"/>
              </w:rPr>
            </w:pPr>
          </w:p>
        </w:tc>
        <w:tc>
          <w:tcPr>
            <w:tcW w:w="1674"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pStyle w:val="Default"/>
              <w:rPr>
                <w:sz w:val="20"/>
                <w:szCs w:val="20"/>
              </w:rPr>
            </w:pPr>
          </w:p>
        </w:tc>
        <w:tc>
          <w:tcPr>
            <w:tcW w:w="1619"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pStyle w:val="Default"/>
              <w:rPr>
                <w:sz w:val="20"/>
                <w:szCs w:val="20"/>
              </w:rPr>
            </w:pPr>
          </w:p>
        </w:tc>
        <w:tc>
          <w:tcPr>
            <w:tcW w:w="2016"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AAJA004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Évacuation d'hématome intracérébral non traumatique, par craniotomie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pStyle w:val="Default"/>
              <w:rPr>
                <w:sz w:val="20"/>
                <w:szCs w:val="20"/>
              </w:rPr>
            </w:pPr>
          </w:p>
        </w:tc>
        <w:tc>
          <w:tcPr>
            <w:tcW w:w="1674"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pStyle w:val="Default"/>
              <w:rPr>
                <w:sz w:val="20"/>
                <w:szCs w:val="20"/>
              </w:rPr>
            </w:pPr>
          </w:p>
        </w:tc>
        <w:tc>
          <w:tcPr>
            <w:tcW w:w="1619"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pStyle w:val="Default"/>
              <w:rPr>
                <w:sz w:val="20"/>
                <w:szCs w:val="20"/>
              </w:rPr>
            </w:pPr>
          </w:p>
        </w:tc>
        <w:tc>
          <w:tcPr>
            <w:tcW w:w="2016"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r>
      <w:tr w:rsidR="00754E3B" w:rsidRPr="00A507BD" w:rsidTr="00255FCD">
        <w:trPr>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AAJA005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Évacuation de collection intracrânienne postopératoire, par reprise de la craniotomie précédente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pStyle w:val="Default"/>
              <w:rPr>
                <w:sz w:val="20"/>
                <w:szCs w:val="20"/>
              </w:rPr>
            </w:pPr>
          </w:p>
        </w:tc>
        <w:tc>
          <w:tcPr>
            <w:tcW w:w="1674"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pStyle w:val="Default"/>
              <w:rPr>
                <w:sz w:val="20"/>
                <w:szCs w:val="20"/>
              </w:rPr>
            </w:pPr>
          </w:p>
        </w:tc>
        <w:tc>
          <w:tcPr>
            <w:tcW w:w="1619"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pStyle w:val="Default"/>
              <w:rPr>
                <w:sz w:val="20"/>
                <w:szCs w:val="20"/>
              </w:rPr>
            </w:pPr>
          </w:p>
        </w:tc>
        <w:tc>
          <w:tcPr>
            <w:tcW w:w="2016"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lastRenderedPageBreak/>
              <w:t xml:space="preserve">AAJA006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Parage de plaie craniocérébrale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pStyle w:val="Default"/>
              <w:rPr>
                <w:sz w:val="20"/>
                <w:szCs w:val="20"/>
              </w:rPr>
            </w:pPr>
          </w:p>
        </w:tc>
        <w:tc>
          <w:tcPr>
            <w:tcW w:w="1674"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pStyle w:val="Default"/>
              <w:rPr>
                <w:sz w:val="20"/>
                <w:szCs w:val="20"/>
              </w:rPr>
            </w:pPr>
          </w:p>
        </w:tc>
        <w:tc>
          <w:tcPr>
            <w:tcW w:w="1619"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pStyle w:val="Default"/>
              <w:rPr>
                <w:sz w:val="20"/>
                <w:szCs w:val="20"/>
              </w:rPr>
            </w:pPr>
          </w:p>
        </w:tc>
        <w:tc>
          <w:tcPr>
            <w:tcW w:w="2016"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r>
      <w:tr w:rsidR="00754E3B" w:rsidRPr="00A507BD" w:rsidTr="00255FCD">
        <w:trPr>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AALA002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Implantation d’électrode subdurale pour enregistrement électrocorticographique, par craniotomie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pStyle w:val="Default"/>
              <w:rPr>
                <w:sz w:val="20"/>
                <w:szCs w:val="20"/>
              </w:rPr>
            </w:pPr>
          </w:p>
        </w:tc>
        <w:tc>
          <w:tcPr>
            <w:tcW w:w="1674"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pStyle w:val="Default"/>
              <w:rPr>
                <w:sz w:val="20"/>
                <w:szCs w:val="20"/>
              </w:rPr>
            </w:pPr>
          </w:p>
        </w:tc>
        <w:tc>
          <w:tcPr>
            <w:tcW w:w="1619"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pStyle w:val="Default"/>
              <w:rPr>
                <w:sz w:val="20"/>
                <w:szCs w:val="20"/>
              </w:rPr>
            </w:pPr>
          </w:p>
        </w:tc>
        <w:tc>
          <w:tcPr>
            <w:tcW w:w="2016"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AALA900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Implantation d’électrode de stimulation corticale cérébrale à visée thérapeutique, par craniotomie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pStyle w:val="Default"/>
              <w:rPr>
                <w:sz w:val="20"/>
                <w:szCs w:val="20"/>
              </w:rPr>
            </w:pPr>
          </w:p>
        </w:tc>
        <w:tc>
          <w:tcPr>
            <w:tcW w:w="1674"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pStyle w:val="Default"/>
              <w:rPr>
                <w:sz w:val="20"/>
                <w:szCs w:val="20"/>
              </w:rPr>
            </w:pPr>
          </w:p>
        </w:tc>
        <w:tc>
          <w:tcPr>
            <w:tcW w:w="1619"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pStyle w:val="Default"/>
              <w:rPr>
                <w:sz w:val="20"/>
                <w:szCs w:val="20"/>
              </w:rPr>
            </w:pPr>
          </w:p>
        </w:tc>
        <w:tc>
          <w:tcPr>
            <w:tcW w:w="2016" w:type="dxa"/>
          </w:tcPr>
          <w:p w:rsidR="00754E3B" w:rsidRPr="00A507BD" w:rsidRDefault="00754E3B" w:rsidP="00754E3B">
            <w:pPr>
              <w:pStyle w:val="Default"/>
              <w:cnfStyle w:val="000000100000" w:firstRow="0" w:lastRow="0" w:firstColumn="0" w:lastColumn="0" w:oddVBand="0" w:evenVBand="0" w:oddHBand="1" w:evenHBand="0" w:firstRowFirstColumn="0" w:firstRowLastColumn="0" w:lastRowFirstColumn="0" w:lastRowLastColumn="0"/>
              <w:rPr>
                <w:sz w:val="20"/>
                <w:szCs w:val="20"/>
              </w:rPr>
            </w:pPr>
          </w:p>
        </w:tc>
      </w:tr>
      <w:tr w:rsidR="00754E3B" w:rsidRPr="00A507BD" w:rsidTr="00255FCD">
        <w:trPr>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AALB001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Implantation d’électrode de stimulation intracérébrale à visée thérapeutique, par voie stéréotaxique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pStyle w:val="Default"/>
              <w:rPr>
                <w:sz w:val="20"/>
                <w:szCs w:val="20"/>
              </w:rPr>
            </w:pPr>
          </w:p>
        </w:tc>
        <w:tc>
          <w:tcPr>
            <w:tcW w:w="1674"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pStyle w:val="Default"/>
              <w:rPr>
                <w:sz w:val="20"/>
                <w:szCs w:val="20"/>
              </w:rPr>
            </w:pPr>
          </w:p>
        </w:tc>
        <w:tc>
          <w:tcPr>
            <w:tcW w:w="1619"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pStyle w:val="Default"/>
              <w:rPr>
                <w:sz w:val="20"/>
                <w:szCs w:val="20"/>
              </w:rPr>
            </w:pPr>
          </w:p>
        </w:tc>
        <w:tc>
          <w:tcPr>
            <w:tcW w:w="2016" w:type="dxa"/>
          </w:tcPr>
          <w:p w:rsidR="00754E3B" w:rsidRPr="00A507BD" w:rsidRDefault="00754E3B" w:rsidP="00754E3B">
            <w:pPr>
              <w:pStyle w:val="Default"/>
              <w:cnfStyle w:val="000000000000" w:firstRow="0" w:lastRow="0" w:firstColumn="0" w:lastColumn="0" w:oddVBand="0" w:evenVBand="0" w:oddHBand="0" w:evenHBand="0" w:firstRowFirstColumn="0" w:firstRowLastColumn="0" w:lastRowFirstColumn="0" w:lastRowLastColumn="0"/>
              <w:rPr>
                <w:sz w:val="20"/>
                <w:szCs w:val="20"/>
              </w:rPr>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AALB002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Implantation d’électrode intracérébrale pour enregistrement électroencéphalographique, par voie stéréotaxique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754E3B" w:rsidRPr="00A507BD" w:rsidTr="00255FCD">
        <w:trPr>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AANB001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Destruction d'une cible intracérébrale à visée fonctionnelle, par voie stéréotaxique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AAPA900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Déconnexion d'une zone épileptogène, par craniotomie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754E3B" w:rsidRPr="00A507BD" w:rsidTr="00255FCD">
        <w:trPr>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ABCA001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Ventriculoventriculostomie, ventriculocisternostomie, kystocisternostomie ou kystoventriculostomie, par craniotomie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ABCA002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Dérivation péritonéale ou atriale du liquide cérébrospinal ventriculaire, par abord direct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754E3B" w:rsidRPr="00A507BD" w:rsidTr="00255FCD">
        <w:trPr>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ABCA003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Dérivation péritonéale d'une collection subdurale du liquide cérébrospinal crânien, par abord direct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ABCA004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Dérivation péritonéale ou atriale de kyste intracrânien, par abord direct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754E3B" w:rsidRPr="00A507BD" w:rsidTr="00255FCD">
        <w:trPr>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ABCB001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Dérivation externe du liquide cérébrospinal ventriculaire ou subdural, par voie transcrânienne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ABCC001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Ventriculoventriculostomie, ventriculocisternostomie, kystocisternostomie ou kystoventriculostomie, par vidéochirurgie intracrânienne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754E3B" w:rsidRPr="00A507BD" w:rsidTr="00255FCD">
        <w:trPr>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ABFA001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et/ou fermeture de méningoencéphalocèle de la base du crâne, sans rapprochement orbitaire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ABFA002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lésion du troisième ventricule, par craniotomie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754E3B" w:rsidRPr="00A507BD" w:rsidTr="00255FCD">
        <w:trPr>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ABFA003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et/ou fermeture de méningoencéphalocèle de la voute crânienne </w:t>
            </w:r>
          </w:p>
          <w:p w:rsidR="00255FCD" w:rsidRPr="00255FCD" w:rsidRDefault="00255FCD"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lastRenderedPageBreak/>
              <w:t xml:space="preserve">ABFA004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et/ou fermeture de méningoencéphalocèle de la base du crâne, avec rapprochement orbitaire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754E3B" w:rsidRPr="00A507BD" w:rsidTr="00255FCD">
        <w:trPr>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ABFA005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lésion d'un ventricule latéral cérébral, par craniotomie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ABFA006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lésion du quatrième ventricule, par craniotomie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754E3B" w:rsidRPr="00A507BD" w:rsidTr="00255FCD">
        <w:trPr>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ABFA007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d'une fistule dermique avec prolongement intradural occipital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ABFA008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de la tente du cervelet, par craniotomie soustentorielle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754E3B" w:rsidRPr="00A507BD" w:rsidTr="00255FCD">
        <w:trPr>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ABFA009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de l'incisure de la tente, par craniotomie sustentorielle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ABFA010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de la faux du cerveau, par craniotomie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754E3B" w:rsidRPr="00A507BD" w:rsidTr="00255FCD">
        <w:trPr>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ABFC001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lésion du troisième ventricule, par vidéochirurgie intracrânienne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ABFC002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lésion d'un ventricule latéral cérébral, par vidéochirurgie intracrânienne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754E3B" w:rsidRPr="00A507BD" w:rsidTr="00255FCD">
        <w:trPr>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ABGA001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Ablation d'un capteur de pression intracrânienne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ABGA002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Ablation d'une dérivation interne du liquide cérébrospinal intracrânien, par abord direct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ABGA003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Ablation d'un système diffuseur implanté et du cathéter intraventriculaire ou intrakystique cérébral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74"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1619"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Pr="00A507BD" w:rsidRDefault="00754E3B" w:rsidP="00754E3B">
            <w:pPr>
              <w:autoSpaceDE w:val="0"/>
              <w:autoSpaceDN w:val="0"/>
              <w:adjustRightInd w:val="0"/>
              <w:rPr>
                <w:rFonts w:ascii="Arial" w:hAnsi="Arial" w:cs="Arial"/>
                <w:color w:val="000000"/>
                <w:sz w:val="20"/>
                <w:szCs w:val="20"/>
              </w:rPr>
            </w:pPr>
          </w:p>
        </w:tc>
        <w:tc>
          <w:tcPr>
            <w:tcW w:w="2016" w:type="dxa"/>
          </w:tcPr>
          <w:p w:rsidR="00754E3B" w:rsidRPr="00A507B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one" w:sz="0" w:space="0" w:color="auto"/>
              <w:right w:val="none" w:sz="0" w:space="0" w:color="auto"/>
            </w:tcBorders>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ABJA001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Évacuation d'une hémorragie intraventriculaire cérébrale, par craniotomie </w:t>
            </w:r>
          </w:p>
        </w:tc>
        <w:tc>
          <w:tcPr>
            <w:cnfStyle w:val="000010000000" w:firstRow="0" w:lastRow="0" w:firstColumn="0" w:lastColumn="0" w:oddVBand="1" w:evenVBand="0" w:oddHBand="0" w:evenHBand="0" w:firstRowFirstColumn="0" w:firstRowLastColumn="0" w:lastRowFirstColumn="0" w:lastRowLastColumn="0"/>
            <w:tcW w:w="1417" w:type="dxa"/>
            <w:tcBorders>
              <w:left w:val="none" w:sz="0" w:space="0" w:color="auto"/>
              <w:right w:val="none" w:sz="0" w:space="0" w:color="auto"/>
            </w:tcBorders>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Borders>
              <w:left w:val="none" w:sz="0" w:space="0" w:color="auto"/>
              <w:right w:val="none" w:sz="0" w:space="0" w:color="auto"/>
            </w:tcBorders>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Borders>
              <w:left w:val="none" w:sz="0" w:space="0" w:color="auto"/>
              <w:right w:val="none" w:sz="0" w:space="0" w:color="auto"/>
            </w:tcBorders>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ABJA002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Évacuation d'un hématome subdural aigu,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ABJA003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Évacuation d'un hématome subdural chronique unilatéral,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ABJA004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Évacuation d'un hématome extradural infratentoriel,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ABJA005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Évacuation d'un hématome extradural supratentoriel,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ABJA006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Évacuation d'un hématome subdural chronique bilatéral,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ABJA007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Évacuation d'un hématome extradural plurifocal supratentoriel et/ou infratentoriel,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lastRenderedPageBreak/>
              <w:t xml:space="preserve">ABJA008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Évacuation d'un empyème intracrânien extracérébral,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ABJB001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Évacuation de liquide cérébrospinal ventriculaire avec injection à visée thérapeutique, par voie transcrânienne </w:t>
            </w:r>
          </w:p>
          <w:p w:rsidR="00255FCD" w:rsidRPr="00255FCD" w:rsidRDefault="00255FCD"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ABJB002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Évacuation de liquide cérébrospinal ou de collection intracrânienne, par voie transfontanellaire </w:t>
            </w:r>
          </w:p>
          <w:p w:rsidR="00255FCD" w:rsidRPr="00255FCD" w:rsidRDefault="00255FCD"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ABJC900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Évacuation d'une hémorragie intraventriculaire cérébrale non traumatique, par vidéochirurgie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ABLA001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Pose d'un cathéter intraventriculaire ou intrakystique cérébral par voie transcrânienne, avec pose d'un système diffuseur ou d'une pompe implantable souscutané </w:t>
            </w:r>
          </w:p>
          <w:p w:rsidR="00255FCD" w:rsidRPr="00255FCD" w:rsidRDefault="00255FCD"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ABLB001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Pose d'un cathéter ventriculaire cérébral par voie transcrânienne, avec mesure instantanée de la pression intracrânienne et tests dynamiques </w:t>
            </w:r>
          </w:p>
          <w:p w:rsidR="00255FCD" w:rsidRPr="00255FCD" w:rsidRDefault="00255FCD"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ABLB002 </w:t>
            </w:r>
          </w:p>
        </w:tc>
        <w:tc>
          <w:tcPr>
            <w:tcW w:w="4658" w:type="dxa"/>
            <w:vAlign w:val="center"/>
          </w:tcPr>
          <w:p w:rsidR="00255FCD" w:rsidRPr="00255FCD" w:rsidRDefault="00754E3B" w:rsidP="00255FCD">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Pose d'un capteur ventriculaire de pression intracrânienne, </w:t>
            </w:r>
            <w:r w:rsidR="00255FCD" w:rsidRPr="00255FCD">
              <w:rPr>
                <w:rFonts w:ascii="Arial" w:hAnsi="Arial" w:cs="Arial"/>
                <w:sz w:val="20"/>
                <w:szCs w:val="20"/>
              </w:rPr>
              <w:t>par voie transcrânienne</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ABLB003 </w:t>
            </w:r>
          </w:p>
        </w:tc>
        <w:tc>
          <w:tcPr>
            <w:tcW w:w="4658" w:type="dxa"/>
            <w:vAlign w:val="center"/>
          </w:tcPr>
          <w:p w:rsidR="00255FCD"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Pose d'un capteur extraventriculaire de pression intracrânienne, par voie transcrânienne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ABMA002 </w:t>
            </w:r>
          </w:p>
        </w:tc>
        <w:tc>
          <w:tcPr>
            <w:tcW w:w="4658" w:type="dxa"/>
            <w:vAlign w:val="center"/>
          </w:tcPr>
          <w:p w:rsidR="00255FCD"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Révision ou changement d'élément d'une dérivation interne du liquide cérébrospinal, par abord direct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ABMA003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Révision ou changement d'élément d'une dérivation interne du liquide cérébrospinal,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ABMP001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Contrôle et/ou réglage secondaire transcutané d'une valve de dérivation de liquide cérébrospinal à pression d'ouverture réglable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ABSA001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Fermeture d'une brèche ostéodurale de l'étage moyen de la base du crâne,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ABSA002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Fermeture d'une brèche ostéodurale de l'étage moyen de la base du crâne, par abord translabyrinthique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lastRenderedPageBreak/>
              <w:t xml:space="preserve">ABSA003 </w:t>
            </w:r>
          </w:p>
        </w:tc>
        <w:tc>
          <w:tcPr>
            <w:tcW w:w="4658" w:type="dxa"/>
            <w:vAlign w:val="center"/>
          </w:tcPr>
          <w:p w:rsidR="00754E3B"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Fermeture d'une brèche ostéodurale du sinus frontal, par abord coronal </w:t>
            </w:r>
          </w:p>
          <w:p w:rsidR="00E56146" w:rsidRPr="00255FCD" w:rsidRDefault="00E56146"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ABSA004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Fermeture d'une brèche ostéodurale de l'étage moyen de la base du crâne, par abord mastoïdoattical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ABSA005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Fermeture d'une brèche ostéodurale ou d'une méningocèle de l'étage antérieur de la base du crâne, par abord orbitaire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ABSA006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Fermeture d'une brèche ostéodurale de l'étage moyen de la base du crâne, par abord suprapétreux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ABSA007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Fermeture d'une brèche ostéodurale ou d'une méningocèle de l'étage antérieur de la base du crâne,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ABSA008 </w:t>
            </w:r>
          </w:p>
        </w:tc>
        <w:tc>
          <w:tcPr>
            <w:tcW w:w="4658" w:type="dxa"/>
            <w:vAlign w:val="center"/>
          </w:tcPr>
          <w:p w:rsidR="00754E3B"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Fermeture d'une fistule postopératoire de liquide cérébrospinal de la base du crâne </w:t>
            </w:r>
          </w:p>
          <w:p w:rsidR="00E56146" w:rsidRPr="00255FCD" w:rsidRDefault="00E56146"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ABSA009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Fermeture d'une fistule de liquide cérébrospinal ou d'une méningocèle postopératoire de la voute crânienne,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ABSA010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Fermeture d'une brèche ostéodurale ou d'une méningocèle de l'étage antérieur de la base du crâne, par abord paralatéronasal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ABSA011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Fermeture d'une brèche ostéodurale ou d'une méningocèle de l'étage antérieur de la base du crâne, par abord nasosphénoïdal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ABSA012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Fermeture d'une brèche ostéodurale ou d'une méningocèle de l'étage antérieur de la base du crâne, par endoscopie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ACFA001 </w:t>
            </w:r>
          </w:p>
        </w:tc>
        <w:tc>
          <w:tcPr>
            <w:tcW w:w="4658" w:type="dxa"/>
            <w:vAlign w:val="center"/>
          </w:tcPr>
          <w:p w:rsidR="00754E3B"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de l'étage antérieur de la base du crâne, par craniotomie frontale unilatérale </w:t>
            </w:r>
          </w:p>
          <w:p w:rsidR="00E56146" w:rsidRPr="00255FCD" w:rsidRDefault="00E56146"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ACFA002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extraparenchymateuse de la convexité du cerveau sans atteinte de sinus veineux dural,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ACFA003 </w:t>
            </w:r>
          </w:p>
        </w:tc>
        <w:tc>
          <w:tcPr>
            <w:tcW w:w="4658" w:type="dxa"/>
            <w:vAlign w:val="center"/>
          </w:tcPr>
          <w:p w:rsidR="00754E3B"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de la pointe du rocher, par abord translabyrinthique </w:t>
            </w:r>
          </w:p>
          <w:p w:rsidR="00E56146" w:rsidRPr="00255FCD" w:rsidRDefault="00E56146"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shd w:val="clear" w:color="auto" w:fill="BFBFBF" w:themeFill="background1" w:themeFillShade="BF"/>
          </w:tcPr>
          <w:p w:rsidR="00754E3B" w:rsidRDefault="00393816" w:rsidP="00754E3B">
            <w:pPr>
              <w:cnfStyle w:val="000000100000" w:firstRow="0" w:lastRow="0" w:firstColumn="0" w:lastColumn="0" w:oddVBand="0" w:evenVBand="0" w:oddHBand="1" w:evenHBand="0" w:firstRowFirstColumn="0" w:firstRowLastColumn="0" w:lastRowFirstColumn="0" w:lastRowLastColumn="0"/>
            </w:pPr>
            <w:r>
              <w:t>Supprimé en 2013</w:t>
            </w:r>
          </w:p>
        </w:tc>
        <w:tc>
          <w:tcPr>
            <w:cnfStyle w:val="000010000000" w:firstRow="0" w:lastRow="0" w:firstColumn="0" w:lastColumn="0" w:oddVBand="1" w:evenVBand="0" w:oddHBand="0" w:evenHBand="0" w:firstRowFirstColumn="0" w:firstRowLastColumn="0" w:lastRowFirstColumn="0" w:lastRowLastColumn="0"/>
            <w:tcW w:w="1646" w:type="dxa"/>
            <w:shd w:val="clear" w:color="auto" w:fill="BFBFBF" w:themeFill="background1" w:themeFillShade="BF"/>
          </w:tcPr>
          <w:p w:rsidR="00754E3B" w:rsidRDefault="00754E3B" w:rsidP="00754E3B"/>
        </w:tc>
        <w:tc>
          <w:tcPr>
            <w:tcW w:w="1619" w:type="dxa"/>
            <w:shd w:val="clear" w:color="auto" w:fill="BFBFBF" w:themeFill="background1" w:themeFillShade="BF"/>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shd w:val="clear" w:color="auto" w:fill="BFBFBF" w:themeFill="background1" w:themeFillShade="BF"/>
          </w:tcPr>
          <w:p w:rsidR="00754E3B" w:rsidRDefault="00754E3B" w:rsidP="00754E3B"/>
        </w:tc>
        <w:tc>
          <w:tcPr>
            <w:tcW w:w="2016" w:type="dxa"/>
            <w:shd w:val="clear" w:color="auto" w:fill="BFBFBF" w:themeFill="background1" w:themeFillShade="BF"/>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lastRenderedPageBreak/>
              <w:t xml:space="preserve">ACFA004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du clivus,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ACFA005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de l'angle pontocérébelleux et/ou du méat acoustique interne [conduit auditif interne], par abord rétrolabyrinthique présigmoïdien </w:t>
            </w:r>
          </w:p>
          <w:p w:rsidR="00B53EBD" w:rsidRPr="00255FCD" w:rsidRDefault="00B53EBD"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shd w:val="clear" w:color="auto" w:fill="BFBFBF" w:themeFill="background1" w:themeFillShade="BF"/>
          </w:tcPr>
          <w:p w:rsidR="00754E3B" w:rsidRDefault="00393816" w:rsidP="00754E3B">
            <w:pPr>
              <w:cnfStyle w:val="000000100000" w:firstRow="0" w:lastRow="0" w:firstColumn="0" w:lastColumn="0" w:oddVBand="0" w:evenVBand="0" w:oddHBand="1" w:evenHBand="0" w:firstRowFirstColumn="0" w:firstRowLastColumn="0" w:lastRowFirstColumn="0" w:lastRowLastColumn="0"/>
            </w:pPr>
            <w:r>
              <w:t>Supprimé en 2013</w:t>
            </w:r>
          </w:p>
        </w:tc>
        <w:tc>
          <w:tcPr>
            <w:cnfStyle w:val="000010000000" w:firstRow="0" w:lastRow="0" w:firstColumn="0" w:lastColumn="0" w:oddVBand="1" w:evenVBand="0" w:oddHBand="0" w:evenHBand="0" w:firstRowFirstColumn="0" w:firstRowLastColumn="0" w:lastRowFirstColumn="0" w:lastRowLastColumn="0"/>
            <w:tcW w:w="1646" w:type="dxa"/>
            <w:shd w:val="clear" w:color="auto" w:fill="BFBFBF" w:themeFill="background1" w:themeFillShade="BF"/>
          </w:tcPr>
          <w:p w:rsidR="00754E3B" w:rsidRDefault="00754E3B" w:rsidP="00754E3B"/>
        </w:tc>
        <w:tc>
          <w:tcPr>
            <w:tcW w:w="1619" w:type="dxa"/>
            <w:shd w:val="clear" w:color="auto" w:fill="BFBFBF" w:themeFill="background1" w:themeFillShade="BF"/>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shd w:val="clear" w:color="auto" w:fill="BFBFBF" w:themeFill="background1" w:themeFillShade="BF"/>
          </w:tcPr>
          <w:p w:rsidR="00754E3B" w:rsidRDefault="00754E3B" w:rsidP="00754E3B"/>
        </w:tc>
        <w:tc>
          <w:tcPr>
            <w:tcW w:w="2016" w:type="dxa"/>
            <w:shd w:val="clear" w:color="auto" w:fill="BFBFBF" w:themeFill="background1" w:themeFillShade="BF"/>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393816"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393816" w:rsidRPr="00255FCD" w:rsidRDefault="00393816"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ACFA006 </w:t>
            </w:r>
          </w:p>
        </w:tc>
        <w:tc>
          <w:tcPr>
            <w:tcW w:w="4658" w:type="dxa"/>
            <w:vAlign w:val="center"/>
          </w:tcPr>
          <w:p w:rsidR="00393816" w:rsidRPr="00255FCD" w:rsidRDefault="00393816"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de la pointe du rocher sans déroutement du nerf facial, par abord transpétreux </w:t>
            </w:r>
          </w:p>
        </w:tc>
        <w:tc>
          <w:tcPr>
            <w:cnfStyle w:val="000010000000" w:firstRow="0" w:lastRow="0" w:firstColumn="0" w:lastColumn="0" w:oddVBand="1" w:evenVBand="0" w:oddHBand="0" w:evenHBand="0" w:firstRowFirstColumn="0" w:firstRowLastColumn="0" w:lastRowFirstColumn="0" w:lastRowLastColumn="0"/>
            <w:tcW w:w="1417" w:type="dxa"/>
          </w:tcPr>
          <w:p w:rsidR="00393816" w:rsidRDefault="00393816" w:rsidP="00754E3B"/>
        </w:tc>
        <w:tc>
          <w:tcPr>
            <w:tcW w:w="1674" w:type="dxa"/>
            <w:tcBorders>
              <w:top w:val="single" w:sz="8" w:space="0" w:color="4F81BD" w:themeColor="accent1"/>
              <w:bottom w:val="single" w:sz="8" w:space="0" w:color="4F81BD" w:themeColor="accent1"/>
            </w:tcBorders>
            <w:shd w:val="pct25" w:color="auto" w:fill="auto"/>
          </w:tcPr>
          <w:p w:rsidR="00393816" w:rsidRDefault="00393816">
            <w:pPr>
              <w:cnfStyle w:val="000000000000" w:firstRow="0" w:lastRow="0" w:firstColumn="0" w:lastColumn="0" w:oddVBand="0" w:evenVBand="0" w:oddHBand="0" w:evenHBand="0" w:firstRowFirstColumn="0" w:firstRowLastColumn="0" w:lastRowFirstColumn="0" w:lastRowLastColumn="0"/>
            </w:pPr>
            <w:r w:rsidRPr="00194C6B">
              <w:t>Supprimé en 2013</w:t>
            </w:r>
          </w:p>
        </w:tc>
        <w:tc>
          <w:tcPr>
            <w:cnfStyle w:val="000010000000" w:firstRow="0" w:lastRow="0" w:firstColumn="0" w:lastColumn="0" w:oddVBand="1" w:evenVBand="0" w:oddHBand="0" w:evenHBand="0" w:firstRowFirstColumn="0" w:firstRowLastColumn="0" w:lastRowFirstColumn="0" w:lastRowLastColumn="0"/>
            <w:tcW w:w="1646" w:type="dxa"/>
            <w:tcBorders>
              <w:top w:val="single" w:sz="8" w:space="0" w:color="4F81BD" w:themeColor="accent1"/>
              <w:bottom w:val="single" w:sz="8" w:space="0" w:color="4F81BD" w:themeColor="accent1"/>
            </w:tcBorders>
            <w:shd w:val="pct25" w:color="auto" w:fill="auto"/>
          </w:tcPr>
          <w:p w:rsidR="00393816" w:rsidRDefault="00393816" w:rsidP="00754E3B"/>
        </w:tc>
        <w:tc>
          <w:tcPr>
            <w:tcW w:w="1619" w:type="dxa"/>
            <w:tcBorders>
              <w:top w:val="single" w:sz="8" w:space="0" w:color="4F81BD" w:themeColor="accent1"/>
              <w:bottom w:val="single" w:sz="8" w:space="0" w:color="4F81BD" w:themeColor="accent1"/>
            </w:tcBorders>
            <w:shd w:val="pct25" w:color="auto" w:fill="auto"/>
          </w:tcPr>
          <w:p w:rsidR="00393816" w:rsidRDefault="00393816"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Borders>
              <w:top w:val="single" w:sz="8" w:space="0" w:color="4F81BD" w:themeColor="accent1"/>
              <w:bottom w:val="single" w:sz="8" w:space="0" w:color="4F81BD" w:themeColor="accent1"/>
            </w:tcBorders>
            <w:shd w:val="pct25" w:color="auto" w:fill="auto"/>
          </w:tcPr>
          <w:p w:rsidR="00393816" w:rsidRDefault="00393816" w:rsidP="00754E3B"/>
        </w:tc>
        <w:tc>
          <w:tcPr>
            <w:tcW w:w="2016" w:type="dxa"/>
            <w:tcBorders>
              <w:top w:val="single" w:sz="8" w:space="0" w:color="4F81BD" w:themeColor="accent1"/>
              <w:bottom w:val="single" w:sz="8" w:space="0" w:color="4F81BD" w:themeColor="accent1"/>
            </w:tcBorders>
            <w:shd w:val="pct25" w:color="auto" w:fill="auto"/>
          </w:tcPr>
          <w:p w:rsidR="00393816" w:rsidRDefault="00393816" w:rsidP="00754E3B">
            <w:pPr>
              <w:cnfStyle w:val="000000000000" w:firstRow="0" w:lastRow="0" w:firstColumn="0" w:lastColumn="0" w:oddVBand="0" w:evenVBand="0" w:oddHBand="0" w:evenHBand="0" w:firstRowFirstColumn="0" w:firstRowLastColumn="0" w:lastRowFirstColumn="0" w:lastRowLastColumn="0"/>
            </w:pPr>
          </w:p>
        </w:tc>
      </w:tr>
      <w:tr w:rsidR="00393816"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393816" w:rsidRPr="00255FCD" w:rsidRDefault="00393816"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ACFA007 </w:t>
            </w:r>
          </w:p>
        </w:tc>
        <w:tc>
          <w:tcPr>
            <w:tcW w:w="4658" w:type="dxa"/>
            <w:vAlign w:val="center"/>
          </w:tcPr>
          <w:p w:rsidR="00393816" w:rsidRPr="00255FCD" w:rsidRDefault="00393816"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de l'angle pontocérébelleux et/ou du méat acoustique interne [conduit auditif interne], par abord translabyrinthique </w:t>
            </w:r>
          </w:p>
        </w:tc>
        <w:tc>
          <w:tcPr>
            <w:cnfStyle w:val="000010000000" w:firstRow="0" w:lastRow="0" w:firstColumn="0" w:lastColumn="0" w:oddVBand="1" w:evenVBand="0" w:oddHBand="0" w:evenHBand="0" w:firstRowFirstColumn="0" w:firstRowLastColumn="0" w:lastRowFirstColumn="0" w:lastRowLastColumn="0"/>
            <w:tcW w:w="1417" w:type="dxa"/>
          </w:tcPr>
          <w:p w:rsidR="00393816" w:rsidRDefault="00393816" w:rsidP="00754E3B"/>
        </w:tc>
        <w:tc>
          <w:tcPr>
            <w:tcW w:w="1674" w:type="dxa"/>
            <w:shd w:val="clear" w:color="auto" w:fill="BFBFBF" w:themeFill="background1" w:themeFillShade="BF"/>
          </w:tcPr>
          <w:p w:rsidR="00393816" w:rsidRDefault="00393816">
            <w:pPr>
              <w:cnfStyle w:val="000000100000" w:firstRow="0" w:lastRow="0" w:firstColumn="0" w:lastColumn="0" w:oddVBand="0" w:evenVBand="0" w:oddHBand="1" w:evenHBand="0" w:firstRowFirstColumn="0" w:firstRowLastColumn="0" w:lastRowFirstColumn="0" w:lastRowLastColumn="0"/>
            </w:pPr>
            <w:r w:rsidRPr="00194C6B">
              <w:t>Supprimé en 2013</w:t>
            </w:r>
          </w:p>
        </w:tc>
        <w:tc>
          <w:tcPr>
            <w:cnfStyle w:val="000010000000" w:firstRow="0" w:lastRow="0" w:firstColumn="0" w:lastColumn="0" w:oddVBand="1" w:evenVBand="0" w:oddHBand="0" w:evenHBand="0" w:firstRowFirstColumn="0" w:firstRowLastColumn="0" w:lastRowFirstColumn="0" w:lastRowLastColumn="0"/>
            <w:tcW w:w="1646" w:type="dxa"/>
            <w:shd w:val="clear" w:color="auto" w:fill="BFBFBF" w:themeFill="background1" w:themeFillShade="BF"/>
          </w:tcPr>
          <w:p w:rsidR="00393816" w:rsidRDefault="00393816" w:rsidP="00754E3B"/>
        </w:tc>
        <w:tc>
          <w:tcPr>
            <w:tcW w:w="1619" w:type="dxa"/>
            <w:shd w:val="clear" w:color="auto" w:fill="BFBFBF" w:themeFill="background1" w:themeFillShade="BF"/>
          </w:tcPr>
          <w:p w:rsidR="00393816" w:rsidRDefault="00393816"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shd w:val="clear" w:color="auto" w:fill="BFBFBF" w:themeFill="background1" w:themeFillShade="BF"/>
          </w:tcPr>
          <w:p w:rsidR="00393816" w:rsidRDefault="00393816" w:rsidP="00754E3B"/>
        </w:tc>
        <w:tc>
          <w:tcPr>
            <w:tcW w:w="2016" w:type="dxa"/>
            <w:shd w:val="clear" w:color="auto" w:fill="BFBFBF" w:themeFill="background1" w:themeFillShade="BF"/>
          </w:tcPr>
          <w:p w:rsidR="00393816" w:rsidRDefault="00393816"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ACFA008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extraparenchymateuse de la convexité du cervelet sans atteinte de sinus veineux dural,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393816"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393816" w:rsidRPr="00255FCD" w:rsidRDefault="00393816"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ACFA009 </w:t>
            </w:r>
          </w:p>
        </w:tc>
        <w:tc>
          <w:tcPr>
            <w:tcW w:w="4658" w:type="dxa"/>
            <w:vAlign w:val="center"/>
          </w:tcPr>
          <w:p w:rsidR="00393816" w:rsidRPr="00255FCD" w:rsidRDefault="00393816"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de la pointe du rocher, par abord suprapétreux </w:t>
            </w:r>
          </w:p>
        </w:tc>
        <w:tc>
          <w:tcPr>
            <w:cnfStyle w:val="000010000000" w:firstRow="0" w:lastRow="0" w:firstColumn="0" w:lastColumn="0" w:oddVBand="1" w:evenVBand="0" w:oddHBand="0" w:evenHBand="0" w:firstRowFirstColumn="0" w:firstRowLastColumn="0" w:lastRowFirstColumn="0" w:lastRowLastColumn="0"/>
            <w:tcW w:w="1417" w:type="dxa"/>
          </w:tcPr>
          <w:p w:rsidR="00393816" w:rsidRDefault="00393816" w:rsidP="00754E3B"/>
        </w:tc>
        <w:tc>
          <w:tcPr>
            <w:tcW w:w="1674" w:type="dxa"/>
            <w:shd w:val="clear" w:color="auto" w:fill="BFBFBF" w:themeFill="background1" w:themeFillShade="BF"/>
          </w:tcPr>
          <w:p w:rsidR="00393816" w:rsidRDefault="00393816">
            <w:pPr>
              <w:cnfStyle w:val="000000100000" w:firstRow="0" w:lastRow="0" w:firstColumn="0" w:lastColumn="0" w:oddVBand="0" w:evenVBand="0" w:oddHBand="1" w:evenHBand="0" w:firstRowFirstColumn="0" w:firstRowLastColumn="0" w:lastRowFirstColumn="0" w:lastRowLastColumn="0"/>
            </w:pPr>
            <w:r w:rsidRPr="00BA24C2">
              <w:t>Supprimé en 2013</w:t>
            </w:r>
          </w:p>
        </w:tc>
        <w:tc>
          <w:tcPr>
            <w:cnfStyle w:val="000010000000" w:firstRow="0" w:lastRow="0" w:firstColumn="0" w:lastColumn="0" w:oddVBand="1" w:evenVBand="0" w:oddHBand="0" w:evenHBand="0" w:firstRowFirstColumn="0" w:firstRowLastColumn="0" w:lastRowFirstColumn="0" w:lastRowLastColumn="0"/>
            <w:tcW w:w="1646" w:type="dxa"/>
            <w:shd w:val="clear" w:color="auto" w:fill="BFBFBF" w:themeFill="background1" w:themeFillShade="BF"/>
          </w:tcPr>
          <w:p w:rsidR="00393816" w:rsidRDefault="00393816" w:rsidP="00754E3B"/>
        </w:tc>
        <w:tc>
          <w:tcPr>
            <w:tcW w:w="1619" w:type="dxa"/>
            <w:shd w:val="clear" w:color="auto" w:fill="BFBFBF" w:themeFill="background1" w:themeFillShade="BF"/>
          </w:tcPr>
          <w:p w:rsidR="00393816" w:rsidRDefault="00393816"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shd w:val="clear" w:color="auto" w:fill="BFBFBF" w:themeFill="background1" w:themeFillShade="BF"/>
          </w:tcPr>
          <w:p w:rsidR="00393816" w:rsidRDefault="00393816" w:rsidP="00754E3B"/>
        </w:tc>
        <w:tc>
          <w:tcPr>
            <w:tcW w:w="2016" w:type="dxa"/>
            <w:shd w:val="clear" w:color="auto" w:fill="BFBFBF" w:themeFill="background1" w:themeFillShade="BF"/>
          </w:tcPr>
          <w:p w:rsidR="00393816" w:rsidRDefault="00393816" w:rsidP="00754E3B">
            <w:pPr>
              <w:cnfStyle w:val="000000100000" w:firstRow="0" w:lastRow="0" w:firstColumn="0" w:lastColumn="0" w:oddVBand="0" w:evenVBand="0" w:oddHBand="1" w:evenHBand="0" w:firstRowFirstColumn="0" w:firstRowLastColumn="0" w:lastRowFirstColumn="0" w:lastRowLastColumn="0"/>
            </w:pPr>
          </w:p>
        </w:tc>
      </w:tr>
      <w:tr w:rsidR="00393816"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393816" w:rsidRPr="00255FCD" w:rsidRDefault="00393816"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ACFA010 </w:t>
            </w:r>
          </w:p>
        </w:tc>
        <w:tc>
          <w:tcPr>
            <w:tcW w:w="4658" w:type="dxa"/>
            <w:vAlign w:val="center"/>
          </w:tcPr>
          <w:p w:rsidR="00393816" w:rsidRPr="00255FCD" w:rsidRDefault="00393816"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de l'angle pontocérébelleux et/ou du méat acoustique interne [conduit auditif interne], par abord infraoccipital rétrosigmoïdien </w:t>
            </w:r>
          </w:p>
        </w:tc>
        <w:tc>
          <w:tcPr>
            <w:cnfStyle w:val="000010000000" w:firstRow="0" w:lastRow="0" w:firstColumn="0" w:lastColumn="0" w:oddVBand="1" w:evenVBand="0" w:oddHBand="0" w:evenHBand="0" w:firstRowFirstColumn="0" w:firstRowLastColumn="0" w:lastRowFirstColumn="0" w:lastRowLastColumn="0"/>
            <w:tcW w:w="1417" w:type="dxa"/>
          </w:tcPr>
          <w:p w:rsidR="00393816" w:rsidRDefault="00393816" w:rsidP="00754E3B"/>
        </w:tc>
        <w:tc>
          <w:tcPr>
            <w:tcW w:w="1674" w:type="dxa"/>
            <w:shd w:val="clear" w:color="auto" w:fill="BFBFBF" w:themeFill="background1" w:themeFillShade="BF"/>
          </w:tcPr>
          <w:p w:rsidR="00393816" w:rsidRDefault="00393816">
            <w:pPr>
              <w:cnfStyle w:val="000000000000" w:firstRow="0" w:lastRow="0" w:firstColumn="0" w:lastColumn="0" w:oddVBand="0" w:evenVBand="0" w:oddHBand="0" w:evenHBand="0" w:firstRowFirstColumn="0" w:firstRowLastColumn="0" w:lastRowFirstColumn="0" w:lastRowLastColumn="0"/>
            </w:pPr>
            <w:r w:rsidRPr="00BA24C2">
              <w:t>Supprimé en 2013</w:t>
            </w:r>
          </w:p>
        </w:tc>
        <w:tc>
          <w:tcPr>
            <w:cnfStyle w:val="000010000000" w:firstRow="0" w:lastRow="0" w:firstColumn="0" w:lastColumn="0" w:oddVBand="1" w:evenVBand="0" w:oddHBand="0" w:evenHBand="0" w:firstRowFirstColumn="0" w:firstRowLastColumn="0" w:lastRowFirstColumn="0" w:lastRowLastColumn="0"/>
            <w:tcW w:w="1646" w:type="dxa"/>
            <w:shd w:val="clear" w:color="auto" w:fill="BFBFBF" w:themeFill="background1" w:themeFillShade="BF"/>
          </w:tcPr>
          <w:p w:rsidR="00393816" w:rsidRDefault="00393816" w:rsidP="00754E3B"/>
        </w:tc>
        <w:tc>
          <w:tcPr>
            <w:tcW w:w="1619" w:type="dxa"/>
            <w:shd w:val="clear" w:color="auto" w:fill="BFBFBF" w:themeFill="background1" w:themeFillShade="BF"/>
          </w:tcPr>
          <w:p w:rsidR="00393816" w:rsidRDefault="00393816"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shd w:val="clear" w:color="auto" w:fill="BFBFBF" w:themeFill="background1" w:themeFillShade="BF"/>
          </w:tcPr>
          <w:p w:rsidR="00393816" w:rsidRDefault="00393816" w:rsidP="00754E3B"/>
        </w:tc>
        <w:tc>
          <w:tcPr>
            <w:tcW w:w="2016" w:type="dxa"/>
            <w:shd w:val="clear" w:color="auto" w:fill="BFBFBF" w:themeFill="background1" w:themeFillShade="BF"/>
          </w:tcPr>
          <w:p w:rsidR="00393816" w:rsidRDefault="00393816"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ACFA011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de l'étage moyen de la base du crâne,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ACFA012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de l'angle pontocérébelleux et/ou du méat acoustique interne [conduit auditif interne], par abord suprapétreux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shd w:val="clear" w:color="auto" w:fill="BFBFBF" w:themeFill="background1" w:themeFillShade="BF"/>
          </w:tcPr>
          <w:p w:rsidR="00754E3B" w:rsidRDefault="00393816" w:rsidP="00754E3B">
            <w:pPr>
              <w:cnfStyle w:val="000000000000" w:firstRow="0" w:lastRow="0" w:firstColumn="0" w:lastColumn="0" w:oddVBand="0" w:evenVBand="0" w:oddHBand="0" w:evenHBand="0" w:firstRowFirstColumn="0" w:firstRowLastColumn="0" w:lastRowFirstColumn="0" w:lastRowLastColumn="0"/>
            </w:pPr>
            <w:r>
              <w:t>Supprimé en 2013</w:t>
            </w:r>
          </w:p>
        </w:tc>
        <w:tc>
          <w:tcPr>
            <w:cnfStyle w:val="000010000000" w:firstRow="0" w:lastRow="0" w:firstColumn="0" w:lastColumn="0" w:oddVBand="1" w:evenVBand="0" w:oddHBand="0" w:evenHBand="0" w:firstRowFirstColumn="0" w:firstRowLastColumn="0" w:lastRowFirstColumn="0" w:lastRowLastColumn="0"/>
            <w:tcW w:w="1646" w:type="dxa"/>
            <w:shd w:val="clear" w:color="auto" w:fill="BFBFBF" w:themeFill="background1" w:themeFillShade="BF"/>
          </w:tcPr>
          <w:p w:rsidR="00754E3B" w:rsidRDefault="00754E3B" w:rsidP="00754E3B"/>
        </w:tc>
        <w:tc>
          <w:tcPr>
            <w:tcW w:w="1619" w:type="dxa"/>
            <w:shd w:val="clear" w:color="auto" w:fill="BFBFBF" w:themeFill="background1" w:themeFillShade="BF"/>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shd w:val="clear" w:color="auto" w:fill="BFBFBF" w:themeFill="background1" w:themeFillShade="BF"/>
          </w:tcPr>
          <w:p w:rsidR="00754E3B" w:rsidRDefault="00754E3B" w:rsidP="00754E3B"/>
        </w:tc>
        <w:tc>
          <w:tcPr>
            <w:tcW w:w="2016" w:type="dxa"/>
            <w:shd w:val="clear" w:color="auto" w:fill="BFBFBF" w:themeFill="background1" w:themeFillShade="BF"/>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ACFA013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du tiers interne de l'étage moyen de la base du crâne intéressant l'angle sphénoorbitaire,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ACFA014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de l'angle pontocérébelleux et/ou du méat acoustique interne [conduit auditif interne], par deux abords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shd w:val="clear" w:color="auto" w:fill="BFBFBF" w:themeFill="background1" w:themeFillShade="BF"/>
          </w:tcPr>
          <w:p w:rsidR="00754E3B" w:rsidRDefault="00393816" w:rsidP="00754E3B">
            <w:pPr>
              <w:cnfStyle w:val="000000000000" w:firstRow="0" w:lastRow="0" w:firstColumn="0" w:lastColumn="0" w:oddVBand="0" w:evenVBand="0" w:oddHBand="0" w:evenHBand="0" w:firstRowFirstColumn="0" w:firstRowLastColumn="0" w:lastRowFirstColumn="0" w:lastRowLastColumn="0"/>
            </w:pPr>
            <w:r>
              <w:t>Supprimé en 2013</w:t>
            </w:r>
          </w:p>
        </w:tc>
        <w:tc>
          <w:tcPr>
            <w:cnfStyle w:val="000010000000" w:firstRow="0" w:lastRow="0" w:firstColumn="0" w:lastColumn="0" w:oddVBand="1" w:evenVBand="0" w:oddHBand="0" w:evenHBand="0" w:firstRowFirstColumn="0" w:firstRowLastColumn="0" w:lastRowFirstColumn="0" w:lastRowLastColumn="0"/>
            <w:tcW w:w="1646" w:type="dxa"/>
            <w:shd w:val="clear" w:color="auto" w:fill="BFBFBF" w:themeFill="background1" w:themeFillShade="BF"/>
          </w:tcPr>
          <w:p w:rsidR="00754E3B" w:rsidRDefault="00754E3B" w:rsidP="00754E3B"/>
        </w:tc>
        <w:tc>
          <w:tcPr>
            <w:tcW w:w="1619" w:type="dxa"/>
            <w:shd w:val="clear" w:color="auto" w:fill="BFBFBF" w:themeFill="background1" w:themeFillShade="BF"/>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shd w:val="clear" w:color="auto" w:fill="BFBFBF" w:themeFill="background1" w:themeFillShade="BF"/>
          </w:tcPr>
          <w:p w:rsidR="00754E3B" w:rsidRDefault="00754E3B" w:rsidP="00754E3B"/>
        </w:tc>
        <w:tc>
          <w:tcPr>
            <w:tcW w:w="2016" w:type="dxa"/>
            <w:shd w:val="clear" w:color="auto" w:fill="BFBFBF" w:themeFill="background1" w:themeFillShade="BF"/>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ACFA015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de l'étage antérieur de la base du crâne, par craniotomie frontale bilatérale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ACFA016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de la région pétroclivale sans déroutement du nerf facial, par abord transpétreux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ACFA018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extraparenchymateuse de la convexité du cervelet envahissant un sinus veineux dural,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lastRenderedPageBreak/>
              <w:t xml:space="preserve">ACFA019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du foramen magnum avec déroutement de l'artère vertébrale,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ACFA020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du clivus, par abord transoral ou nasosphénoïdal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ACFA022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de la région optochiasmatique et/ou hypothalamique,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ACFA023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du foramen jugulaire,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ACFA024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du foramen magnum sans déroutement de l'artère vertébrale,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ACFA025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de la région pétroclivale avec déroutement du nerf facial, par abord transpétreux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ACFA026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de l'étage antérieur de la base du crâne, par craniotomie frontale bilatérale et abord ethmoïdal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ACFA027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de l'angle pontocérébelleux et/ou du méat acoustique interne [conduit auditif interne], par abord transotique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shd w:val="clear" w:color="auto" w:fill="BFBFBF" w:themeFill="background1" w:themeFillShade="BF"/>
          </w:tcPr>
          <w:p w:rsidR="00754E3B" w:rsidRDefault="00393816" w:rsidP="00754E3B">
            <w:pPr>
              <w:cnfStyle w:val="000000100000" w:firstRow="0" w:lastRow="0" w:firstColumn="0" w:lastColumn="0" w:oddVBand="0" w:evenVBand="0" w:oddHBand="1" w:evenHBand="0" w:firstRowFirstColumn="0" w:firstRowLastColumn="0" w:lastRowFirstColumn="0" w:lastRowLastColumn="0"/>
            </w:pPr>
            <w:r>
              <w:t>Supprimé en 2013</w:t>
            </w:r>
          </w:p>
        </w:tc>
        <w:tc>
          <w:tcPr>
            <w:cnfStyle w:val="000010000000" w:firstRow="0" w:lastRow="0" w:firstColumn="0" w:lastColumn="0" w:oddVBand="1" w:evenVBand="0" w:oddHBand="0" w:evenHBand="0" w:firstRowFirstColumn="0" w:firstRowLastColumn="0" w:lastRowFirstColumn="0" w:lastRowLastColumn="0"/>
            <w:tcW w:w="1646" w:type="dxa"/>
            <w:shd w:val="clear" w:color="auto" w:fill="BFBFBF" w:themeFill="background1" w:themeFillShade="BF"/>
          </w:tcPr>
          <w:p w:rsidR="00754E3B" w:rsidRDefault="00754E3B" w:rsidP="00754E3B"/>
        </w:tc>
        <w:tc>
          <w:tcPr>
            <w:tcW w:w="1619" w:type="dxa"/>
            <w:shd w:val="clear" w:color="auto" w:fill="BFBFBF" w:themeFill="background1" w:themeFillShade="BF"/>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shd w:val="clear" w:color="auto" w:fill="BFBFBF" w:themeFill="background1" w:themeFillShade="BF"/>
          </w:tcPr>
          <w:p w:rsidR="00754E3B" w:rsidRDefault="00754E3B" w:rsidP="00754E3B"/>
        </w:tc>
        <w:tc>
          <w:tcPr>
            <w:tcW w:w="2016" w:type="dxa"/>
            <w:shd w:val="clear" w:color="auto" w:fill="BFBFBF" w:themeFill="background1" w:themeFillShade="BF"/>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ACFA028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extraparenchymateuse de la convexité du cerveau envahissant un sinus veineux dural,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Borders>
              <w:bottom w:val="single" w:sz="8" w:space="0" w:color="4F81BD" w:themeColor="accent1"/>
            </w:tcBorders>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Borders>
              <w:bottom w:val="single" w:sz="8" w:space="0" w:color="4F81BD" w:themeColor="accent1"/>
            </w:tcBorders>
          </w:tcPr>
          <w:p w:rsidR="00754E3B" w:rsidRDefault="00754E3B" w:rsidP="00754E3B"/>
        </w:tc>
        <w:tc>
          <w:tcPr>
            <w:tcW w:w="1619" w:type="dxa"/>
            <w:tcBorders>
              <w:bottom w:val="single" w:sz="8" w:space="0" w:color="4F81BD" w:themeColor="accent1"/>
            </w:tcBorders>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Borders>
              <w:bottom w:val="single" w:sz="8" w:space="0" w:color="4F81BD" w:themeColor="accent1"/>
            </w:tcBorders>
          </w:tcPr>
          <w:p w:rsidR="00754E3B" w:rsidRDefault="00754E3B" w:rsidP="00754E3B"/>
        </w:tc>
        <w:tc>
          <w:tcPr>
            <w:tcW w:w="2016" w:type="dxa"/>
            <w:tcBorders>
              <w:bottom w:val="single" w:sz="8" w:space="0" w:color="4F81BD" w:themeColor="accent1"/>
            </w:tcBorders>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ACFA029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de la pointe du rocher avec déroutement du nerf facial, par abord transpétreux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shd w:val="pct25" w:color="auto" w:fill="auto"/>
          </w:tcPr>
          <w:p w:rsidR="00754E3B" w:rsidRDefault="00393816" w:rsidP="00754E3B">
            <w:pPr>
              <w:cnfStyle w:val="000000100000" w:firstRow="0" w:lastRow="0" w:firstColumn="0" w:lastColumn="0" w:oddVBand="0" w:evenVBand="0" w:oddHBand="1" w:evenHBand="0" w:firstRowFirstColumn="0" w:firstRowLastColumn="0" w:lastRowFirstColumn="0" w:lastRowLastColumn="0"/>
            </w:pPr>
            <w:r>
              <w:t>Supprimé en 2013</w:t>
            </w:r>
          </w:p>
        </w:tc>
        <w:tc>
          <w:tcPr>
            <w:cnfStyle w:val="000010000000" w:firstRow="0" w:lastRow="0" w:firstColumn="0" w:lastColumn="0" w:oddVBand="1" w:evenVBand="0" w:oddHBand="0" w:evenHBand="0" w:firstRowFirstColumn="0" w:firstRowLastColumn="0" w:lastRowFirstColumn="0" w:lastRowLastColumn="0"/>
            <w:tcW w:w="1646" w:type="dxa"/>
            <w:shd w:val="pct25" w:color="auto" w:fill="auto"/>
          </w:tcPr>
          <w:p w:rsidR="00754E3B" w:rsidRDefault="00754E3B" w:rsidP="00754E3B"/>
        </w:tc>
        <w:tc>
          <w:tcPr>
            <w:tcW w:w="1619" w:type="dxa"/>
            <w:shd w:val="pct25" w:color="auto" w:fill="auto"/>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shd w:val="pct25" w:color="auto" w:fill="auto"/>
          </w:tcPr>
          <w:p w:rsidR="00754E3B" w:rsidRDefault="00754E3B" w:rsidP="00754E3B"/>
        </w:tc>
        <w:tc>
          <w:tcPr>
            <w:tcW w:w="2016" w:type="dxa"/>
            <w:shd w:val="pct25" w:color="auto" w:fill="auto"/>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ACHA001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Biopsie de lésion de la base du crâne, par abord transoral ou nasosphénoïdal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ACHA002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Biopsie de lésion intracrânienne,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ACHA003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Biopsie de lésion de la base du crâne, par endoscopie buccale ou nasale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ACHB001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Biopsie de lésion intracrânienne, par voie transcrânienne stéréotaxique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ACPA001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Libération d'un conflit vasculonerveux intracrânien,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ACQC001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Exploration intracrânienne, par vidéochirurgie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lastRenderedPageBreak/>
              <w:t xml:space="preserve">ADCA006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Suture de plaie d'un nerf crânien,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ADEA005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Autogreffe de nerf crânien,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B53EBD"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B53EBD" w:rsidRPr="00255FCD" w:rsidRDefault="00B53EBD" w:rsidP="00B53EBD">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t xml:space="preserve">ADLA001 </w:t>
            </w:r>
          </w:p>
        </w:tc>
        <w:tc>
          <w:tcPr>
            <w:tcW w:w="4658" w:type="dxa"/>
          </w:tcPr>
          <w:p w:rsidR="00B53EBD" w:rsidRPr="00255FCD" w:rsidRDefault="00B53EBD" w:rsidP="00B53EBD">
            <w:pP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 xml:space="preserve">Implantation d'un stimulateur du nerf vague, par abord direct </w:t>
            </w:r>
          </w:p>
        </w:tc>
        <w:tc>
          <w:tcPr>
            <w:cnfStyle w:val="000010000000" w:firstRow="0" w:lastRow="0" w:firstColumn="0" w:lastColumn="0" w:oddVBand="1" w:evenVBand="0" w:oddHBand="0" w:evenHBand="0" w:firstRowFirstColumn="0" w:firstRowLastColumn="0" w:lastRowFirstColumn="0" w:lastRowLastColumn="0"/>
            <w:tcW w:w="1417" w:type="dxa"/>
          </w:tcPr>
          <w:p w:rsidR="00B53EBD" w:rsidRPr="00B53EBD" w:rsidRDefault="00B53EBD" w:rsidP="00B53EBD">
            <w:pPr>
              <w:spacing w:after="200" w:line="276" w:lineRule="auto"/>
              <w:rPr>
                <w:rFonts w:eastAsiaTheme="minorEastAsia"/>
                <w:color w:val="00B0F0"/>
              </w:rPr>
            </w:pPr>
          </w:p>
        </w:tc>
        <w:tc>
          <w:tcPr>
            <w:tcW w:w="1674" w:type="dxa"/>
          </w:tcPr>
          <w:p w:rsidR="00B53EBD" w:rsidRDefault="00B53EBD" w:rsidP="00B53EBD">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B53EBD" w:rsidRDefault="00B53EBD" w:rsidP="00B53EBD"/>
        </w:tc>
        <w:tc>
          <w:tcPr>
            <w:tcW w:w="1619" w:type="dxa"/>
          </w:tcPr>
          <w:p w:rsidR="00B53EBD" w:rsidRDefault="00B53EBD" w:rsidP="00B53EBD">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B53EBD" w:rsidRDefault="00B53EBD" w:rsidP="00B53EBD"/>
        </w:tc>
        <w:tc>
          <w:tcPr>
            <w:tcW w:w="2016" w:type="dxa"/>
          </w:tcPr>
          <w:p w:rsidR="00B53EBD" w:rsidRDefault="00B53EBD" w:rsidP="00B53EBD">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ADPA001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Décompression du nerf optique,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shd w:val="clear" w:color="auto" w:fill="BFBFBF" w:themeFill="background1" w:themeFillShade="BF"/>
          </w:tcPr>
          <w:p w:rsidR="00754E3B" w:rsidRDefault="00393816" w:rsidP="00754E3B">
            <w:pPr>
              <w:cnfStyle w:val="000000100000" w:firstRow="0" w:lastRow="0" w:firstColumn="0" w:lastColumn="0" w:oddVBand="0" w:evenVBand="0" w:oddHBand="1" w:evenHBand="0" w:firstRowFirstColumn="0" w:firstRowLastColumn="0" w:lastRowFirstColumn="0" w:lastRowLastColumn="0"/>
            </w:pPr>
            <w:r>
              <w:t>Supprimé en 2013</w:t>
            </w:r>
          </w:p>
        </w:tc>
        <w:tc>
          <w:tcPr>
            <w:cnfStyle w:val="000010000000" w:firstRow="0" w:lastRow="0" w:firstColumn="0" w:lastColumn="0" w:oddVBand="1" w:evenVBand="0" w:oddHBand="0" w:evenHBand="0" w:firstRowFirstColumn="0" w:firstRowLastColumn="0" w:lastRowFirstColumn="0" w:lastRowLastColumn="0"/>
            <w:tcW w:w="1646" w:type="dxa"/>
            <w:shd w:val="clear" w:color="auto" w:fill="BFBFBF" w:themeFill="background1" w:themeFillShade="BF"/>
          </w:tcPr>
          <w:p w:rsidR="00754E3B" w:rsidRDefault="00754E3B" w:rsidP="00754E3B"/>
        </w:tc>
        <w:tc>
          <w:tcPr>
            <w:tcW w:w="1619" w:type="dxa"/>
            <w:shd w:val="clear" w:color="auto" w:fill="BFBFBF" w:themeFill="background1" w:themeFillShade="BF"/>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shd w:val="clear" w:color="auto" w:fill="BFBFBF" w:themeFill="background1" w:themeFillShade="BF"/>
          </w:tcPr>
          <w:p w:rsidR="00754E3B" w:rsidRDefault="00754E3B" w:rsidP="00754E3B"/>
        </w:tc>
        <w:tc>
          <w:tcPr>
            <w:tcW w:w="2016" w:type="dxa"/>
            <w:shd w:val="clear" w:color="auto" w:fill="BFBFBF" w:themeFill="background1" w:themeFillShade="BF"/>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ADPA013 </w:t>
            </w:r>
          </w:p>
        </w:tc>
        <w:tc>
          <w:tcPr>
            <w:tcW w:w="4658" w:type="dxa"/>
            <w:vAlign w:val="center"/>
          </w:tcPr>
          <w:p w:rsidR="00754E3B"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Section de nerf crânien, par abord infraoccipital rétrosigmoïdien </w:t>
            </w:r>
          </w:p>
          <w:p w:rsidR="00E56146" w:rsidRPr="00255FCD" w:rsidRDefault="00E56146"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ADPC900 </w:t>
            </w:r>
          </w:p>
        </w:tc>
        <w:tc>
          <w:tcPr>
            <w:tcW w:w="4658" w:type="dxa"/>
            <w:vAlign w:val="center"/>
          </w:tcPr>
          <w:p w:rsidR="00754E3B"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Section de nerf crânien, par vidéochirurgie intracrânienne </w:t>
            </w:r>
          </w:p>
          <w:p w:rsidR="00E56146" w:rsidRPr="00255FCD" w:rsidRDefault="00E56146"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AEFA001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lésion de la moelle épinière sur un étage vertébral, par abord postérieur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AEFA002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lésion de la moelle épinière sur plusieurs étages vertébraux, par abord postérieur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AEFA003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lésion du cône médullaire, par abord postérieur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AEGA001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Ablation d’électrode de stimulation de la moelle épinière, par abord direct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AEJA001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Parage et fermeture de plaie pénétrante vertébrospinale, par abord antérieur ou antérolatéral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AEJA002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Parage et fermeture de plaie pénétrante vertébrospinale avec ostéosynthèse vertébrale, par abord antérieur ou antérolatéral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AEJA003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Évacuation d'hématome intraspinal [hématomyélie]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AEJA004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Parage et fermeture de plaie pénétrante vertébrospinale, par abord postérieur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AEJA005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Parage et fermeture de plaie pénétrante vertébrospinale avec ostéosynthèse vertébrale, par abord postérieur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t xml:space="preserve">AELA001 </w:t>
            </w:r>
          </w:p>
        </w:tc>
        <w:tc>
          <w:tcPr>
            <w:tcW w:w="4658" w:type="dxa"/>
            <w:vAlign w:val="center"/>
          </w:tcPr>
          <w:p w:rsidR="00754E3B" w:rsidRPr="00255FCD" w:rsidRDefault="00754E3B" w:rsidP="00754E3B">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Implantation d’électrode de stimulation de la moelle épinière à visée thérapeutique, par abord direct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vAlign w:val="center"/>
          </w:tcPr>
          <w:p w:rsidR="00754E3B" w:rsidRPr="00255FCD" w:rsidRDefault="00754E3B" w:rsidP="00754E3B">
            <w:pPr>
              <w:autoSpaceDE w:val="0"/>
              <w:autoSpaceDN w:val="0"/>
              <w:adjustRightInd w:val="0"/>
              <w:contextualSpacing/>
              <w:rPr>
                <w:rFonts w:ascii="Arial" w:hAnsi="Arial" w:cs="Arial"/>
                <w:sz w:val="20"/>
                <w:szCs w:val="20"/>
              </w:rPr>
            </w:pPr>
            <w:r w:rsidRPr="00255FCD">
              <w:rPr>
                <w:rFonts w:ascii="Arial" w:hAnsi="Arial" w:cs="Arial"/>
                <w:sz w:val="20"/>
                <w:szCs w:val="20"/>
              </w:rPr>
              <w:lastRenderedPageBreak/>
              <w:t xml:space="preserve">AENA001 </w:t>
            </w:r>
          </w:p>
        </w:tc>
        <w:tc>
          <w:tcPr>
            <w:tcW w:w="4658" w:type="dxa"/>
            <w:vAlign w:val="center"/>
          </w:tcPr>
          <w:p w:rsidR="00754E3B" w:rsidRPr="00255FCD" w:rsidRDefault="00754E3B" w:rsidP="00754E3B">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Destruction sélective de la corne postérieure de la moelle épinière ou de la jonction radicellospinale, par abord postérieur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AEPA001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Libération de moelle attachée, par abord postérieur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AEPA002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Myélotomie, commissurotomie ou cordotomie spinale, par abord postérieur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AEPA004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Libération d'une diastématomyélie, par abord postérieur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AEPB001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Cordotomie spinale, par voie transcutanée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AFCA001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Dérivation d'une cavité liquidienne intraspinale [syringomyélique] ou périspinale dans l'espace subarachnoïdien rachidien, par abord direct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AFCA002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Dérivation lombopéritonéale du liquide cérébrospinal subarachnoïdien rachidien, par abord direct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AFCA003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Dérivation d'une cavité liquidienne intraspinale [syringomyélique] ou périspinale en dehors de l'espace subarachnoïdien rachidien, par abord direct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AFCA004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Dérivation externe du liquide cérébrospinal subarachnoïdien rachidien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AFFA001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intradurale extraspinale sans reconstruction vertébrale, par abord antérieur ou antérolatéral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AFFA002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en sablier extracanalaire et intracanalaire vertébrale avec reconstruction vertébrale, par abord postérieur ou postérolatéral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AFFA003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en sablier extracanalaire et intracanalaire vertébrale sans reconstruction vertébrale, par abord postérieur ou postérolatéral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AFFA004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kyste méningé intracanalaire vertébral, par abord postérieur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AFFA005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épidurale rachidienne avec ostéosynthèse vertébrale, par abord postérieur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AFFA006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d'une fistule dermique avec prolongement intradural rachidien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AFFA007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intradurale extraspinale, par abord postérieur ou postérolatéral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lastRenderedPageBreak/>
              <w:t xml:space="preserve">AFFA008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en sablier extracanalaire et intracanalaire vertébrale sans reconstruction vertébrale, par abord antérieur ou antérolatéral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AFFA009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intradurale extraspinale avec reconstruction vertébrale, par abord antérieur ou antérolatéral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AFFA010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épidurale rachidienne, par abord postérieur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AFFA011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en sablier extracanalaire et intracanalaire vertébrale avec reconstruction vertébrale, par abord antérieur ou antérolatéral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AFGA002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Ablation d'une dérivation interne intraspinale du liquide cérébrospinal rachidien, par abord direct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AFJA001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Évacuation d'hématome péridural [épidural] rachidien, par abord direct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AFJA002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Parage d'une épidurite et/ou d'une spondylodiscite sans reconstruction vertébrale, par abord direct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AFJA003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Évacuation d'hématome intradural rachidien, par abord direct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AFJA004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Évacuation d'hématome péridural [épidural] rachidien postopératoire, par abord direct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AFJA005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Parage d'une épidurite et/ou d'une spondylodiscite avec reconstruction vertébrale par greffe et/ou ostéosynthèse, par abord direct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AFKB001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Changement d'un cathéter intrathécal spinal relié à un système diffuseur ou une pompe implanté souscutané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AFLA003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Pose d'un cathéter intrathécal ou intrakystique spinal, avec pose d'un système diffuseur ou d'une pompe implantable souscutané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AFSA001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Fermeture d'un spina bifida avec myéloméningocèle, par abord postérieur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AFSA002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Fermeture d'un spina bifida avec méningocèle, par abord postérieur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AFSA003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Fermeture d'une fistule de liquide cérébrospinal ou d'une méningocèle postopératoire spinale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AHFA003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lésion de la queue de cheval étendue sur plusieurs étages vertébraux [lésion géante de la queue de cheval], par abord postérieur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lastRenderedPageBreak/>
              <w:t xml:space="preserve">AHFA007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lésion de la queue de cheval sur un étage vertébral, par abord postérieur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AHFA012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lipome de la queue de cheval avec fermeture de méningocèle ou de myéloméningocèle, par abord postérieur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AHPA025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Radicotomie spinale, par abord postérieur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EABA001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Enrobage d'un anévrisme artériel intracrânien,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EACA001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Exclusion de fistule artérioveineuse de la faux du cerveau ou de la tente du cervelet,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EACA002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Exclusion d'anévrismes artériels intracrâniens multiples, par craniotomie unique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EACA003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Exclusion d'un anévrisme artériel intracrânien d'un diamètre supérieur à 20 mm,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EACA004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Exclusion d'un anévrisme artériel vertébrobasilaire d'un diamètre inférieur ou égal à 20 mm,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EACA005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Exclusion de fistule artérioveineuse d'un sinus veineux dural [fistule ostéodurale],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EACA006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Exclusion de fistule artérioveineuse durale de la convexité,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EACA007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Exclusion d'un anévrisme artériel supratentoriel d'un diamètre inférieur ou égal à 20 mm,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EAFA001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Embolectomie ou thromboendartériectomie de vaisseau intracrânien,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B53EBD" w:rsidRPr="00A507BD" w:rsidTr="00255FCD">
        <w:trPr>
          <w:trHeight w:val="841"/>
        </w:trPr>
        <w:tc>
          <w:tcPr>
            <w:cnfStyle w:val="000010000000" w:firstRow="0" w:lastRow="0" w:firstColumn="0" w:lastColumn="0" w:oddVBand="1" w:evenVBand="0" w:oddHBand="0" w:evenHBand="0" w:firstRowFirstColumn="0" w:firstRowLastColumn="0" w:lastRowFirstColumn="0" w:lastRowLastColumn="0"/>
            <w:tcW w:w="871" w:type="dxa"/>
            <w:gridSpan w:val="2"/>
          </w:tcPr>
          <w:p w:rsidR="00B53EBD" w:rsidRPr="00255FCD" w:rsidRDefault="00B53EBD" w:rsidP="00B53EBD">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t xml:space="preserve">EAFA002 </w:t>
            </w:r>
          </w:p>
        </w:tc>
        <w:tc>
          <w:tcPr>
            <w:tcW w:w="4658" w:type="dxa"/>
          </w:tcPr>
          <w:p w:rsidR="00B53EBD" w:rsidRPr="00255FCD" w:rsidRDefault="00B53EBD" w:rsidP="00B53EBD">
            <w:pP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Exérèse d'un</w:t>
            </w:r>
            <w:r w:rsidR="00255FCD" w:rsidRPr="00255FCD">
              <w:rPr>
                <w:rFonts w:ascii="Arial" w:eastAsiaTheme="minorEastAsia" w:hAnsi="Arial" w:cs="Arial"/>
                <w:sz w:val="20"/>
                <w:szCs w:val="20"/>
              </w:rPr>
              <w:t xml:space="preserve">e tumeur du glomus [corpuscule] </w:t>
            </w:r>
            <w:r w:rsidRPr="00255FCD">
              <w:rPr>
                <w:rFonts w:ascii="Arial" w:eastAsiaTheme="minorEastAsia" w:hAnsi="Arial" w:cs="Arial"/>
                <w:sz w:val="20"/>
                <w:szCs w:val="20"/>
              </w:rPr>
              <w:t xml:space="preserve">tympanojugulaire par abord transpétreux, avec déroutement du nerf facial </w:t>
            </w:r>
          </w:p>
        </w:tc>
        <w:tc>
          <w:tcPr>
            <w:cnfStyle w:val="000010000000" w:firstRow="0" w:lastRow="0" w:firstColumn="0" w:lastColumn="0" w:oddVBand="1" w:evenVBand="0" w:oddHBand="0" w:evenHBand="0" w:firstRowFirstColumn="0" w:firstRowLastColumn="0" w:lastRowFirstColumn="0" w:lastRowLastColumn="0"/>
            <w:tcW w:w="1417" w:type="dxa"/>
          </w:tcPr>
          <w:p w:rsidR="00B53EBD" w:rsidRPr="00B53EBD" w:rsidRDefault="00B53EBD" w:rsidP="00B53EBD">
            <w:pPr>
              <w:spacing w:after="200" w:line="276" w:lineRule="auto"/>
              <w:rPr>
                <w:rFonts w:eastAsiaTheme="minorEastAsia"/>
                <w:color w:val="00B0F0"/>
              </w:rPr>
            </w:pPr>
          </w:p>
        </w:tc>
        <w:tc>
          <w:tcPr>
            <w:tcW w:w="1674" w:type="dxa"/>
          </w:tcPr>
          <w:p w:rsidR="00B53EBD" w:rsidRDefault="00B53EBD" w:rsidP="00B53EBD">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B53EBD" w:rsidRDefault="00B53EBD" w:rsidP="00B53EBD"/>
        </w:tc>
        <w:tc>
          <w:tcPr>
            <w:tcW w:w="1619" w:type="dxa"/>
          </w:tcPr>
          <w:p w:rsidR="00B53EBD" w:rsidRDefault="00B53EBD" w:rsidP="00B53EBD">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B53EBD" w:rsidRDefault="00B53EBD" w:rsidP="00B53EBD"/>
        </w:tc>
        <w:tc>
          <w:tcPr>
            <w:tcW w:w="2016" w:type="dxa"/>
          </w:tcPr>
          <w:p w:rsidR="00B53EBD" w:rsidRDefault="00B53EBD" w:rsidP="00B53EBD">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EAFA003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malformation artérioveineuse cérébrale superficielle supratentorielle d'un diamètre inférieur ou égal à 30 mm,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EAFA004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d'une tumeur du glomus [corpuscule] tympanojugulaire étendue à la fosse postérieure,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lastRenderedPageBreak/>
              <w:t xml:space="preserve">EAFA005 </w:t>
            </w:r>
          </w:p>
        </w:tc>
        <w:tc>
          <w:tcPr>
            <w:tcW w:w="4658" w:type="dxa"/>
          </w:tcPr>
          <w:p w:rsidR="00754E3B"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malformation artérioveineuse encéphalique infratentorielle, par craniotomie </w:t>
            </w:r>
          </w:p>
          <w:p w:rsidR="00E56146" w:rsidRPr="00255FCD" w:rsidRDefault="00E56146"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B53EBD"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B53EBD" w:rsidRPr="00255FCD" w:rsidRDefault="00B53EBD" w:rsidP="00B53EBD">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t xml:space="preserve">EAFA006 </w:t>
            </w:r>
          </w:p>
        </w:tc>
        <w:tc>
          <w:tcPr>
            <w:tcW w:w="4658" w:type="dxa"/>
          </w:tcPr>
          <w:p w:rsidR="00B53EBD" w:rsidRPr="00255FCD" w:rsidRDefault="00B53EBD" w:rsidP="00B53EBD">
            <w:pP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 xml:space="preserve">Exérèse d'une tumeur du glomus [corpuscule] tympanojugulaire par abord transpétreux, sans déroutement du nerf facial </w:t>
            </w:r>
          </w:p>
        </w:tc>
        <w:tc>
          <w:tcPr>
            <w:cnfStyle w:val="000010000000" w:firstRow="0" w:lastRow="0" w:firstColumn="0" w:lastColumn="0" w:oddVBand="1" w:evenVBand="0" w:oddHBand="0" w:evenHBand="0" w:firstRowFirstColumn="0" w:firstRowLastColumn="0" w:lastRowFirstColumn="0" w:lastRowLastColumn="0"/>
            <w:tcW w:w="1417" w:type="dxa"/>
          </w:tcPr>
          <w:p w:rsidR="00B53EBD" w:rsidRPr="00B53EBD" w:rsidRDefault="00B53EBD" w:rsidP="00B53EBD">
            <w:pPr>
              <w:spacing w:after="200" w:line="276" w:lineRule="auto"/>
              <w:rPr>
                <w:rFonts w:eastAsiaTheme="minorEastAsia"/>
                <w:color w:val="00B0F0"/>
              </w:rPr>
            </w:pPr>
          </w:p>
        </w:tc>
        <w:tc>
          <w:tcPr>
            <w:tcW w:w="1674" w:type="dxa"/>
          </w:tcPr>
          <w:p w:rsidR="00B53EBD" w:rsidRDefault="00B53EBD" w:rsidP="00B53EBD">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B53EBD" w:rsidRDefault="00B53EBD" w:rsidP="00B53EBD"/>
        </w:tc>
        <w:tc>
          <w:tcPr>
            <w:tcW w:w="1619" w:type="dxa"/>
          </w:tcPr>
          <w:p w:rsidR="00B53EBD" w:rsidRDefault="00B53EBD" w:rsidP="00B53EBD">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B53EBD" w:rsidRDefault="00B53EBD" w:rsidP="00B53EBD"/>
        </w:tc>
        <w:tc>
          <w:tcPr>
            <w:tcW w:w="2016" w:type="dxa"/>
          </w:tcPr>
          <w:p w:rsidR="00B53EBD" w:rsidRDefault="00B53EBD" w:rsidP="00B53EBD">
            <w:pPr>
              <w:cnfStyle w:val="000000000000" w:firstRow="0" w:lastRow="0" w:firstColumn="0" w:lastColumn="0" w:oddVBand="0" w:evenVBand="0" w:oddHBand="0" w:evenHBand="0" w:firstRowFirstColumn="0" w:firstRowLastColumn="0" w:lastRowFirstColumn="0" w:lastRowLastColumn="0"/>
            </w:pPr>
          </w:p>
        </w:tc>
      </w:tr>
      <w:tr w:rsidR="00B53EBD"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B53EBD" w:rsidRPr="00255FCD" w:rsidRDefault="00B53EBD" w:rsidP="00B53EBD">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t xml:space="preserve">EAFA007 </w:t>
            </w:r>
          </w:p>
        </w:tc>
        <w:tc>
          <w:tcPr>
            <w:tcW w:w="4658" w:type="dxa"/>
          </w:tcPr>
          <w:p w:rsidR="00B53EBD" w:rsidRPr="00255FCD" w:rsidRDefault="00B53EBD" w:rsidP="00B53EBD">
            <w:pP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 xml:space="preserve">Exérèse d'une tumeur du glomus [corpuscule] tympanojugulaire étendue aux structures cervicales, par craniocervicotomie </w:t>
            </w:r>
          </w:p>
        </w:tc>
        <w:tc>
          <w:tcPr>
            <w:cnfStyle w:val="000010000000" w:firstRow="0" w:lastRow="0" w:firstColumn="0" w:lastColumn="0" w:oddVBand="1" w:evenVBand="0" w:oddHBand="0" w:evenHBand="0" w:firstRowFirstColumn="0" w:firstRowLastColumn="0" w:lastRowFirstColumn="0" w:lastRowLastColumn="0"/>
            <w:tcW w:w="1417" w:type="dxa"/>
          </w:tcPr>
          <w:p w:rsidR="00B53EBD" w:rsidRPr="00B53EBD" w:rsidRDefault="00B53EBD" w:rsidP="00B53EBD">
            <w:pPr>
              <w:spacing w:after="200" w:line="276" w:lineRule="auto"/>
              <w:rPr>
                <w:rFonts w:eastAsiaTheme="minorEastAsia"/>
                <w:color w:val="00B0F0"/>
              </w:rPr>
            </w:pPr>
          </w:p>
        </w:tc>
        <w:tc>
          <w:tcPr>
            <w:tcW w:w="1674" w:type="dxa"/>
          </w:tcPr>
          <w:p w:rsidR="00B53EBD" w:rsidRDefault="00B53EBD" w:rsidP="00B53EBD">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B53EBD" w:rsidRDefault="00B53EBD" w:rsidP="00B53EBD"/>
        </w:tc>
        <w:tc>
          <w:tcPr>
            <w:tcW w:w="1619" w:type="dxa"/>
          </w:tcPr>
          <w:p w:rsidR="00B53EBD" w:rsidRDefault="00B53EBD" w:rsidP="00B53EBD">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B53EBD" w:rsidRDefault="00B53EBD" w:rsidP="00B53EBD"/>
        </w:tc>
        <w:tc>
          <w:tcPr>
            <w:tcW w:w="2016" w:type="dxa"/>
          </w:tcPr>
          <w:p w:rsidR="00B53EBD" w:rsidRDefault="00B53EBD" w:rsidP="00B53EBD">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EAFA008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malformation artérioveineuse cérébrale profonde supratentorielle,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EAFA009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malformation artérioveineuse cérébrale superficielle supratentorielle d'un diamètre supérieur à 30 mm,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EASA001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Ligature de vaisseau intracrânien supratentoriel,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EASA002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Ligature de vaisseau intracrânien infratentoriel,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754E3B"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EBCA010 </w:t>
            </w:r>
          </w:p>
        </w:tc>
        <w:tc>
          <w:tcPr>
            <w:tcW w:w="4658" w:type="dxa"/>
          </w:tcPr>
          <w:p w:rsidR="00754E3B" w:rsidRPr="00255FCD" w:rsidRDefault="00754E3B"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Pontage artériel extra-intracrânien sans autogreffe, par craniotomie et par cervicotomie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000000" w:firstRow="0" w:lastRow="0" w:firstColumn="0" w:lastColumn="0" w:oddVBand="0" w:evenVBand="0" w:oddHBand="0" w:evenHBand="0" w:firstRowFirstColumn="0" w:firstRowLastColumn="0" w:lastRowFirstColumn="0" w:lastRowLastColumn="0"/>
            </w:pPr>
          </w:p>
        </w:tc>
      </w:tr>
      <w:tr w:rsidR="00754E3B"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754E3B" w:rsidRPr="00255FCD" w:rsidRDefault="00754E3B" w:rsidP="00754E3B">
            <w:pPr>
              <w:autoSpaceDE w:val="0"/>
              <w:autoSpaceDN w:val="0"/>
              <w:adjustRightInd w:val="0"/>
              <w:rPr>
                <w:rFonts w:ascii="Arial" w:hAnsi="Arial" w:cs="Arial"/>
                <w:sz w:val="20"/>
                <w:szCs w:val="20"/>
              </w:rPr>
            </w:pPr>
            <w:r w:rsidRPr="00255FCD">
              <w:rPr>
                <w:rFonts w:ascii="Arial" w:hAnsi="Arial" w:cs="Arial"/>
                <w:sz w:val="20"/>
                <w:szCs w:val="20"/>
              </w:rPr>
              <w:t xml:space="preserve">EBCA011 </w:t>
            </w:r>
          </w:p>
        </w:tc>
        <w:tc>
          <w:tcPr>
            <w:tcW w:w="4658" w:type="dxa"/>
          </w:tcPr>
          <w:p w:rsidR="00754E3B" w:rsidRPr="00255FCD" w:rsidRDefault="00754E3B"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Pontage artériel extra-intracrânien avec autogreffe, par craniotomie et par cervicotomie </w:t>
            </w:r>
          </w:p>
        </w:tc>
        <w:tc>
          <w:tcPr>
            <w:cnfStyle w:val="000010000000" w:firstRow="0" w:lastRow="0" w:firstColumn="0" w:lastColumn="0" w:oddVBand="1" w:evenVBand="0" w:oddHBand="0" w:evenHBand="0" w:firstRowFirstColumn="0" w:firstRowLastColumn="0" w:lastRowFirstColumn="0" w:lastRowLastColumn="0"/>
            <w:tcW w:w="1417" w:type="dxa"/>
          </w:tcPr>
          <w:p w:rsidR="00754E3B" w:rsidRDefault="00754E3B" w:rsidP="00754E3B"/>
        </w:tc>
        <w:tc>
          <w:tcPr>
            <w:tcW w:w="1674"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754E3B" w:rsidRDefault="00754E3B" w:rsidP="00754E3B"/>
        </w:tc>
        <w:tc>
          <w:tcPr>
            <w:tcW w:w="1619"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754E3B" w:rsidRDefault="00754E3B" w:rsidP="00754E3B"/>
        </w:tc>
        <w:tc>
          <w:tcPr>
            <w:tcW w:w="2016" w:type="dxa"/>
          </w:tcPr>
          <w:p w:rsidR="00754E3B" w:rsidRDefault="00754E3B" w:rsidP="00754E3B">
            <w:pPr>
              <w:cnfStyle w:val="000000100000" w:firstRow="0" w:lastRow="0" w:firstColumn="0" w:lastColumn="0" w:oddVBand="0" w:evenVBand="0" w:oddHBand="1" w:evenHBand="0" w:firstRowFirstColumn="0" w:firstRowLastColumn="0" w:lastRowFirstColumn="0" w:lastRowLastColumn="0"/>
            </w:pPr>
          </w:p>
        </w:tc>
      </w:tr>
      <w:tr w:rsidR="005042F4" w:rsidRPr="00A507BD" w:rsidTr="00E56146">
        <w:trPr>
          <w:trHeight w:val="51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5042F4">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t xml:space="preserve">ENCA001 </w:t>
            </w:r>
          </w:p>
        </w:tc>
        <w:tc>
          <w:tcPr>
            <w:tcW w:w="4658" w:type="dxa"/>
          </w:tcPr>
          <w:p w:rsidR="005042F4" w:rsidRPr="00255FCD" w:rsidRDefault="005042F4" w:rsidP="005042F4">
            <w:pP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Exclusion de malformation artérioveineuse dural</w:t>
            </w:r>
            <w:r w:rsidR="00E56146">
              <w:rPr>
                <w:rFonts w:ascii="Arial" w:eastAsiaTheme="minorEastAsia" w:hAnsi="Arial" w:cs="Arial"/>
                <w:sz w:val="20"/>
                <w:szCs w:val="20"/>
              </w:rPr>
              <w:t>e rachidienne, par abord direct</w:t>
            </w:r>
          </w:p>
        </w:tc>
        <w:tc>
          <w:tcPr>
            <w:cnfStyle w:val="000010000000" w:firstRow="0" w:lastRow="0" w:firstColumn="0" w:lastColumn="0" w:oddVBand="1" w:evenVBand="0" w:oddHBand="0" w:evenHBand="0" w:firstRowFirstColumn="0" w:firstRowLastColumn="0" w:lastRowFirstColumn="0" w:lastRowLastColumn="0"/>
            <w:tcW w:w="1417" w:type="dxa"/>
          </w:tcPr>
          <w:p w:rsidR="005042F4" w:rsidRPr="00B53EBD" w:rsidRDefault="005042F4" w:rsidP="005042F4">
            <w:pPr>
              <w:spacing w:after="200" w:line="276" w:lineRule="auto"/>
              <w:rPr>
                <w:rFonts w:eastAsiaTheme="minorEastAsia"/>
                <w:color w:val="00B0F0"/>
              </w:rPr>
            </w:pPr>
          </w:p>
        </w:tc>
        <w:tc>
          <w:tcPr>
            <w:tcW w:w="1674" w:type="dxa"/>
          </w:tcPr>
          <w:p w:rsidR="005042F4" w:rsidRDefault="005042F4" w:rsidP="005042F4">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5042F4"/>
        </w:tc>
        <w:tc>
          <w:tcPr>
            <w:tcW w:w="1619" w:type="dxa"/>
          </w:tcPr>
          <w:p w:rsidR="005042F4" w:rsidRDefault="005042F4" w:rsidP="005042F4">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5042F4"/>
        </w:tc>
        <w:tc>
          <w:tcPr>
            <w:tcW w:w="2016" w:type="dxa"/>
          </w:tcPr>
          <w:p w:rsidR="005042F4" w:rsidRDefault="005042F4" w:rsidP="005042F4">
            <w:pPr>
              <w:cnfStyle w:val="000000000000" w:firstRow="0" w:lastRow="0" w:firstColumn="0" w:lastColumn="0" w:oddVBand="0" w:evenVBand="0" w:oddHBand="0" w:evenHBand="0" w:firstRowFirstColumn="0" w:firstRowLastColumn="0" w:lastRowFirstColumn="0" w:lastRowLastColumn="0"/>
            </w:pPr>
          </w:p>
        </w:tc>
      </w:tr>
      <w:tr w:rsidR="005042F4"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5042F4">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t xml:space="preserve">ENFA007 </w:t>
            </w:r>
          </w:p>
        </w:tc>
        <w:tc>
          <w:tcPr>
            <w:tcW w:w="4658" w:type="dxa"/>
          </w:tcPr>
          <w:p w:rsidR="005042F4" w:rsidRPr="00255FCD" w:rsidRDefault="005042F4" w:rsidP="005042F4">
            <w:pP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 xml:space="preserve">Exérèse de malformation artérioveineuse intraparenchymateuse de la moelle épinière, par abord direct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Pr="00B53EBD" w:rsidRDefault="005042F4" w:rsidP="005042F4">
            <w:pPr>
              <w:spacing w:after="200" w:line="276" w:lineRule="auto"/>
              <w:rPr>
                <w:rFonts w:eastAsiaTheme="minorEastAsia"/>
                <w:color w:val="00B0F0"/>
              </w:rPr>
            </w:pPr>
          </w:p>
        </w:tc>
        <w:tc>
          <w:tcPr>
            <w:tcW w:w="1674" w:type="dxa"/>
          </w:tcPr>
          <w:p w:rsidR="005042F4" w:rsidRDefault="005042F4" w:rsidP="005042F4">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5042F4"/>
        </w:tc>
        <w:tc>
          <w:tcPr>
            <w:tcW w:w="1619" w:type="dxa"/>
          </w:tcPr>
          <w:p w:rsidR="005042F4" w:rsidRDefault="005042F4" w:rsidP="005042F4">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5042F4"/>
        </w:tc>
        <w:tc>
          <w:tcPr>
            <w:tcW w:w="2016" w:type="dxa"/>
          </w:tcPr>
          <w:p w:rsidR="005042F4" w:rsidRDefault="005042F4" w:rsidP="005042F4">
            <w:pPr>
              <w:cnfStyle w:val="000000100000" w:firstRow="0" w:lastRow="0" w:firstColumn="0" w:lastColumn="0" w:oddVBand="0" w:evenVBand="0" w:oddHBand="1" w:evenHBand="0" w:firstRowFirstColumn="0" w:firstRowLastColumn="0" w:lastRowFirstColumn="0" w:lastRowLastColumn="0"/>
            </w:pPr>
          </w:p>
        </w:tc>
      </w:tr>
      <w:tr w:rsidR="005042F4"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5042F4">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t xml:space="preserve">GAFA010 </w:t>
            </w:r>
          </w:p>
        </w:tc>
        <w:tc>
          <w:tcPr>
            <w:tcW w:w="4658" w:type="dxa"/>
          </w:tcPr>
          <w:p w:rsidR="005042F4" w:rsidRPr="00255FCD" w:rsidRDefault="005042F4" w:rsidP="005042F4">
            <w:pP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 xml:space="preserve">Exérèse d'une fistule ou d'un kyste congénital du dos du nez avec prolongement intracrânien, par abord coronal Activité 1 : abord extracrânien Activité 2 : abord intracrânien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Pr="00B53EBD" w:rsidRDefault="005042F4" w:rsidP="005042F4">
            <w:pPr>
              <w:spacing w:after="200" w:line="276" w:lineRule="auto"/>
              <w:rPr>
                <w:rFonts w:eastAsiaTheme="minorEastAsia"/>
                <w:color w:val="00B0F0"/>
              </w:rPr>
            </w:pPr>
          </w:p>
        </w:tc>
        <w:tc>
          <w:tcPr>
            <w:tcW w:w="1674" w:type="dxa"/>
          </w:tcPr>
          <w:p w:rsidR="005042F4" w:rsidRDefault="005042F4" w:rsidP="005042F4">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5042F4"/>
        </w:tc>
        <w:tc>
          <w:tcPr>
            <w:tcW w:w="1619" w:type="dxa"/>
          </w:tcPr>
          <w:p w:rsidR="005042F4" w:rsidRDefault="005042F4" w:rsidP="005042F4">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5042F4"/>
        </w:tc>
        <w:tc>
          <w:tcPr>
            <w:tcW w:w="2016" w:type="dxa"/>
          </w:tcPr>
          <w:p w:rsidR="005042F4" w:rsidRDefault="005042F4" w:rsidP="005042F4">
            <w:pPr>
              <w:cnfStyle w:val="000000000000" w:firstRow="0" w:lastRow="0" w:firstColumn="0" w:lastColumn="0" w:oddVBand="0" w:evenVBand="0" w:oddHBand="0" w:evenHBand="0" w:firstRowFirstColumn="0" w:firstRowLastColumn="0" w:lastRowFirstColumn="0" w:lastRowLastColumn="0"/>
            </w:pPr>
          </w:p>
        </w:tc>
      </w:tr>
      <w:tr w:rsidR="005042F4"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5042F4">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lastRenderedPageBreak/>
              <w:t xml:space="preserve">GBFA004 </w:t>
            </w:r>
          </w:p>
        </w:tc>
        <w:tc>
          <w:tcPr>
            <w:tcW w:w="4658" w:type="dxa"/>
          </w:tcPr>
          <w:p w:rsidR="005042F4" w:rsidRPr="00255FCD" w:rsidRDefault="005042F4" w:rsidP="005042F4">
            <w:pP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 xml:space="preserve">Résection totale unilatérale du sinus ethmoïdal avec exérèse de la lame criblée et de méninge, par abord paralatéronasal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Pr="00B53EBD" w:rsidRDefault="005042F4" w:rsidP="005042F4">
            <w:pPr>
              <w:spacing w:after="200" w:line="276" w:lineRule="auto"/>
              <w:rPr>
                <w:rFonts w:eastAsiaTheme="minorEastAsia"/>
                <w:color w:val="00B0F0"/>
              </w:rPr>
            </w:pPr>
          </w:p>
        </w:tc>
        <w:tc>
          <w:tcPr>
            <w:tcW w:w="1674" w:type="dxa"/>
          </w:tcPr>
          <w:p w:rsidR="005042F4" w:rsidRDefault="005042F4" w:rsidP="005042F4">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5042F4"/>
        </w:tc>
        <w:tc>
          <w:tcPr>
            <w:tcW w:w="1619" w:type="dxa"/>
          </w:tcPr>
          <w:p w:rsidR="005042F4" w:rsidRDefault="005042F4" w:rsidP="005042F4">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5042F4"/>
        </w:tc>
        <w:tc>
          <w:tcPr>
            <w:tcW w:w="2016" w:type="dxa"/>
          </w:tcPr>
          <w:p w:rsidR="005042F4" w:rsidRDefault="005042F4" w:rsidP="005042F4">
            <w:pPr>
              <w:cnfStyle w:val="000000100000" w:firstRow="0" w:lastRow="0" w:firstColumn="0" w:lastColumn="0" w:oddVBand="0" w:evenVBand="0" w:oddHBand="1" w:evenHBand="0" w:firstRowFirstColumn="0" w:firstRowLastColumn="0" w:lastRowFirstColumn="0" w:lastRowLastColumn="0"/>
            </w:pPr>
          </w:p>
        </w:tc>
      </w:tr>
      <w:tr w:rsidR="005042F4"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5042F4">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t xml:space="preserve">GBFA006 </w:t>
            </w:r>
          </w:p>
        </w:tc>
        <w:tc>
          <w:tcPr>
            <w:tcW w:w="4658" w:type="dxa"/>
          </w:tcPr>
          <w:p w:rsidR="005042F4" w:rsidRPr="00255FCD" w:rsidRDefault="005042F4" w:rsidP="005042F4">
            <w:pP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 xml:space="preserve">Résection totale bilatérale du sinus ethmoïdal avec sinusotomie sphénoïdale et maxillaire, par abord paralatéronasal et/ou par abord infrafronto-orbito-nasal Activité 1 : geste extracrânien Activité 2 : geste intracrânien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Pr="00B53EBD" w:rsidRDefault="005042F4" w:rsidP="005042F4">
            <w:pPr>
              <w:spacing w:after="200" w:line="276" w:lineRule="auto"/>
              <w:rPr>
                <w:rFonts w:eastAsiaTheme="minorEastAsia"/>
                <w:color w:val="00B0F0"/>
              </w:rPr>
            </w:pPr>
          </w:p>
        </w:tc>
        <w:tc>
          <w:tcPr>
            <w:tcW w:w="1674" w:type="dxa"/>
          </w:tcPr>
          <w:p w:rsidR="005042F4" w:rsidRDefault="005042F4" w:rsidP="005042F4">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5042F4"/>
        </w:tc>
        <w:tc>
          <w:tcPr>
            <w:tcW w:w="1619" w:type="dxa"/>
          </w:tcPr>
          <w:p w:rsidR="005042F4" w:rsidRDefault="005042F4" w:rsidP="005042F4">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5042F4"/>
        </w:tc>
        <w:tc>
          <w:tcPr>
            <w:tcW w:w="2016" w:type="dxa"/>
          </w:tcPr>
          <w:p w:rsidR="005042F4" w:rsidRDefault="005042F4" w:rsidP="005042F4">
            <w:pPr>
              <w:cnfStyle w:val="000000000000" w:firstRow="0" w:lastRow="0" w:firstColumn="0" w:lastColumn="0" w:oddVBand="0" w:evenVBand="0" w:oddHBand="0" w:evenHBand="0" w:firstRowFirstColumn="0" w:firstRowLastColumn="0" w:lastRowFirstColumn="0" w:lastRowLastColumn="0"/>
            </w:pPr>
          </w:p>
        </w:tc>
      </w:tr>
      <w:tr w:rsidR="005042F4" w:rsidRPr="00B53EBD" w:rsidTr="00255FCD">
        <w:trPr>
          <w:gridAfter w:val="5"/>
          <w:cnfStyle w:val="000000100000" w:firstRow="0" w:lastRow="0" w:firstColumn="0" w:lastColumn="0" w:oddVBand="0" w:evenVBand="0" w:oddHBand="1" w:evenHBand="0" w:firstRowFirstColumn="0" w:firstRowLastColumn="0" w:lastRowFirstColumn="0" w:lastRowLastColumn="0"/>
          <w:wAfter w:w="8679" w:type="dxa"/>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5042F4">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t xml:space="preserve">KAFA001 </w:t>
            </w:r>
          </w:p>
        </w:tc>
        <w:tc>
          <w:tcPr>
            <w:tcW w:w="4658" w:type="dxa"/>
          </w:tcPr>
          <w:p w:rsidR="005042F4" w:rsidRPr="00255FCD" w:rsidRDefault="005042F4" w:rsidP="005042F4">
            <w:pP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 xml:space="preserve">Exérèse de lésion de la loge hypophysaire, par abord transsphénoïdal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Pr="00B53EBD" w:rsidRDefault="005042F4" w:rsidP="005042F4">
            <w:pPr>
              <w:spacing w:after="200" w:line="276" w:lineRule="auto"/>
              <w:rPr>
                <w:rFonts w:eastAsiaTheme="minorEastAsia"/>
                <w:color w:val="00B0F0"/>
              </w:rPr>
            </w:pPr>
          </w:p>
        </w:tc>
      </w:tr>
      <w:tr w:rsidR="005042F4"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5042F4">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t xml:space="preserve">KAFE900 </w:t>
            </w:r>
          </w:p>
        </w:tc>
        <w:tc>
          <w:tcPr>
            <w:tcW w:w="4658" w:type="dxa"/>
          </w:tcPr>
          <w:p w:rsidR="005042F4" w:rsidRPr="00255FCD" w:rsidRDefault="005042F4" w:rsidP="005042F4">
            <w:pP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 xml:space="preserve">Exérèse de lésion de la loge hypophysaire, par vidéochirurgie transsphénoïdale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Pr="00B53EBD" w:rsidRDefault="005042F4" w:rsidP="005042F4">
            <w:pPr>
              <w:spacing w:after="200" w:line="276" w:lineRule="auto"/>
              <w:rPr>
                <w:rFonts w:eastAsiaTheme="minorEastAsia"/>
                <w:color w:val="00B0F0"/>
              </w:rPr>
            </w:pPr>
          </w:p>
        </w:tc>
        <w:tc>
          <w:tcPr>
            <w:tcW w:w="1674"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754E3B"/>
        </w:tc>
        <w:tc>
          <w:tcPr>
            <w:tcW w:w="1619"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754E3B"/>
        </w:tc>
        <w:tc>
          <w:tcPr>
            <w:tcW w:w="2016"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r>
      <w:tr w:rsidR="005042F4"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5042F4">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t xml:space="preserve">KANB001 </w:t>
            </w:r>
          </w:p>
        </w:tc>
        <w:tc>
          <w:tcPr>
            <w:tcW w:w="4658" w:type="dxa"/>
          </w:tcPr>
          <w:p w:rsidR="005042F4" w:rsidRPr="00255FCD" w:rsidRDefault="005042F4" w:rsidP="005042F4">
            <w:pP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 xml:space="preserve">Hypophysiolyse fonctionnelle, par voie transsphénoïdale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Pr="00B53EBD" w:rsidRDefault="005042F4" w:rsidP="005042F4">
            <w:pPr>
              <w:spacing w:after="200" w:line="276" w:lineRule="auto"/>
              <w:rPr>
                <w:rFonts w:eastAsiaTheme="minorEastAsia"/>
                <w:color w:val="00B0F0"/>
              </w:rPr>
            </w:pPr>
          </w:p>
        </w:tc>
        <w:tc>
          <w:tcPr>
            <w:tcW w:w="1674" w:type="dxa"/>
          </w:tcPr>
          <w:p w:rsidR="005042F4" w:rsidRDefault="005042F4" w:rsidP="005042F4">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5042F4"/>
        </w:tc>
        <w:tc>
          <w:tcPr>
            <w:tcW w:w="1619" w:type="dxa"/>
          </w:tcPr>
          <w:p w:rsidR="005042F4" w:rsidRDefault="005042F4" w:rsidP="005042F4">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5042F4"/>
        </w:tc>
        <w:tc>
          <w:tcPr>
            <w:tcW w:w="2016" w:type="dxa"/>
          </w:tcPr>
          <w:p w:rsidR="005042F4" w:rsidRDefault="005042F4" w:rsidP="005042F4">
            <w:pPr>
              <w:cnfStyle w:val="000000100000" w:firstRow="0" w:lastRow="0" w:firstColumn="0" w:lastColumn="0" w:oddVBand="0" w:evenVBand="0" w:oddHBand="1" w:evenHBand="0" w:firstRowFirstColumn="0" w:firstRowLastColumn="0" w:lastRowFirstColumn="0" w:lastRowLastColumn="0"/>
            </w:pPr>
          </w:p>
        </w:tc>
      </w:tr>
      <w:tr w:rsidR="005042F4"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754E3B">
            <w:pPr>
              <w:autoSpaceDE w:val="0"/>
              <w:autoSpaceDN w:val="0"/>
              <w:adjustRightInd w:val="0"/>
              <w:rPr>
                <w:rFonts w:ascii="Arial" w:hAnsi="Arial" w:cs="Arial"/>
                <w:sz w:val="20"/>
                <w:szCs w:val="20"/>
              </w:rPr>
            </w:pPr>
            <w:r w:rsidRPr="00255FCD">
              <w:rPr>
                <w:rFonts w:ascii="Arial" w:hAnsi="Arial" w:cs="Arial"/>
                <w:sz w:val="20"/>
                <w:szCs w:val="20"/>
              </w:rPr>
              <w:t xml:space="preserve">KBFA001 </w:t>
            </w:r>
          </w:p>
        </w:tc>
        <w:tc>
          <w:tcPr>
            <w:tcW w:w="4658" w:type="dxa"/>
          </w:tcPr>
          <w:p w:rsidR="005042F4" w:rsidRPr="00255FCD" w:rsidRDefault="005042F4"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lésion de la région pinéale, par craniotomie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Default="005042F4" w:rsidP="00754E3B"/>
        </w:tc>
        <w:tc>
          <w:tcPr>
            <w:tcW w:w="1674"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754E3B"/>
        </w:tc>
        <w:tc>
          <w:tcPr>
            <w:tcW w:w="1619"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754E3B"/>
        </w:tc>
        <w:tc>
          <w:tcPr>
            <w:tcW w:w="2016"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r>
      <w:tr w:rsidR="005042F4"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754E3B">
            <w:pPr>
              <w:autoSpaceDE w:val="0"/>
              <w:autoSpaceDN w:val="0"/>
              <w:adjustRightInd w:val="0"/>
              <w:rPr>
                <w:rFonts w:ascii="Arial" w:hAnsi="Arial" w:cs="Arial"/>
                <w:sz w:val="20"/>
                <w:szCs w:val="20"/>
              </w:rPr>
            </w:pPr>
          </w:p>
        </w:tc>
        <w:tc>
          <w:tcPr>
            <w:tcW w:w="4658" w:type="dxa"/>
          </w:tcPr>
          <w:p w:rsidR="005042F4" w:rsidRPr="00255FCD" w:rsidRDefault="005042F4"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cnfStyle w:val="000010000000" w:firstRow="0" w:lastRow="0" w:firstColumn="0" w:lastColumn="0" w:oddVBand="1" w:evenVBand="0" w:oddHBand="0" w:evenHBand="0" w:firstRowFirstColumn="0" w:firstRowLastColumn="0" w:lastRowFirstColumn="0" w:lastRowLastColumn="0"/>
            <w:tcW w:w="1417" w:type="dxa"/>
          </w:tcPr>
          <w:p w:rsidR="005042F4" w:rsidRDefault="005042F4" w:rsidP="00754E3B"/>
        </w:tc>
        <w:tc>
          <w:tcPr>
            <w:tcW w:w="1674" w:type="dxa"/>
          </w:tcPr>
          <w:p w:rsidR="005042F4" w:rsidRDefault="005042F4"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754E3B"/>
        </w:tc>
        <w:tc>
          <w:tcPr>
            <w:tcW w:w="1619" w:type="dxa"/>
          </w:tcPr>
          <w:p w:rsidR="005042F4" w:rsidRDefault="005042F4"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754E3B"/>
        </w:tc>
        <w:tc>
          <w:tcPr>
            <w:tcW w:w="2016" w:type="dxa"/>
          </w:tcPr>
          <w:p w:rsidR="005042F4" w:rsidRDefault="005042F4" w:rsidP="00754E3B">
            <w:pPr>
              <w:cnfStyle w:val="000000100000" w:firstRow="0" w:lastRow="0" w:firstColumn="0" w:lastColumn="0" w:oddVBand="0" w:evenVBand="0" w:oddHBand="1" w:evenHBand="0" w:firstRowFirstColumn="0" w:firstRowLastColumn="0" w:lastRowFirstColumn="0" w:lastRowLastColumn="0"/>
            </w:pPr>
          </w:p>
        </w:tc>
      </w:tr>
      <w:tr w:rsidR="005042F4"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754E3B">
            <w:pPr>
              <w:autoSpaceDE w:val="0"/>
              <w:autoSpaceDN w:val="0"/>
              <w:adjustRightInd w:val="0"/>
              <w:rPr>
                <w:rFonts w:ascii="Arial" w:hAnsi="Arial" w:cs="Arial"/>
                <w:sz w:val="20"/>
                <w:szCs w:val="20"/>
              </w:rPr>
            </w:pPr>
            <w:r w:rsidRPr="00255FCD">
              <w:rPr>
                <w:rFonts w:ascii="Arial" w:hAnsi="Arial" w:cs="Arial"/>
                <w:sz w:val="20"/>
                <w:szCs w:val="20"/>
              </w:rPr>
              <w:t xml:space="preserve">LACA012 </w:t>
            </w:r>
          </w:p>
        </w:tc>
        <w:tc>
          <w:tcPr>
            <w:tcW w:w="4658" w:type="dxa"/>
          </w:tcPr>
          <w:p w:rsidR="005042F4" w:rsidRPr="00255FCD" w:rsidRDefault="005042F4"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Ostéosynthèse d'une embarrure de la voute du crâne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Default="005042F4" w:rsidP="00754E3B"/>
        </w:tc>
        <w:tc>
          <w:tcPr>
            <w:tcW w:w="1674"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754E3B"/>
        </w:tc>
        <w:tc>
          <w:tcPr>
            <w:tcW w:w="1619"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754E3B"/>
        </w:tc>
        <w:tc>
          <w:tcPr>
            <w:tcW w:w="2016"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r>
      <w:tr w:rsidR="005042F4"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5042F4">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t xml:space="preserve">LACA017 </w:t>
            </w:r>
          </w:p>
        </w:tc>
        <w:tc>
          <w:tcPr>
            <w:tcW w:w="4658" w:type="dxa"/>
          </w:tcPr>
          <w:p w:rsidR="005042F4" w:rsidRPr="00255FCD" w:rsidRDefault="005042F4" w:rsidP="005042F4">
            <w:pP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 xml:space="preserve">Ostéosynthèse de fracture cranioorbitaire avec fermeture de brèche ostéodurale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Pr="00B53EBD" w:rsidRDefault="005042F4" w:rsidP="005042F4">
            <w:pPr>
              <w:spacing w:after="200" w:line="276" w:lineRule="auto"/>
              <w:rPr>
                <w:rFonts w:eastAsiaTheme="minorEastAsia"/>
                <w:color w:val="00B0F0"/>
              </w:rPr>
            </w:pPr>
          </w:p>
        </w:tc>
        <w:tc>
          <w:tcPr>
            <w:tcW w:w="1674" w:type="dxa"/>
          </w:tcPr>
          <w:p w:rsidR="005042F4" w:rsidRDefault="005042F4" w:rsidP="005042F4">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5042F4"/>
        </w:tc>
        <w:tc>
          <w:tcPr>
            <w:tcW w:w="1619" w:type="dxa"/>
          </w:tcPr>
          <w:p w:rsidR="005042F4" w:rsidRDefault="005042F4" w:rsidP="005042F4">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5042F4"/>
        </w:tc>
        <w:tc>
          <w:tcPr>
            <w:tcW w:w="2016" w:type="dxa"/>
          </w:tcPr>
          <w:p w:rsidR="005042F4" w:rsidRDefault="005042F4" w:rsidP="005042F4">
            <w:pPr>
              <w:cnfStyle w:val="000000100000" w:firstRow="0" w:lastRow="0" w:firstColumn="0" w:lastColumn="0" w:oddVBand="0" w:evenVBand="0" w:oddHBand="1" w:evenHBand="0" w:firstRowFirstColumn="0" w:firstRowLastColumn="0" w:lastRowFirstColumn="0" w:lastRowLastColumn="0"/>
            </w:pPr>
          </w:p>
        </w:tc>
      </w:tr>
      <w:tr w:rsidR="005042F4"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754E3B">
            <w:pPr>
              <w:autoSpaceDE w:val="0"/>
              <w:autoSpaceDN w:val="0"/>
              <w:adjustRightInd w:val="0"/>
              <w:rPr>
                <w:rFonts w:ascii="Arial" w:hAnsi="Arial" w:cs="Arial"/>
                <w:sz w:val="20"/>
                <w:szCs w:val="20"/>
              </w:rPr>
            </w:pPr>
            <w:r w:rsidRPr="00255FCD">
              <w:rPr>
                <w:rFonts w:ascii="Arial" w:hAnsi="Arial" w:cs="Arial"/>
                <w:sz w:val="20"/>
                <w:szCs w:val="20"/>
              </w:rPr>
              <w:t xml:space="preserve">LAFA004 </w:t>
            </w:r>
          </w:p>
        </w:tc>
        <w:tc>
          <w:tcPr>
            <w:tcW w:w="4658" w:type="dxa"/>
          </w:tcPr>
          <w:p w:rsidR="005042F4" w:rsidRPr="00255FCD" w:rsidRDefault="005042F4"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de la voute du crâne avec cranioplastie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Default="005042F4" w:rsidP="00754E3B"/>
        </w:tc>
        <w:tc>
          <w:tcPr>
            <w:tcW w:w="1674"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754E3B"/>
        </w:tc>
        <w:tc>
          <w:tcPr>
            <w:tcW w:w="1619"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754E3B"/>
        </w:tc>
        <w:tc>
          <w:tcPr>
            <w:tcW w:w="2016"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r>
      <w:tr w:rsidR="005042F4"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754E3B">
            <w:pPr>
              <w:autoSpaceDE w:val="0"/>
              <w:autoSpaceDN w:val="0"/>
              <w:adjustRightInd w:val="0"/>
              <w:rPr>
                <w:rFonts w:ascii="Arial" w:hAnsi="Arial" w:cs="Arial"/>
                <w:sz w:val="20"/>
                <w:szCs w:val="20"/>
              </w:rPr>
            </w:pPr>
            <w:r w:rsidRPr="00255FCD">
              <w:rPr>
                <w:rFonts w:ascii="Arial" w:hAnsi="Arial" w:cs="Arial"/>
                <w:sz w:val="20"/>
                <w:szCs w:val="20"/>
              </w:rPr>
              <w:t xml:space="preserve">LAFA011 </w:t>
            </w:r>
          </w:p>
        </w:tc>
        <w:tc>
          <w:tcPr>
            <w:tcW w:w="4658" w:type="dxa"/>
          </w:tcPr>
          <w:p w:rsidR="005042F4" w:rsidRPr="00255FCD" w:rsidRDefault="005042F4"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Exérèse de tumeur de la voute du crâne sans cranioplastie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Default="005042F4" w:rsidP="00754E3B"/>
        </w:tc>
        <w:tc>
          <w:tcPr>
            <w:tcW w:w="1674" w:type="dxa"/>
          </w:tcPr>
          <w:p w:rsidR="005042F4" w:rsidRDefault="005042F4"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754E3B"/>
        </w:tc>
        <w:tc>
          <w:tcPr>
            <w:tcW w:w="1619" w:type="dxa"/>
          </w:tcPr>
          <w:p w:rsidR="005042F4" w:rsidRDefault="005042F4"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754E3B"/>
        </w:tc>
        <w:tc>
          <w:tcPr>
            <w:tcW w:w="2016" w:type="dxa"/>
          </w:tcPr>
          <w:p w:rsidR="005042F4" w:rsidRDefault="005042F4" w:rsidP="00754E3B">
            <w:pPr>
              <w:cnfStyle w:val="000000100000" w:firstRow="0" w:lastRow="0" w:firstColumn="0" w:lastColumn="0" w:oddVBand="0" w:evenVBand="0" w:oddHBand="1" w:evenHBand="0" w:firstRowFirstColumn="0" w:firstRowLastColumn="0" w:lastRowFirstColumn="0" w:lastRowLastColumn="0"/>
            </w:pPr>
          </w:p>
        </w:tc>
      </w:tr>
      <w:tr w:rsidR="005042F4"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754E3B">
            <w:pPr>
              <w:autoSpaceDE w:val="0"/>
              <w:autoSpaceDN w:val="0"/>
              <w:adjustRightInd w:val="0"/>
              <w:rPr>
                <w:rFonts w:ascii="Arial" w:hAnsi="Arial" w:cs="Arial"/>
                <w:sz w:val="20"/>
                <w:szCs w:val="20"/>
              </w:rPr>
            </w:pPr>
            <w:r w:rsidRPr="00255FCD">
              <w:rPr>
                <w:rFonts w:ascii="Arial" w:hAnsi="Arial" w:cs="Arial"/>
                <w:sz w:val="20"/>
                <w:szCs w:val="20"/>
              </w:rPr>
              <w:t xml:space="preserve">LAFA900 </w:t>
            </w:r>
          </w:p>
        </w:tc>
        <w:tc>
          <w:tcPr>
            <w:tcW w:w="4658" w:type="dxa"/>
          </w:tcPr>
          <w:p w:rsidR="005042F4" w:rsidRPr="00255FCD" w:rsidRDefault="005042F4" w:rsidP="00754E3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Craniectomie décompressive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Default="005042F4" w:rsidP="00754E3B"/>
        </w:tc>
        <w:tc>
          <w:tcPr>
            <w:tcW w:w="1674"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754E3B"/>
        </w:tc>
        <w:tc>
          <w:tcPr>
            <w:tcW w:w="1619"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754E3B"/>
        </w:tc>
        <w:tc>
          <w:tcPr>
            <w:tcW w:w="2016"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r>
      <w:tr w:rsidR="005042F4"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754E3B">
            <w:pPr>
              <w:autoSpaceDE w:val="0"/>
              <w:autoSpaceDN w:val="0"/>
              <w:adjustRightInd w:val="0"/>
              <w:rPr>
                <w:rFonts w:ascii="Arial" w:hAnsi="Arial" w:cs="Arial"/>
                <w:sz w:val="20"/>
                <w:szCs w:val="20"/>
              </w:rPr>
            </w:pPr>
            <w:r w:rsidRPr="00255FCD">
              <w:rPr>
                <w:rFonts w:ascii="Arial" w:hAnsi="Arial" w:cs="Arial"/>
                <w:sz w:val="20"/>
                <w:szCs w:val="20"/>
              </w:rPr>
              <w:t xml:space="preserve">LAGA007 </w:t>
            </w:r>
          </w:p>
        </w:tc>
        <w:tc>
          <w:tcPr>
            <w:tcW w:w="4658" w:type="dxa"/>
          </w:tcPr>
          <w:p w:rsidR="005042F4" w:rsidRPr="00255FCD" w:rsidRDefault="005042F4" w:rsidP="00754E3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55FCD">
              <w:rPr>
                <w:rFonts w:ascii="Arial" w:hAnsi="Arial" w:cs="Arial"/>
                <w:sz w:val="20"/>
                <w:szCs w:val="20"/>
              </w:rPr>
              <w:t xml:space="preserve">Ablation de matériel de cranioplastie de la voute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Default="005042F4" w:rsidP="00754E3B"/>
        </w:tc>
        <w:tc>
          <w:tcPr>
            <w:tcW w:w="1674" w:type="dxa"/>
            <w:shd w:val="clear" w:color="auto" w:fill="BFBFBF" w:themeFill="background1" w:themeFillShade="BF"/>
          </w:tcPr>
          <w:p w:rsidR="005042F4" w:rsidRDefault="005042F4"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shd w:val="clear" w:color="auto" w:fill="BFBFBF" w:themeFill="background1" w:themeFillShade="BF"/>
          </w:tcPr>
          <w:p w:rsidR="005042F4" w:rsidRDefault="005042F4" w:rsidP="00754E3B"/>
        </w:tc>
        <w:tc>
          <w:tcPr>
            <w:tcW w:w="1619" w:type="dxa"/>
            <w:shd w:val="clear" w:color="auto" w:fill="BFBFBF" w:themeFill="background1" w:themeFillShade="BF"/>
          </w:tcPr>
          <w:p w:rsidR="005042F4" w:rsidRDefault="005042F4"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shd w:val="clear" w:color="auto" w:fill="BFBFBF" w:themeFill="background1" w:themeFillShade="BF"/>
          </w:tcPr>
          <w:p w:rsidR="005042F4" w:rsidRDefault="005042F4" w:rsidP="00754E3B"/>
        </w:tc>
        <w:tc>
          <w:tcPr>
            <w:tcW w:w="2016" w:type="dxa"/>
            <w:shd w:val="clear" w:color="auto" w:fill="BFBFBF" w:themeFill="background1" w:themeFillShade="BF"/>
          </w:tcPr>
          <w:p w:rsidR="005042F4" w:rsidRDefault="005042F4" w:rsidP="00754E3B">
            <w:pPr>
              <w:cnfStyle w:val="000000100000" w:firstRow="0" w:lastRow="0" w:firstColumn="0" w:lastColumn="0" w:oddVBand="0" w:evenVBand="0" w:oddHBand="1" w:evenHBand="0" w:firstRowFirstColumn="0" w:firstRowLastColumn="0" w:lastRowFirstColumn="0" w:lastRowLastColumn="0"/>
            </w:pPr>
          </w:p>
        </w:tc>
      </w:tr>
      <w:tr w:rsidR="005042F4"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5042F4">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t xml:space="preserve">LAMA006 </w:t>
            </w:r>
          </w:p>
        </w:tc>
        <w:tc>
          <w:tcPr>
            <w:tcW w:w="4658" w:type="dxa"/>
          </w:tcPr>
          <w:p w:rsidR="005042F4" w:rsidRPr="00255FCD" w:rsidRDefault="005042F4" w:rsidP="005042F4">
            <w:pP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 xml:space="preserve">Remodelage du pôle postérieur du crâne, par abord direct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Pr="00B53EBD" w:rsidRDefault="005042F4" w:rsidP="005042F4">
            <w:pPr>
              <w:spacing w:after="200" w:line="276" w:lineRule="auto"/>
              <w:rPr>
                <w:rFonts w:eastAsiaTheme="minorEastAsia"/>
                <w:color w:val="00B0F0"/>
              </w:rPr>
            </w:pPr>
          </w:p>
        </w:tc>
        <w:tc>
          <w:tcPr>
            <w:tcW w:w="1674" w:type="dxa"/>
          </w:tcPr>
          <w:p w:rsidR="005042F4" w:rsidRDefault="005042F4" w:rsidP="005042F4">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5042F4"/>
        </w:tc>
        <w:tc>
          <w:tcPr>
            <w:tcW w:w="1619" w:type="dxa"/>
          </w:tcPr>
          <w:p w:rsidR="005042F4" w:rsidRDefault="005042F4" w:rsidP="005042F4">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5042F4"/>
        </w:tc>
        <w:tc>
          <w:tcPr>
            <w:tcW w:w="2016" w:type="dxa"/>
          </w:tcPr>
          <w:p w:rsidR="005042F4" w:rsidRDefault="005042F4" w:rsidP="005042F4">
            <w:pPr>
              <w:cnfStyle w:val="000000000000" w:firstRow="0" w:lastRow="0" w:firstColumn="0" w:lastColumn="0" w:oddVBand="0" w:evenVBand="0" w:oddHBand="0" w:evenHBand="0" w:firstRowFirstColumn="0" w:firstRowLastColumn="0" w:lastRowFirstColumn="0" w:lastRowLastColumn="0"/>
            </w:pPr>
          </w:p>
        </w:tc>
      </w:tr>
      <w:tr w:rsidR="005042F4"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5042F4">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lastRenderedPageBreak/>
              <w:t xml:space="preserve">LAPA005 </w:t>
            </w:r>
          </w:p>
        </w:tc>
        <w:tc>
          <w:tcPr>
            <w:tcW w:w="4658" w:type="dxa"/>
          </w:tcPr>
          <w:p w:rsidR="005042F4" w:rsidRPr="00255FCD" w:rsidRDefault="005042F4" w:rsidP="005042F4">
            <w:pP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 xml:space="preserve">Taille et transposition de volet crânien n’intéressant pas les orbites, sans remodelage du pôle postérieur du crâne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Pr="00B53EBD" w:rsidRDefault="005042F4" w:rsidP="005042F4">
            <w:pPr>
              <w:spacing w:after="200" w:line="276" w:lineRule="auto"/>
              <w:rPr>
                <w:rFonts w:eastAsiaTheme="minorEastAsia"/>
                <w:color w:val="00B0F0"/>
              </w:rPr>
            </w:pPr>
          </w:p>
        </w:tc>
        <w:tc>
          <w:tcPr>
            <w:tcW w:w="1674" w:type="dxa"/>
          </w:tcPr>
          <w:p w:rsidR="005042F4" w:rsidRDefault="005042F4" w:rsidP="005042F4">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5042F4"/>
        </w:tc>
        <w:tc>
          <w:tcPr>
            <w:tcW w:w="1619" w:type="dxa"/>
          </w:tcPr>
          <w:p w:rsidR="005042F4" w:rsidRDefault="005042F4" w:rsidP="005042F4">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5042F4"/>
        </w:tc>
        <w:tc>
          <w:tcPr>
            <w:tcW w:w="2016" w:type="dxa"/>
          </w:tcPr>
          <w:p w:rsidR="005042F4" w:rsidRDefault="005042F4" w:rsidP="005042F4">
            <w:pPr>
              <w:cnfStyle w:val="000000100000" w:firstRow="0" w:lastRow="0" w:firstColumn="0" w:lastColumn="0" w:oddVBand="0" w:evenVBand="0" w:oddHBand="1" w:evenHBand="0" w:firstRowFirstColumn="0" w:firstRowLastColumn="0" w:lastRowFirstColumn="0" w:lastRowLastColumn="0"/>
            </w:pPr>
          </w:p>
        </w:tc>
      </w:tr>
      <w:tr w:rsidR="005042F4"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5042F4">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t xml:space="preserve">LAPA008 </w:t>
            </w:r>
          </w:p>
        </w:tc>
        <w:tc>
          <w:tcPr>
            <w:tcW w:w="4658" w:type="dxa"/>
          </w:tcPr>
          <w:p w:rsidR="005042F4" w:rsidRPr="00255FCD" w:rsidRDefault="005042F4" w:rsidP="005042F4">
            <w:pP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 xml:space="preserve">Taille de volet crânien sans transposition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Pr="00B53EBD" w:rsidRDefault="005042F4" w:rsidP="005042F4">
            <w:pPr>
              <w:spacing w:after="200" w:line="276" w:lineRule="auto"/>
              <w:rPr>
                <w:rFonts w:eastAsiaTheme="minorEastAsia"/>
                <w:color w:val="00B0F0"/>
              </w:rPr>
            </w:pPr>
          </w:p>
        </w:tc>
        <w:tc>
          <w:tcPr>
            <w:tcW w:w="1674" w:type="dxa"/>
          </w:tcPr>
          <w:p w:rsidR="005042F4" w:rsidRDefault="005042F4" w:rsidP="005042F4">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5042F4"/>
        </w:tc>
        <w:tc>
          <w:tcPr>
            <w:tcW w:w="1619" w:type="dxa"/>
          </w:tcPr>
          <w:p w:rsidR="005042F4" w:rsidRDefault="005042F4" w:rsidP="005042F4">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5042F4"/>
        </w:tc>
        <w:tc>
          <w:tcPr>
            <w:tcW w:w="2016" w:type="dxa"/>
          </w:tcPr>
          <w:p w:rsidR="005042F4" w:rsidRDefault="005042F4" w:rsidP="005042F4">
            <w:pPr>
              <w:cnfStyle w:val="000000000000" w:firstRow="0" w:lastRow="0" w:firstColumn="0" w:lastColumn="0" w:oddVBand="0" w:evenVBand="0" w:oddHBand="0" w:evenHBand="0" w:firstRowFirstColumn="0" w:firstRowLastColumn="0" w:lastRowFirstColumn="0" w:lastRowLastColumn="0"/>
            </w:pPr>
          </w:p>
        </w:tc>
      </w:tr>
      <w:tr w:rsidR="005042F4"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5042F4">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t xml:space="preserve">LAPA016 </w:t>
            </w:r>
          </w:p>
        </w:tc>
        <w:tc>
          <w:tcPr>
            <w:tcW w:w="4658" w:type="dxa"/>
          </w:tcPr>
          <w:p w:rsidR="005042F4" w:rsidRPr="00255FCD" w:rsidRDefault="005042F4" w:rsidP="005042F4">
            <w:pP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 xml:space="preserve">Taille et transposition de volet crânien n’intéressant pas les orbites, avec remodelage du pôle postérieur du crâne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Pr="00B53EBD" w:rsidRDefault="005042F4" w:rsidP="005042F4">
            <w:pPr>
              <w:spacing w:after="200" w:line="276" w:lineRule="auto"/>
              <w:rPr>
                <w:rFonts w:eastAsiaTheme="minorEastAsia"/>
                <w:color w:val="00B0F0"/>
              </w:rPr>
            </w:pPr>
          </w:p>
        </w:tc>
        <w:tc>
          <w:tcPr>
            <w:tcW w:w="1674" w:type="dxa"/>
          </w:tcPr>
          <w:p w:rsidR="005042F4" w:rsidRDefault="005042F4" w:rsidP="005042F4">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5042F4"/>
        </w:tc>
        <w:tc>
          <w:tcPr>
            <w:tcW w:w="1619" w:type="dxa"/>
          </w:tcPr>
          <w:p w:rsidR="005042F4" w:rsidRDefault="005042F4" w:rsidP="005042F4">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5042F4"/>
        </w:tc>
        <w:tc>
          <w:tcPr>
            <w:tcW w:w="2016" w:type="dxa"/>
          </w:tcPr>
          <w:p w:rsidR="005042F4" w:rsidRDefault="005042F4" w:rsidP="005042F4">
            <w:pPr>
              <w:cnfStyle w:val="000000100000" w:firstRow="0" w:lastRow="0" w:firstColumn="0" w:lastColumn="0" w:oddVBand="0" w:evenVBand="0" w:oddHBand="1" w:evenHBand="0" w:firstRowFirstColumn="0" w:firstRowLastColumn="0" w:lastRowFirstColumn="0" w:lastRowLastColumn="0"/>
            </w:pPr>
          </w:p>
        </w:tc>
      </w:tr>
      <w:tr w:rsidR="005042F4"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6C55E7">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t xml:space="preserve">LAFA003 </w:t>
            </w:r>
          </w:p>
        </w:tc>
        <w:tc>
          <w:tcPr>
            <w:tcW w:w="4658" w:type="dxa"/>
          </w:tcPr>
          <w:p w:rsidR="005042F4" w:rsidRPr="00255FCD" w:rsidRDefault="005042F4" w:rsidP="006C55E7">
            <w:pP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 xml:space="preserve">Résection fronto-ethmoïdo-sphénoïdo-maxillaire, par abord paralatéronasal et par abord infrafrontal Activité 1 : geste extracrânien Activité 2 : geste intracrânien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Pr="00B53EBD" w:rsidRDefault="005042F4" w:rsidP="006C55E7">
            <w:pPr>
              <w:spacing w:after="200" w:line="276" w:lineRule="auto"/>
              <w:rPr>
                <w:rFonts w:eastAsiaTheme="minorEastAsia"/>
                <w:color w:val="00B0F0"/>
              </w:rPr>
            </w:pPr>
          </w:p>
        </w:tc>
        <w:tc>
          <w:tcPr>
            <w:tcW w:w="1674"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754E3B"/>
        </w:tc>
        <w:tc>
          <w:tcPr>
            <w:tcW w:w="1619"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754E3B"/>
        </w:tc>
        <w:tc>
          <w:tcPr>
            <w:tcW w:w="2016"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r>
      <w:tr w:rsidR="005042F4"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6C55E7">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t xml:space="preserve">LAFA006 </w:t>
            </w:r>
          </w:p>
        </w:tc>
        <w:tc>
          <w:tcPr>
            <w:tcW w:w="4658" w:type="dxa"/>
          </w:tcPr>
          <w:p w:rsidR="005042F4" w:rsidRPr="00255FCD" w:rsidRDefault="005042F4" w:rsidP="006C55E7">
            <w:pP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 xml:space="preserve">Résection fronto-ethmoïdo-sphénoïdo-maxillaire avec exérèse de la lame criblée et de méninge, par abord paralatéronasal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Pr="00B53EBD" w:rsidRDefault="005042F4" w:rsidP="006C55E7">
            <w:pPr>
              <w:spacing w:after="200" w:line="276" w:lineRule="auto"/>
              <w:rPr>
                <w:rFonts w:eastAsiaTheme="minorEastAsia"/>
                <w:color w:val="00B0F0"/>
              </w:rPr>
            </w:pPr>
          </w:p>
        </w:tc>
        <w:tc>
          <w:tcPr>
            <w:tcW w:w="1674" w:type="dxa"/>
          </w:tcPr>
          <w:p w:rsidR="005042F4" w:rsidRDefault="005042F4"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754E3B"/>
        </w:tc>
        <w:tc>
          <w:tcPr>
            <w:tcW w:w="1619" w:type="dxa"/>
          </w:tcPr>
          <w:p w:rsidR="005042F4" w:rsidRDefault="005042F4"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754E3B"/>
        </w:tc>
        <w:tc>
          <w:tcPr>
            <w:tcW w:w="2016" w:type="dxa"/>
          </w:tcPr>
          <w:p w:rsidR="005042F4" w:rsidRDefault="005042F4" w:rsidP="00754E3B">
            <w:pPr>
              <w:cnfStyle w:val="000000100000" w:firstRow="0" w:lastRow="0" w:firstColumn="0" w:lastColumn="0" w:oddVBand="0" w:evenVBand="0" w:oddHBand="1" w:evenHBand="0" w:firstRowFirstColumn="0" w:firstRowLastColumn="0" w:lastRowFirstColumn="0" w:lastRowLastColumn="0"/>
            </w:pPr>
          </w:p>
        </w:tc>
      </w:tr>
      <w:tr w:rsidR="005042F4"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6C55E7">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t xml:space="preserve">LAEA004 </w:t>
            </w:r>
          </w:p>
        </w:tc>
        <w:tc>
          <w:tcPr>
            <w:tcW w:w="4658" w:type="dxa"/>
          </w:tcPr>
          <w:p w:rsidR="005042F4" w:rsidRPr="00255FCD" w:rsidRDefault="005042F4" w:rsidP="006C55E7">
            <w:pP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 xml:space="preserve">Avancement combiné du front et de la face [Monobloc frontofacial], sans pose de distracteur Activité 1 : geste extracrânien Activité 2 : geste intracrânien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Pr="00B53EBD" w:rsidRDefault="005042F4" w:rsidP="006C55E7">
            <w:pPr>
              <w:spacing w:after="200" w:line="276" w:lineRule="auto"/>
              <w:rPr>
                <w:rFonts w:eastAsiaTheme="minorEastAsia"/>
                <w:color w:val="00B0F0"/>
              </w:rPr>
            </w:pPr>
          </w:p>
        </w:tc>
        <w:tc>
          <w:tcPr>
            <w:tcW w:w="1674"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754E3B"/>
        </w:tc>
        <w:tc>
          <w:tcPr>
            <w:tcW w:w="1619"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754E3B"/>
        </w:tc>
        <w:tc>
          <w:tcPr>
            <w:tcW w:w="2016"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r>
      <w:tr w:rsidR="005042F4"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6C55E7">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t xml:space="preserve">LAEA009 </w:t>
            </w:r>
          </w:p>
        </w:tc>
        <w:tc>
          <w:tcPr>
            <w:tcW w:w="4658" w:type="dxa"/>
          </w:tcPr>
          <w:p w:rsidR="005042F4" w:rsidRPr="00255FCD" w:rsidRDefault="005042F4" w:rsidP="006C55E7">
            <w:pP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 xml:space="preserve">Avancement combiné du front et de la face [Monobloc frontofacial], avec pose de distracteur Activité 1 : geste extracrânien Activité 2 : geste intracrânien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Pr="00B53EBD" w:rsidRDefault="005042F4" w:rsidP="006C55E7">
            <w:pPr>
              <w:spacing w:after="200" w:line="276" w:lineRule="auto"/>
              <w:rPr>
                <w:rFonts w:eastAsiaTheme="minorEastAsia"/>
                <w:color w:val="00B0F0"/>
              </w:rPr>
            </w:pPr>
          </w:p>
        </w:tc>
        <w:tc>
          <w:tcPr>
            <w:tcW w:w="1674" w:type="dxa"/>
          </w:tcPr>
          <w:p w:rsidR="005042F4" w:rsidRDefault="005042F4"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754E3B"/>
        </w:tc>
        <w:tc>
          <w:tcPr>
            <w:tcW w:w="1619" w:type="dxa"/>
          </w:tcPr>
          <w:p w:rsidR="005042F4" w:rsidRDefault="005042F4"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754E3B"/>
        </w:tc>
        <w:tc>
          <w:tcPr>
            <w:tcW w:w="2016" w:type="dxa"/>
          </w:tcPr>
          <w:p w:rsidR="005042F4" w:rsidRDefault="005042F4" w:rsidP="00754E3B">
            <w:pPr>
              <w:cnfStyle w:val="000000100000" w:firstRow="0" w:lastRow="0" w:firstColumn="0" w:lastColumn="0" w:oddVBand="0" w:evenVBand="0" w:oddHBand="1" w:evenHBand="0" w:firstRowFirstColumn="0" w:firstRowLastColumn="0" w:lastRowFirstColumn="0" w:lastRowLastColumn="0"/>
            </w:pPr>
          </w:p>
        </w:tc>
      </w:tr>
      <w:tr w:rsidR="005042F4" w:rsidRPr="00A507BD" w:rsidTr="00255FCD">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6C55E7">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t xml:space="preserve">LAPA004 </w:t>
            </w:r>
          </w:p>
        </w:tc>
        <w:tc>
          <w:tcPr>
            <w:tcW w:w="4658" w:type="dxa"/>
          </w:tcPr>
          <w:p w:rsidR="005042F4" w:rsidRPr="00255FCD" w:rsidRDefault="005042F4" w:rsidP="006C55E7">
            <w:pP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 xml:space="preserve">Ostéotomie du complexe naso-ethmoïdo-maxillo-fronto-orbitaire pour cal vicieux, par abord facial et par abord coronal </w:t>
            </w:r>
            <w:r w:rsidRPr="00255FCD">
              <w:rPr>
                <w:rFonts w:ascii="Arial" w:eastAsiaTheme="minorEastAsia" w:hAnsi="Arial" w:cs="Arial"/>
                <w:sz w:val="20"/>
                <w:szCs w:val="20"/>
              </w:rPr>
              <w:br/>
              <w:t xml:space="preserve">Activité 1 : geste extracrânien </w:t>
            </w:r>
            <w:r w:rsidRPr="00255FCD">
              <w:rPr>
                <w:rFonts w:ascii="Arial" w:eastAsiaTheme="minorEastAsia" w:hAnsi="Arial" w:cs="Arial"/>
                <w:sz w:val="20"/>
                <w:szCs w:val="20"/>
              </w:rPr>
              <w:br/>
              <w:t xml:space="preserve">Activité 2 : geste intracrânien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Pr="00B53EBD" w:rsidRDefault="005042F4" w:rsidP="006C55E7">
            <w:pPr>
              <w:spacing w:after="200" w:line="276" w:lineRule="auto"/>
              <w:rPr>
                <w:rFonts w:eastAsiaTheme="minorEastAsia"/>
                <w:color w:val="00B0F0"/>
              </w:rPr>
            </w:pPr>
          </w:p>
        </w:tc>
        <w:tc>
          <w:tcPr>
            <w:tcW w:w="1674"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754E3B"/>
        </w:tc>
        <w:tc>
          <w:tcPr>
            <w:tcW w:w="1619"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754E3B"/>
        </w:tc>
        <w:tc>
          <w:tcPr>
            <w:tcW w:w="2016"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r>
      <w:tr w:rsidR="005042F4" w:rsidRPr="00A507BD" w:rsidTr="00255FCD">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Pr>
          <w:p w:rsidR="005042F4" w:rsidRPr="00255FCD" w:rsidRDefault="005042F4" w:rsidP="006C55E7">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lastRenderedPageBreak/>
              <w:t xml:space="preserve">LAPA007 </w:t>
            </w:r>
          </w:p>
        </w:tc>
        <w:tc>
          <w:tcPr>
            <w:tcW w:w="4658" w:type="dxa"/>
          </w:tcPr>
          <w:p w:rsidR="005042F4" w:rsidRPr="00255FCD" w:rsidRDefault="005042F4" w:rsidP="006C55E7">
            <w:pP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 xml:space="preserve">Ostéotomie du cadre de l'orbite pour dystopie posttraumatique, par abord facial et par abord coronal Activité 1 : geste extracrânien Activité 2 : geste intracrânien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Pr="00B53EBD" w:rsidRDefault="005042F4" w:rsidP="006C55E7">
            <w:pPr>
              <w:spacing w:after="200" w:line="276" w:lineRule="auto"/>
              <w:rPr>
                <w:rFonts w:eastAsiaTheme="minorEastAsia"/>
                <w:color w:val="00B0F0"/>
              </w:rPr>
            </w:pPr>
          </w:p>
        </w:tc>
        <w:tc>
          <w:tcPr>
            <w:tcW w:w="1674" w:type="dxa"/>
          </w:tcPr>
          <w:p w:rsidR="005042F4" w:rsidRDefault="005042F4"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754E3B"/>
        </w:tc>
        <w:tc>
          <w:tcPr>
            <w:tcW w:w="1619" w:type="dxa"/>
          </w:tcPr>
          <w:p w:rsidR="005042F4" w:rsidRDefault="005042F4"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754E3B"/>
        </w:tc>
        <w:tc>
          <w:tcPr>
            <w:tcW w:w="2016" w:type="dxa"/>
          </w:tcPr>
          <w:p w:rsidR="005042F4" w:rsidRDefault="005042F4" w:rsidP="00754E3B">
            <w:pPr>
              <w:cnfStyle w:val="000000100000" w:firstRow="0" w:lastRow="0" w:firstColumn="0" w:lastColumn="0" w:oddVBand="0" w:evenVBand="0" w:oddHBand="1" w:evenHBand="0" w:firstRowFirstColumn="0" w:firstRowLastColumn="0" w:lastRowFirstColumn="0" w:lastRowLastColumn="0"/>
            </w:pPr>
          </w:p>
        </w:tc>
      </w:tr>
      <w:tr w:rsidR="005042F4" w:rsidRPr="00A507BD" w:rsidTr="00E56146">
        <w:trPr>
          <w:trHeight w:val="400"/>
        </w:trPr>
        <w:tc>
          <w:tcPr>
            <w:cnfStyle w:val="000010000000" w:firstRow="0" w:lastRow="0" w:firstColumn="0" w:lastColumn="0" w:oddVBand="1" w:evenVBand="0" w:oddHBand="0" w:evenHBand="0" w:firstRowFirstColumn="0" w:firstRowLastColumn="0" w:lastRowFirstColumn="0" w:lastRowLastColumn="0"/>
            <w:tcW w:w="871" w:type="dxa"/>
            <w:gridSpan w:val="2"/>
            <w:tcBorders>
              <w:bottom w:val="single" w:sz="8" w:space="0" w:color="4F81BD" w:themeColor="accent1"/>
            </w:tcBorders>
          </w:tcPr>
          <w:p w:rsidR="005042F4" w:rsidRPr="00255FCD" w:rsidRDefault="005042F4" w:rsidP="006C55E7">
            <w:pPr>
              <w:spacing w:after="200" w:line="276" w:lineRule="auto"/>
              <w:rPr>
                <w:rFonts w:ascii="Arial" w:eastAsiaTheme="minorEastAsia" w:hAnsi="Arial" w:cs="Arial"/>
                <w:sz w:val="20"/>
                <w:szCs w:val="20"/>
              </w:rPr>
            </w:pPr>
            <w:r w:rsidRPr="00255FCD">
              <w:rPr>
                <w:rFonts w:ascii="Arial" w:eastAsiaTheme="minorEastAsia" w:hAnsi="Arial" w:cs="Arial"/>
                <w:sz w:val="20"/>
                <w:szCs w:val="20"/>
              </w:rPr>
              <w:t xml:space="preserve">ZZMP012 </w:t>
            </w:r>
          </w:p>
        </w:tc>
        <w:tc>
          <w:tcPr>
            <w:tcW w:w="4658" w:type="dxa"/>
          </w:tcPr>
          <w:p w:rsidR="005042F4" w:rsidRPr="00255FCD" w:rsidRDefault="005042F4" w:rsidP="006C55E7">
            <w:pP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0"/>
                <w:szCs w:val="20"/>
              </w:rPr>
            </w:pPr>
            <w:r w:rsidRPr="00255FCD">
              <w:rPr>
                <w:rFonts w:ascii="Arial" w:eastAsiaTheme="minorEastAsia" w:hAnsi="Arial" w:cs="Arial"/>
                <w:sz w:val="20"/>
                <w:szCs w:val="20"/>
              </w:rPr>
              <w:t xml:space="preserve">Préparation à une irradiation intracrânienne en conditions stéréotaxiques en dose unique, avec pose de cadre effractif Phase 1 : pose du cadre crânien de stéréotaxie Phase 2 : préparation à l'irradiation encéphalique en conditions stéréotaxiques en dose unique </w:t>
            </w:r>
          </w:p>
        </w:tc>
        <w:tc>
          <w:tcPr>
            <w:cnfStyle w:val="000010000000" w:firstRow="0" w:lastRow="0" w:firstColumn="0" w:lastColumn="0" w:oddVBand="1" w:evenVBand="0" w:oddHBand="0" w:evenHBand="0" w:firstRowFirstColumn="0" w:firstRowLastColumn="0" w:lastRowFirstColumn="0" w:lastRowLastColumn="0"/>
            <w:tcW w:w="1417" w:type="dxa"/>
          </w:tcPr>
          <w:p w:rsidR="005042F4" w:rsidRPr="00B53EBD" w:rsidRDefault="005042F4" w:rsidP="006C55E7">
            <w:pPr>
              <w:spacing w:after="200" w:line="276" w:lineRule="auto"/>
              <w:rPr>
                <w:rFonts w:eastAsiaTheme="minorEastAsia"/>
                <w:color w:val="00B0F0"/>
              </w:rPr>
            </w:pPr>
          </w:p>
        </w:tc>
        <w:tc>
          <w:tcPr>
            <w:tcW w:w="1674"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5042F4" w:rsidRDefault="005042F4" w:rsidP="00754E3B"/>
        </w:tc>
        <w:tc>
          <w:tcPr>
            <w:tcW w:w="1619"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5042F4" w:rsidRDefault="005042F4" w:rsidP="00754E3B"/>
        </w:tc>
        <w:tc>
          <w:tcPr>
            <w:tcW w:w="2016" w:type="dxa"/>
          </w:tcPr>
          <w:p w:rsidR="005042F4" w:rsidRDefault="005042F4" w:rsidP="00754E3B">
            <w:pPr>
              <w:cnfStyle w:val="000000000000" w:firstRow="0" w:lastRow="0" w:firstColumn="0" w:lastColumn="0" w:oddVBand="0" w:evenVBand="0" w:oddHBand="0" w:evenHBand="0" w:firstRowFirstColumn="0" w:firstRowLastColumn="0" w:lastRowFirstColumn="0" w:lastRowLastColumn="0"/>
            </w:pPr>
          </w:p>
        </w:tc>
      </w:tr>
      <w:tr w:rsidR="00E56146" w:rsidRPr="00A507BD" w:rsidTr="00E56146">
        <w:trPr>
          <w:cnfStyle w:val="000000100000" w:firstRow="0" w:lastRow="0" w:firstColumn="0" w:lastColumn="0" w:oddVBand="0" w:evenVBand="0" w:oddHBand="1" w:evenHBand="0" w:firstRowFirstColumn="0" w:firstRowLastColumn="0" w:lastRowFirstColumn="0" w:lastRowLastColumn="0"/>
          <w:trHeight w:val="400"/>
        </w:trPr>
        <w:tc>
          <w:tcPr>
            <w:cnfStyle w:val="000010000000" w:firstRow="0" w:lastRow="0" w:firstColumn="0" w:lastColumn="0" w:oddVBand="1" w:evenVBand="0" w:oddHBand="0" w:evenHBand="0" w:firstRowFirstColumn="0" w:firstRowLastColumn="0" w:lastRowFirstColumn="0" w:lastRowLastColumn="0"/>
            <w:tcW w:w="871" w:type="dxa"/>
            <w:gridSpan w:val="2"/>
            <w:tcBorders>
              <w:left w:val="nil"/>
              <w:bottom w:val="nil"/>
            </w:tcBorders>
          </w:tcPr>
          <w:p w:rsidR="00E56146" w:rsidRPr="00255FCD" w:rsidRDefault="00E56146" w:rsidP="006C55E7">
            <w:pPr>
              <w:rPr>
                <w:rFonts w:ascii="Arial" w:hAnsi="Arial" w:cs="Arial"/>
                <w:sz w:val="20"/>
                <w:szCs w:val="20"/>
              </w:rPr>
            </w:pPr>
          </w:p>
        </w:tc>
        <w:tc>
          <w:tcPr>
            <w:tcW w:w="4658" w:type="dxa"/>
            <w:vAlign w:val="center"/>
          </w:tcPr>
          <w:p w:rsidR="00E56146" w:rsidRPr="00E56146" w:rsidRDefault="00E56146" w:rsidP="00E5614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56146">
              <w:rPr>
                <w:rFonts w:ascii="Arial" w:hAnsi="Arial" w:cs="Arial"/>
                <w:sz w:val="20"/>
                <w:szCs w:val="20"/>
              </w:rPr>
              <w:t>TOTAL</w:t>
            </w:r>
          </w:p>
        </w:tc>
        <w:tc>
          <w:tcPr>
            <w:cnfStyle w:val="000010000000" w:firstRow="0" w:lastRow="0" w:firstColumn="0" w:lastColumn="0" w:oddVBand="1" w:evenVBand="0" w:oddHBand="0" w:evenHBand="0" w:firstRowFirstColumn="0" w:firstRowLastColumn="0" w:lastRowFirstColumn="0" w:lastRowLastColumn="0"/>
            <w:tcW w:w="1417" w:type="dxa"/>
          </w:tcPr>
          <w:p w:rsidR="00E56146" w:rsidRPr="00B53EBD" w:rsidRDefault="00E56146" w:rsidP="006C55E7">
            <w:pPr>
              <w:rPr>
                <w:color w:val="00B0F0"/>
              </w:rPr>
            </w:pPr>
          </w:p>
        </w:tc>
        <w:tc>
          <w:tcPr>
            <w:tcW w:w="1674" w:type="dxa"/>
          </w:tcPr>
          <w:p w:rsidR="00E56146" w:rsidRDefault="00E56146"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646" w:type="dxa"/>
          </w:tcPr>
          <w:p w:rsidR="00E56146" w:rsidRDefault="00E56146" w:rsidP="00754E3B"/>
        </w:tc>
        <w:tc>
          <w:tcPr>
            <w:tcW w:w="1619" w:type="dxa"/>
          </w:tcPr>
          <w:p w:rsidR="00E56146" w:rsidRDefault="00E56146" w:rsidP="00754E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24" w:type="dxa"/>
          </w:tcPr>
          <w:p w:rsidR="00E56146" w:rsidRDefault="00E56146" w:rsidP="00754E3B"/>
        </w:tc>
        <w:tc>
          <w:tcPr>
            <w:tcW w:w="2016" w:type="dxa"/>
          </w:tcPr>
          <w:p w:rsidR="00E56146" w:rsidRDefault="00E56146" w:rsidP="00754E3B">
            <w:pPr>
              <w:cnfStyle w:val="000000100000" w:firstRow="0" w:lastRow="0" w:firstColumn="0" w:lastColumn="0" w:oddVBand="0" w:evenVBand="0" w:oddHBand="1" w:evenHBand="0" w:firstRowFirstColumn="0" w:firstRowLastColumn="0" w:lastRowFirstColumn="0" w:lastRowLastColumn="0"/>
            </w:pPr>
          </w:p>
        </w:tc>
      </w:tr>
    </w:tbl>
    <w:p w:rsidR="002E0BCB" w:rsidRDefault="002E0BCB" w:rsidP="003A4734">
      <w:pPr>
        <w:spacing w:after="0" w:line="240" w:lineRule="auto"/>
        <w:ind w:left="1134"/>
        <w:rPr>
          <w:rFonts w:ascii="Arial" w:hAnsi="Arial" w:cs="Arial"/>
          <w:sz w:val="20"/>
          <w:szCs w:val="20"/>
        </w:rPr>
      </w:pPr>
    </w:p>
    <w:p w:rsidR="002E0BCB" w:rsidRDefault="00E56146" w:rsidP="003A4734">
      <w:pPr>
        <w:spacing w:after="0" w:line="240" w:lineRule="auto"/>
        <w:ind w:left="1134"/>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93816">
      <w:pPr>
        <w:spacing w:after="0" w:line="240" w:lineRule="auto"/>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93816">
      <w:pPr>
        <w:spacing w:after="0" w:line="240" w:lineRule="auto"/>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Default="002E0BCB" w:rsidP="003A4734">
      <w:pPr>
        <w:spacing w:after="0" w:line="240" w:lineRule="auto"/>
        <w:ind w:left="1134"/>
        <w:rPr>
          <w:rFonts w:ascii="Arial" w:hAnsi="Arial" w:cs="Arial"/>
          <w:sz w:val="20"/>
          <w:szCs w:val="20"/>
        </w:rPr>
      </w:pPr>
    </w:p>
    <w:p w:rsidR="002E0BCB" w:rsidRPr="00393816" w:rsidRDefault="002E0BCB" w:rsidP="00393816">
      <w:pPr>
        <w:spacing w:after="0" w:line="240" w:lineRule="auto"/>
        <w:rPr>
          <w:rFonts w:ascii="Arial" w:hAnsi="Arial" w:cs="Arial"/>
          <w:b/>
          <w:u w:val="single"/>
        </w:rPr>
        <w:sectPr w:rsidR="002E0BCB" w:rsidRPr="00393816" w:rsidSect="00754E3B">
          <w:pgSz w:w="16838" w:h="11906" w:orient="landscape" w:code="9"/>
          <w:pgMar w:top="720" w:right="720" w:bottom="992" w:left="720" w:header="709" w:footer="284" w:gutter="0"/>
          <w:cols w:space="708"/>
          <w:docGrid w:linePitch="360"/>
        </w:sectPr>
      </w:pPr>
    </w:p>
    <w:p w:rsidR="00D240C1" w:rsidRDefault="00D240C1" w:rsidP="00545EDA">
      <w:pPr>
        <w:spacing w:after="0" w:line="240" w:lineRule="auto"/>
        <w:ind w:left="567"/>
        <w:rPr>
          <w:rFonts w:ascii="Arial" w:hAnsi="Arial" w:cs="Arial"/>
          <w:sz w:val="20"/>
          <w:szCs w:val="20"/>
        </w:rPr>
      </w:pPr>
    </w:p>
    <w:p w:rsidR="002036CF" w:rsidRPr="00B43A10" w:rsidRDefault="002036CF" w:rsidP="00545EDA">
      <w:pPr>
        <w:spacing w:after="0" w:line="240" w:lineRule="auto"/>
        <w:ind w:left="567"/>
        <w:rPr>
          <w:rFonts w:ascii="Arial" w:hAnsi="Arial" w:cs="Arial"/>
          <w:sz w:val="20"/>
          <w:szCs w:val="20"/>
        </w:rPr>
      </w:pPr>
    </w:p>
    <w:p w:rsidR="00DD4C7B" w:rsidRPr="00B43A10" w:rsidRDefault="00B43A10" w:rsidP="00CD016C">
      <w:pPr>
        <w:keepNext/>
        <w:numPr>
          <w:ilvl w:val="1"/>
          <w:numId w:val="1"/>
        </w:numPr>
        <w:spacing w:before="240" w:after="60" w:line="240" w:lineRule="auto"/>
        <w:ind w:left="567" w:right="260" w:firstLine="0"/>
        <w:jc w:val="both"/>
        <w:outlineLvl w:val="0"/>
        <w:rPr>
          <w:rFonts w:ascii="Trade Gothic LT Std Cn" w:eastAsia="Times New Roman" w:hAnsi="Trade Gothic LT Std Cn" w:cs="Times New Roman"/>
          <w:b/>
          <w:bCs/>
          <w:caps/>
          <w:color w:val="365F91"/>
          <w:kern w:val="32"/>
          <w:sz w:val="32"/>
          <w:szCs w:val="32"/>
        </w:rPr>
      </w:pPr>
      <w:bookmarkStart w:id="18" w:name="_Toc466558287"/>
      <w:bookmarkStart w:id="19" w:name="_Toc466558554"/>
      <w:r w:rsidRPr="00B43A10">
        <w:rPr>
          <w:rFonts w:ascii="Trade Gothic LT Std Cn" w:eastAsia="Times New Roman" w:hAnsi="Trade Gothic LT Std Cn" w:cs="Times New Roman"/>
          <w:b/>
          <w:bCs/>
          <w:caps/>
          <w:color w:val="365F91"/>
          <w:kern w:val="32"/>
          <w:sz w:val="32"/>
          <w:szCs w:val="32"/>
        </w:rPr>
        <w:t xml:space="preserve">Etat de réalisation des </w:t>
      </w:r>
      <w:r w:rsidR="00790439">
        <w:rPr>
          <w:rFonts w:ascii="Trade Gothic LT Std Cn" w:eastAsia="Times New Roman" w:hAnsi="Trade Gothic LT Std Cn" w:cs="Times New Roman"/>
          <w:b/>
          <w:bCs/>
          <w:caps/>
          <w:color w:val="365F91"/>
          <w:kern w:val="32"/>
          <w:sz w:val="32"/>
          <w:szCs w:val="32"/>
        </w:rPr>
        <w:t xml:space="preserve">autres </w:t>
      </w:r>
      <w:r w:rsidRPr="00B43A10">
        <w:rPr>
          <w:rFonts w:ascii="Trade Gothic LT Std Cn" w:eastAsia="Times New Roman" w:hAnsi="Trade Gothic LT Std Cn" w:cs="Times New Roman"/>
          <w:b/>
          <w:bCs/>
          <w:caps/>
          <w:color w:val="365F91"/>
          <w:kern w:val="32"/>
          <w:sz w:val="32"/>
          <w:szCs w:val="32"/>
        </w:rPr>
        <w:t>engagements du titulaire de l’autorisation</w:t>
      </w:r>
      <w:bookmarkEnd w:id="18"/>
      <w:bookmarkEnd w:id="19"/>
    </w:p>
    <w:p w:rsidR="00B43A10" w:rsidRDefault="00B43A10" w:rsidP="006E07A9">
      <w:pPr>
        <w:spacing w:after="0" w:line="240" w:lineRule="auto"/>
        <w:ind w:left="567"/>
        <w:rPr>
          <w:rFonts w:ascii="Arial" w:hAnsi="Arial" w:cs="Arial"/>
          <w:sz w:val="20"/>
          <w:szCs w:val="20"/>
        </w:rPr>
      </w:pPr>
    </w:p>
    <w:p w:rsidR="006717D3" w:rsidRDefault="00E84D61" w:rsidP="006E07A9">
      <w:pPr>
        <w:spacing w:after="0" w:line="240" w:lineRule="auto"/>
        <w:ind w:left="567"/>
        <w:rPr>
          <w:rFonts w:ascii="Arial" w:hAnsi="Arial" w:cs="Arial"/>
          <w:sz w:val="20"/>
          <w:szCs w:val="20"/>
        </w:rPr>
      </w:pPr>
      <w:r>
        <w:rPr>
          <w:rFonts w:ascii="Arial" w:hAnsi="Arial" w:cs="Arial"/>
          <w:sz w:val="20"/>
          <w:szCs w:val="20"/>
        </w:rPr>
        <w:t>Référence juridique :</w:t>
      </w:r>
    </w:p>
    <w:p w:rsidR="00951CB0" w:rsidRPr="007B2672" w:rsidRDefault="00951CB0" w:rsidP="00951CB0">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7B2672">
        <w:rPr>
          <w:rFonts w:ascii="Arial" w:eastAsia="Times New Roman" w:hAnsi="Arial" w:cs="Arial"/>
          <w:b/>
          <w:bCs/>
          <w:i/>
          <w:iCs/>
          <w:color w:val="4F81BD"/>
          <w:sz w:val="20"/>
          <w:szCs w:val="20"/>
        </w:rPr>
        <w:t>Résultat du recueil et du traitement des indicateurs supplémentaires retenus par le promoteur</w:t>
      </w:r>
    </w:p>
    <w:p w:rsidR="00951CB0" w:rsidRPr="007B2672" w:rsidRDefault="00951CB0" w:rsidP="00CD016C">
      <w:pPr>
        <w:pStyle w:val="Paragraphedeliste"/>
        <w:numPr>
          <w:ilvl w:val="0"/>
          <w:numId w:val="7"/>
        </w:numPr>
        <w:tabs>
          <w:tab w:val="left" w:pos="993"/>
        </w:tabs>
        <w:spacing w:after="0" w:line="240" w:lineRule="auto"/>
        <w:ind w:left="567" w:firstLine="0"/>
        <w:rPr>
          <w:rFonts w:ascii="Arial" w:hAnsi="Arial" w:cs="Arial"/>
          <w:sz w:val="20"/>
          <w:szCs w:val="20"/>
        </w:rPr>
      </w:pPr>
      <w:r w:rsidRPr="007B2672">
        <w:rPr>
          <w:rFonts w:ascii="Arial" w:hAnsi="Arial" w:cs="Arial"/>
          <w:sz w:val="20"/>
          <w:szCs w:val="20"/>
        </w:rPr>
        <w:t xml:space="preserve">Indicateurs </w:t>
      </w:r>
      <w:r>
        <w:rPr>
          <w:rFonts w:ascii="Arial" w:hAnsi="Arial" w:cs="Arial"/>
          <w:sz w:val="20"/>
          <w:szCs w:val="20"/>
        </w:rPr>
        <w:t xml:space="preserve">effectivement </w:t>
      </w:r>
      <w:r w:rsidRPr="007B2672">
        <w:rPr>
          <w:rFonts w:ascii="Arial" w:hAnsi="Arial" w:cs="Arial"/>
          <w:sz w:val="20"/>
          <w:szCs w:val="20"/>
        </w:rPr>
        <w:t>mis en place</w:t>
      </w:r>
      <w:r w:rsidR="000F452A">
        <w:rPr>
          <w:rFonts w:ascii="Arial" w:hAnsi="Arial" w:cs="Arial"/>
          <w:sz w:val="20"/>
          <w:szCs w:val="20"/>
        </w:rPr>
        <w:t> :</w:t>
      </w:r>
    </w:p>
    <w:p w:rsidR="00951CB0" w:rsidRDefault="00951CB0" w:rsidP="00951CB0">
      <w:pPr>
        <w:tabs>
          <w:tab w:val="left" w:pos="993"/>
        </w:tabs>
        <w:spacing w:after="0" w:line="240" w:lineRule="auto"/>
        <w:ind w:left="567"/>
        <w:rPr>
          <w:rFonts w:ascii="Arial" w:hAnsi="Arial" w:cs="Arial"/>
          <w:sz w:val="20"/>
          <w:szCs w:val="20"/>
        </w:rPr>
      </w:pPr>
    </w:p>
    <w:p w:rsidR="00951CB0" w:rsidRDefault="00951CB0" w:rsidP="00951CB0">
      <w:pPr>
        <w:tabs>
          <w:tab w:val="left" w:pos="993"/>
        </w:tabs>
        <w:spacing w:after="0" w:line="240" w:lineRule="auto"/>
        <w:ind w:left="567"/>
        <w:rPr>
          <w:rFonts w:ascii="Arial" w:hAnsi="Arial" w:cs="Arial"/>
          <w:sz w:val="20"/>
          <w:szCs w:val="20"/>
        </w:rPr>
      </w:pPr>
    </w:p>
    <w:p w:rsidR="00951CB0" w:rsidRDefault="00951CB0" w:rsidP="00951CB0">
      <w:pPr>
        <w:tabs>
          <w:tab w:val="left" w:pos="993"/>
        </w:tabs>
        <w:spacing w:after="0" w:line="240" w:lineRule="auto"/>
        <w:ind w:left="567"/>
        <w:rPr>
          <w:rFonts w:ascii="Arial" w:hAnsi="Arial" w:cs="Arial"/>
          <w:sz w:val="20"/>
          <w:szCs w:val="20"/>
        </w:rPr>
      </w:pPr>
    </w:p>
    <w:p w:rsidR="00951CB0" w:rsidRDefault="00951CB0" w:rsidP="00951CB0">
      <w:pPr>
        <w:tabs>
          <w:tab w:val="left" w:pos="993"/>
        </w:tabs>
        <w:spacing w:after="0" w:line="240" w:lineRule="auto"/>
        <w:ind w:left="567"/>
        <w:rPr>
          <w:rFonts w:ascii="Arial" w:hAnsi="Arial" w:cs="Arial"/>
          <w:sz w:val="20"/>
          <w:szCs w:val="20"/>
        </w:rPr>
      </w:pPr>
    </w:p>
    <w:p w:rsidR="00951CB0" w:rsidRDefault="00951CB0" w:rsidP="00951CB0">
      <w:pPr>
        <w:tabs>
          <w:tab w:val="left" w:pos="993"/>
        </w:tabs>
        <w:spacing w:after="0" w:line="240" w:lineRule="auto"/>
        <w:ind w:left="567"/>
        <w:rPr>
          <w:rFonts w:ascii="Arial" w:hAnsi="Arial" w:cs="Arial"/>
          <w:sz w:val="20"/>
          <w:szCs w:val="20"/>
        </w:rPr>
      </w:pPr>
    </w:p>
    <w:p w:rsidR="00951CB0" w:rsidRPr="007B2672" w:rsidRDefault="00951CB0" w:rsidP="00CD016C">
      <w:pPr>
        <w:pStyle w:val="Paragraphedeliste"/>
        <w:numPr>
          <w:ilvl w:val="0"/>
          <w:numId w:val="7"/>
        </w:numPr>
        <w:tabs>
          <w:tab w:val="left" w:pos="993"/>
        </w:tabs>
        <w:spacing w:after="0" w:line="240" w:lineRule="auto"/>
        <w:ind w:left="567" w:firstLine="0"/>
        <w:rPr>
          <w:rFonts w:ascii="Arial" w:hAnsi="Arial" w:cs="Arial"/>
          <w:sz w:val="20"/>
          <w:szCs w:val="20"/>
        </w:rPr>
      </w:pPr>
      <w:r w:rsidRPr="007B2672">
        <w:rPr>
          <w:rFonts w:ascii="Arial" w:hAnsi="Arial" w:cs="Arial"/>
          <w:sz w:val="20"/>
          <w:szCs w:val="20"/>
        </w:rPr>
        <w:t>Evaluation</w:t>
      </w:r>
      <w:r>
        <w:rPr>
          <w:rFonts w:ascii="Arial" w:hAnsi="Arial" w:cs="Arial"/>
          <w:sz w:val="20"/>
          <w:szCs w:val="20"/>
        </w:rPr>
        <w:t> :</w:t>
      </w:r>
    </w:p>
    <w:p w:rsidR="00951CB0" w:rsidRDefault="00951CB0" w:rsidP="006E07A9">
      <w:pPr>
        <w:spacing w:after="0" w:line="240" w:lineRule="auto"/>
        <w:ind w:left="567"/>
        <w:rPr>
          <w:rFonts w:ascii="Arial" w:hAnsi="Arial" w:cs="Arial"/>
          <w:sz w:val="20"/>
          <w:szCs w:val="20"/>
        </w:rPr>
      </w:pPr>
    </w:p>
    <w:p w:rsidR="00951CB0" w:rsidRDefault="00951CB0" w:rsidP="006E07A9">
      <w:pPr>
        <w:spacing w:after="0" w:line="240" w:lineRule="auto"/>
        <w:ind w:left="567"/>
        <w:rPr>
          <w:rFonts w:ascii="Arial" w:hAnsi="Arial" w:cs="Arial"/>
          <w:sz w:val="20"/>
          <w:szCs w:val="20"/>
        </w:rPr>
      </w:pPr>
    </w:p>
    <w:p w:rsidR="00D00CBD" w:rsidRPr="006717D3" w:rsidRDefault="00E94113" w:rsidP="006717D3">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6717D3">
        <w:rPr>
          <w:rFonts w:ascii="Arial" w:eastAsia="Times New Roman" w:hAnsi="Arial" w:cs="Arial"/>
          <w:b/>
          <w:bCs/>
          <w:i/>
          <w:iCs/>
          <w:color w:val="4F81BD"/>
          <w:sz w:val="20"/>
          <w:szCs w:val="20"/>
        </w:rPr>
        <w:t>Résultat de la p</w:t>
      </w:r>
      <w:r w:rsidR="00D00CBD" w:rsidRPr="006717D3">
        <w:rPr>
          <w:rFonts w:ascii="Arial" w:eastAsia="Times New Roman" w:hAnsi="Arial" w:cs="Arial"/>
          <w:b/>
          <w:bCs/>
          <w:i/>
          <w:iCs/>
          <w:color w:val="4F81BD"/>
          <w:sz w:val="20"/>
          <w:szCs w:val="20"/>
        </w:rPr>
        <w:t>articipation des personnels médicaux et non médicaux intervenant dans la procédure d’évaluation</w:t>
      </w:r>
    </w:p>
    <w:p w:rsidR="006717D3" w:rsidRDefault="006717D3" w:rsidP="006E07A9">
      <w:pPr>
        <w:spacing w:after="0" w:line="240" w:lineRule="auto"/>
        <w:ind w:left="567"/>
        <w:rPr>
          <w:rFonts w:ascii="Arial" w:hAnsi="Arial" w:cs="Arial"/>
          <w:sz w:val="20"/>
          <w:szCs w:val="20"/>
        </w:rPr>
      </w:pPr>
    </w:p>
    <w:p w:rsidR="00EB7571" w:rsidRDefault="00EB7571" w:rsidP="006E07A9">
      <w:pPr>
        <w:spacing w:after="0" w:line="240" w:lineRule="auto"/>
        <w:ind w:left="567"/>
        <w:rPr>
          <w:rFonts w:ascii="Arial" w:hAnsi="Arial" w:cs="Arial"/>
          <w:sz w:val="20"/>
          <w:szCs w:val="20"/>
        </w:rPr>
      </w:pPr>
    </w:p>
    <w:p w:rsidR="006717D3" w:rsidRDefault="006717D3" w:rsidP="006E07A9">
      <w:pPr>
        <w:spacing w:after="0" w:line="240" w:lineRule="auto"/>
        <w:ind w:left="567"/>
        <w:rPr>
          <w:rFonts w:ascii="Arial" w:hAnsi="Arial" w:cs="Arial"/>
          <w:sz w:val="20"/>
          <w:szCs w:val="20"/>
        </w:rPr>
      </w:pPr>
    </w:p>
    <w:p w:rsidR="00D00CBD" w:rsidRPr="006717D3" w:rsidRDefault="00D00CBD" w:rsidP="006717D3">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6717D3">
        <w:rPr>
          <w:rFonts w:ascii="Arial" w:eastAsia="Times New Roman" w:hAnsi="Arial" w:cs="Arial"/>
          <w:b/>
          <w:bCs/>
          <w:i/>
          <w:iCs/>
          <w:color w:val="4F81BD"/>
          <w:sz w:val="20"/>
          <w:szCs w:val="20"/>
        </w:rPr>
        <w:t>Résultats de l’évaluation de la satisfaction des patients</w:t>
      </w:r>
    </w:p>
    <w:p w:rsidR="00CF4A74" w:rsidRDefault="00556083" w:rsidP="00CD016C">
      <w:pPr>
        <w:numPr>
          <w:ilvl w:val="0"/>
          <w:numId w:val="3"/>
        </w:numPr>
        <w:tabs>
          <w:tab w:val="left" w:pos="993"/>
        </w:tabs>
        <w:spacing w:line="240" w:lineRule="auto"/>
        <w:ind w:left="567" w:firstLine="0"/>
        <w:jc w:val="both"/>
        <w:rPr>
          <w:rFonts w:ascii="Arial" w:eastAsia="Times New Roman" w:hAnsi="Arial" w:cs="Arial"/>
          <w:sz w:val="20"/>
          <w:szCs w:val="20"/>
        </w:rPr>
      </w:pPr>
      <w:r>
        <w:rPr>
          <w:rFonts w:ascii="Arial" w:eastAsia="Times New Roman" w:hAnsi="Arial" w:cs="Arial"/>
          <w:sz w:val="20"/>
          <w:szCs w:val="20"/>
        </w:rPr>
        <w:t>Indicateurs effectivement mis en place :</w:t>
      </w:r>
    </w:p>
    <w:p w:rsidR="00CF61AB" w:rsidRDefault="00CF61AB" w:rsidP="00CF61AB">
      <w:pPr>
        <w:spacing w:after="0" w:line="240" w:lineRule="auto"/>
        <w:ind w:left="567"/>
        <w:rPr>
          <w:rFonts w:ascii="Arial" w:hAnsi="Arial" w:cs="Arial"/>
          <w:sz w:val="20"/>
          <w:szCs w:val="20"/>
        </w:rPr>
      </w:pPr>
    </w:p>
    <w:p w:rsidR="00CF61AB" w:rsidRDefault="00CF61AB" w:rsidP="00CF61AB">
      <w:pPr>
        <w:spacing w:after="0" w:line="240" w:lineRule="auto"/>
        <w:ind w:left="567"/>
        <w:rPr>
          <w:rFonts w:ascii="Arial" w:hAnsi="Arial" w:cs="Arial"/>
          <w:sz w:val="20"/>
          <w:szCs w:val="20"/>
        </w:rPr>
      </w:pPr>
    </w:p>
    <w:p w:rsidR="00CF61AB" w:rsidRPr="00CF61AB" w:rsidRDefault="00CF61AB" w:rsidP="00CF61AB">
      <w:pPr>
        <w:spacing w:after="0" w:line="240" w:lineRule="auto"/>
        <w:ind w:left="567"/>
        <w:rPr>
          <w:rFonts w:ascii="Arial" w:hAnsi="Arial" w:cs="Arial"/>
          <w:sz w:val="20"/>
          <w:szCs w:val="20"/>
        </w:rPr>
      </w:pPr>
    </w:p>
    <w:p w:rsidR="00CF61AB" w:rsidRPr="00CF61AB" w:rsidRDefault="00CF61AB" w:rsidP="00CF61AB">
      <w:pPr>
        <w:spacing w:after="0" w:line="240" w:lineRule="auto"/>
        <w:ind w:left="567"/>
        <w:rPr>
          <w:rFonts w:ascii="Arial" w:hAnsi="Arial" w:cs="Arial"/>
          <w:sz w:val="20"/>
          <w:szCs w:val="20"/>
        </w:rPr>
      </w:pPr>
    </w:p>
    <w:p w:rsidR="00CF4A74" w:rsidRPr="00556083" w:rsidRDefault="00CF4A74" w:rsidP="00CD016C">
      <w:pPr>
        <w:numPr>
          <w:ilvl w:val="0"/>
          <w:numId w:val="3"/>
        </w:numPr>
        <w:tabs>
          <w:tab w:val="left" w:pos="993"/>
        </w:tabs>
        <w:spacing w:line="240" w:lineRule="auto"/>
        <w:ind w:left="567" w:right="70" w:firstLine="0"/>
        <w:jc w:val="both"/>
        <w:rPr>
          <w:rFonts w:ascii="Arial" w:eastAsia="Times New Roman" w:hAnsi="Arial" w:cs="Arial"/>
          <w:sz w:val="20"/>
          <w:szCs w:val="20"/>
        </w:rPr>
      </w:pPr>
      <w:r w:rsidRPr="00556083">
        <w:rPr>
          <w:rFonts w:ascii="Arial" w:eastAsia="Times New Roman" w:hAnsi="Arial" w:cs="Arial"/>
          <w:sz w:val="20"/>
          <w:szCs w:val="20"/>
        </w:rPr>
        <w:t>Résultats de la mise en œuvre des procédures ou méthodes d’évaluation de la</w:t>
      </w:r>
      <w:r w:rsidR="00556083">
        <w:rPr>
          <w:rFonts w:ascii="Arial" w:eastAsia="Times New Roman" w:hAnsi="Arial" w:cs="Arial"/>
          <w:sz w:val="20"/>
          <w:szCs w:val="20"/>
        </w:rPr>
        <w:t xml:space="preserve"> satisfaction des patients : </w:t>
      </w:r>
      <w:r w:rsidRPr="00556083">
        <w:rPr>
          <w:rFonts w:ascii="Arial" w:eastAsia="Times New Roman" w:hAnsi="Arial" w:cs="Arial"/>
          <w:sz w:val="20"/>
          <w:szCs w:val="20"/>
        </w:rPr>
        <w:t xml:space="preserve">livret d’accueil, questionnaire de sortie) </w:t>
      </w:r>
    </w:p>
    <w:p w:rsidR="00CF4A74" w:rsidRDefault="00CF4A74" w:rsidP="00CF4A74">
      <w:pPr>
        <w:tabs>
          <w:tab w:val="left" w:pos="993"/>
        </w:tabs>
        <w:spacing w:line="240" w:lineRule="auto"/>
        <w:ind w:left="567"/>
        <w:jc w:val="both"/>
        <w:rPr>
          <w:rFonts w:ascii="Arial" w:eastAsia="Times New Roman" w:hAnsi="Arial" w:cs="Arial"/>
          <w:i/>
          <w:sz w:val="20"/>
          <w:szCs w:val="20"/>
        </w:rPr>
      </w:pPr>
      <w:r w:rsidRPr="00556083">
        <w:rPr>
          <w:rFonts w:ascii="Arial" w:eastAsia="Times New Roman" w:hAnsi="Arial" w:cs="Arial"/>
          <w:i/>
          <w:sz w:val="20"/>
          <w:szCs w:val="20"/>
        </w:rPr>
        <w:t>Décrire les modalités d’évaluation de la satisfaction des patients, les résultats de cette évaluation et les mesures correctrices éventuellement mises en œuvre.</w:t>
      </w:r>
    </w:p>
    <w:p w:rsidR="00CF61AB" w:rsidRPr="00CF61AB" w:rsidRDefault="00CF61AB" w:rsidP="00CF61AB">
      <w:pPr>
        <w:spacing w:after="0" w:line="240" w:lineRule="auto"/>
        <w:ind w:left="567"/>
        <w:rPr>
          <w:rFonts w:ascii="Arial" w:hAnsi="Arial" w:cs="Arial"/>
          <w:sz w:val="20"/>
          <w:szCs w:val="20"/>
        </w:rPr>
      </w:pPr>
    </w:p>
    <w:p w:rsidR="00CF61AB" w:rsidRPr="00CF61AB" w:rsidRDefault="00CF61AB" w:rsidP="00CF61AB">
      <w:pPr>
        <w:spacing w:after="0" w:line="240" w:lineRule="auto"/>
        <w:ind w:left="567"/>
        <w:rPr>
          <w:rFonts w:ascii="Arial" w:hAnsi="Arial" w:cs="Arial"/>
          <w:sz w:val="20"/>
          <w:szCs w:val="20"/>
        </w:rPr>
      </w:pPr>
    </w:p>
    <w:p w:rsidR="00CF4A74" w:rsidRPr="00556083" w:rsidRDefault="00CF4A74" w:rsidP="00CD016C">
      <w:pPr>
        <w:numPr>
          <w:ilvl w:val="0"/>
          <w:numId w:val="4"/>
        </w:numPr>
        <w:tabs>
          <w:tab w:val="left" w:pos="993"/>
        </w:tabs>
        <w:spacing w:line="240" w:lineRule="auto"/>
        <w:ind w:left="567" w:firstLine="0"/>
        <w:jc w:val="both"/>
        <w:rPr>
          <w:rFonts w:ascii="Arial" w:eastAsia="Times New Roman" w:hAnsi="Arial" w:cs="Arial"/>
          <w:sz w:val="20"/>
          <w:szCs w:val="20"/>
        </w:rPr>
      </w:pPr>
      <w:r w:rsidRPr="00556083">
        <w:rPr>
          <w:rFonts w:ascii="Arial" w:eastAsia="Times New Roman" w:hAnsi="Arial" w:cs="Arial"/>
          <w:sz w:val="20"/>
          <w:szCs w:val="20"/>
        </w:rPr>
        <w:t>Engagement de l’établissement dans la démarche de recueil de la satisfaction des patients par l’outil e-satis :</w:t>
      </w:r>
    </w:p>
    <w:p w:rsidR="00545EDA" w:rsidRDefault="00545EDA">
      <w:pPr>
        <w:rPr>
          <w:rFonts w:ascii="Arial" w:hAnsi="Arial" w:cs="Arial"/>
          <w:sz w:val="20"/>
          <w:szCs w:val="20"/>
        </w:rPr>
      </w:pPr>
      <w:r>
        <w:rPr>
          <w:rFonts w:ascii="Arial" w:hAnsi="Arial" w:cs="Arial"/>
          <w:sz w:val="20"/>
          <w:szCs w:val="20"/>
        </w:rPr>
        <w:br w:type="page"/>
      </w:r>
    </w:p>
    <w:p w:rsidR="00CF61AB" w:rsidRDefault="00CF61AB" w:rsidP="006E07A9">
      <w:pPr>
        <w:spacing w:after="0" w:line="240" w:lineRule="auto"/>
        <w:ind w:left="567"/>
        <w:rPr>
          <w:rFonts w:ascii="Arial" w:hAnsi="Arial" w:cs="Arial"/>
          <w:sz w:val="20"/>
          <w:szCs w:val="20"/>
        </w:rPr>
      </w:pPr>
    </w:p>
    <w:p w:rsidR="00CF61AB" w:rsidRDefault="00CF61AB" w:rsidP="006E07A9">
      <w:pPr>
        <w:spacing w:after="0" w:line="240" w:lineRule="auto"/>
        <w:ind w:left="567"/>
        <w:rPr>
          <w:rFonts w:ascii="Arial" w:hAnsi="Arial" w:cs="Arial"/>
          <w:sz w:val="20"/>
          <w:szCs w:val="20"/>
        </w:rPr>
      </w:pPr>
    </w:p>
    <w:p w:rsidR="00D44B39" w:rsidRPr="00D44B39" w:rsidRDefault="00D44B39" w:rsidP="00CD016C">
      <w:pPr>
        <w:keepNext/>
        <w:numPr>
          <w:ilvl w:val="0"/>
          <w:numId w:val="1"/>
        </w:numPr>
        <w:spacing w:before="240" w:after="60" w:line="240" w:lineRule="auto"/>
        <w:ind w:left="567" w:right="260" w:firstLine="0"/>
        <w:jc w:val="both"/>
        <w:outlineLvl w:val="0"/>
        <w:rPr>
          <w:rFonts w:ascii="Trade Gothic LT Std Cn" w:eastAsia="Times New Roman" w:hAnsi="Trade Gothic LT Std Cn" w:cs="Times New Roman"/>
          <w:b/>
          <w:bCs/>
          <w:caps/>
          <w:color w:val="365F91"/>
          <w:kern w:val="32"/>
          <w:sz w:val="44"/>
          <w:szCs w:val="44"/>
        </w:rPr>
      </w:pPr>
      <w:bookmarkStart w:id="20" w:name="_Toc466558288"/>
      <w:bookmarkStart w:id="21" w:name="_Toc466558555"/>
      <w:r w:rsidRPr="00D44B39">
        <w:rPr>
          <w:rFonts w:ascii="Trade Gothic LT Std Cn" w:eastAsia="Times New Roman" w:hAnsi="Trade Gothic LT Std Cn" w:cs="Times New Roman"/>
          <w:b/>
          <w:bCs/>
          <w:caps/>
          <w:color w:val="365F91"/>
          <w:kern w:val="32"/>
          <w:sz w:val="44"/>
          <w:szCs w:val="44"/>
        </w:rPr>
        <w:t xml:space="preserve">Evolutions </w:t>
      </w:r>
      <w:r w:rsidR="003B0058" w:rsidRPr="00D44B39">
        <w:rPr>
          <w:rFonts w:ascii="Trade Gothic LT Std Cn" w:eastAsia="Times New Roman" w:hAnsi="Trade Gothic LT Std Cn" w:cs="Times New Roman"/>
          <w:b/>
          <w:bCs/>
          <w:caps/>
          <w:color w:val="365F91"/>
          <w:kern w:val="32"/>
          <w:sz w:val="44"/>
          <w:szCs w:val="44"/>
        </w:rPr>
        <w:t xml:space="preserve">envisagées </w:t>
      </w:r>
      <w:r w:rsidRPr="00D44B39">
        <w:rPr>
          <w:rFonts w:ascii="Trade Gothic LT Std Cn" w:eastAsia="Times New Roman" w:hAnsi="Trade Gothic LT Std Cn" w:cs="Times New Roman"/>
          <w:b/>
          <w:bCs/>
          <w:caps/>
          <w:color w:val="365F91"/>
          <w:kern w:val="32"/>
          <w:sz w:val="44"/>
          <w:szCs w:val="44"/>
        </w:rPr>
        <w:t>de l’autorisation</w:t>
      </w:r>
      <w:bookmarkEnd w:id="20"/>
      <w:bookmarkEnd w:id="21"/>
      <w:r w:rsidRPr="00D44B39">
        <w:rPr>
          <w:rFonts w:ascii="Trade Gothic LT Std Cn" w:eastAsia="Times New Roman" w:hAnsi="Trade Gothic LT Std Cn" w:cs="Times New Roman"/>
          <w:b/>
          <w:bCs/>
          <w:caps/>
          <w:color w:val="365F91"/>
          <w:kern w:val="32"/>
          <w:sz w:val="44"/>
          <w:szCs w:val="44"/>
        </w:rPr>
        <w:t xml:space="preserve"> </w:t>
      </w: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9612C8" w:rsidRDefault="009612C8" w:rsidP="00D44B39">
      <w:pPr>
        <w:tabs>
          <w:tab w:val="left" w:pos="-1701"/>
          <w:tab w:val="left" w:pos="993"/>
        </w:tabs>
        <w:spacing w:after="0" w:line="240" w:lineRule="auto"/>
        <w:ind w:left="567" w:right="68"/>
        <w:jc w:val="both"/>
        <w:rPr>
          <w:rFonts w:ascii="Arial" w:eastAsia="Times New Roman" w:hAnsi="Arial" w:cs="Arial"/>
          <w:sz w:val="20"/>
          <w:szCs w:val="20"/>
        </w:rPr>
      </w:pPr>
    </w:p>
    <w:p w:rsidR="009612C8" w:rsidRPr="009612C8" w:rsidRDefault="009612C8" w:rsidP="00CD016C">
      <w:pPr>
        <w:pStyle w:val="Paragraphedeliste"/>
        <w:numPr>
          <w:ilvl w:val="0"/>
          <w:numId w:val="4"/>
        </w:numPr>
        <w:tabs>
          <w:tab w:val="left" w:pos="-1701"/>
          <w:tab w:val="left" w:pos="993"/>
        </w:tabs>
        <w:spacing w:after="0" w:line="240" w:lineRule="auto"/>
        <w:ind w:left="993" w:right="68" w:hanging="426"/>
        <w:jc w:val="both"/>
        <w:rPr>
          <w:rFonts w:ascii="Arial" w:eastAsia="Times New Roman" w:hAnsi="Arial" w:cs="Arial"/>
          <w:sz w:val="20"/>
          <w:szCs w:val="20"/>
        </w:rPr>
      </w:pPr>
      <w:r w:rsidRPr="009612C8">
        <w:rPr>
          <w:rFonts w:ascii="Arial" w:eastAsia="Times New Roman" w:hAnsi="Arial" w:cs="Arial"/>
          <w:sz w:val="20"/>
          <w:szCs w:val="20"/>
        </w:rPr>
        <w:t>Projet d’évolution concernant la mise en œuvre d</w:t>
      </w:r>
      <w:r>
        <w:rPr>
          <w:rFonts w:ascii="Arial" w:eastAsia="Times New Roman" w:hAnsi="Arial" w:cs="Arial"/>
          <w:sz w:val="20"/>
          <w:szCs w:val="20"/>
        </w:rPr>
        <w:t>es</w:t>
      </w:r>
      <w:r w:rsidRPr="009612C8">
        <w:rPr>
          <w:rFonts w:ascii="Arial" w:eastAsia="Times New Roman" w:hAnsi="Arial" w:cs="Arial"/>
          <w:sz w:val="20"/>
          <w:szCs w:val="20"/>
        </w:rPr>
        <w:t xml:space="preserve"> objectifs du schéma d’organisation des soins :</w:t>
      </w:r>
    </w:p>
    <w:p w:rsidR="009612C8" w:rsidRDefault="009612C8"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Default="00F75029"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Default="00F75029"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Pr="00F75029" w:rsidRDefault="00F75029" w:rsidP="00CD016C">
      <w:pPr>
        <w:pStyle w:val="Paragraphedeliste"/>
        <w:numPr>
          <w:ilvl w:val="0"/>
          <w:numId w:val="6"/>
        </w:numPr>
        <w:tabs>
          <w:tab w:val="left" w:pos="-1701"/>
        </w:tabs>
        <w:spacing w:after="0" w:line="240" w:lineRule="auto"/>
        <w:ind w:left="993" w:right="68" w:hanging="426"/>
        <w:jc w:val="both"/>
        <w:rPr>
          <w:rFonts w:ascii="Arial" w:eastAsia="Times New Roman" w:hAnsi="Arial" w:cs="Arial"/>
          <w:sz w:val="20"/>
          <w:szCs w:val="20"/>
        </w:rPr>
      </w:pPr>
      <w:r w:rsidRPr="00F75029">
        <w:rPr>
          <w:rFonts w:ascii="Arial" w:eastAsia="Times New Roman" w:hAnsi="Arial" w:cs="Arial"/>
          <w:sz w:val="20"/>
          <w:szCs w:val="20"/>
        </w:rPr>
        <w:t>Projet d’évolution concernant les coopérations ou l’appartenance à des réseaux  de santé :</w:t>
      </w: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D44B39" w:rsidRDefault="00D44B39" w:rsidP="00CD016C">
      <w:pPr>
        <w:pStyle w:val="Paragraphedeliste"/>
        <w:numPr>
          <w:ilvl w:val="0"/>
          <w:numId w:val="6"/>
        </w:numPr>
        <w:tabs>
          <w:tab w:val="left" w:pos="-1701"/>
          <w:tab w:val="left" w:pos="993"/>
        </w:tabs>
        <w:spacing w:before="120" w:line="240" w:lineRule="auto"/>
        <w:ind w:left="567" w:right="68" w:firstLine="0"/>
        <w:jc w:val="both"/>
        <w:rPr>
          <w:rFonts w:ascii="Arial" w:eastAsia="Times New Roman" w:hAnsi="Arial" w:cs="Arial"/>
          <w:sz w:val="20"/>
          <w:szCs w:val="20"/>
        </w:rPr>
      </w:pPr>
      <w:r w:rsidRPr="00D44B39">
        <w:rPr>
          <w:rFonts w:ascii="Arial" w:eastAsia="Times New Roman" w:hAnsi="Arial" w:cs="Arial"/>
          <w:sz w:val="20"/>
          <w:szCs w:val="20"/>
        </w:rPr>
        <w:t>Projet d’évolution concernant l</w:t>
      </w:r>
      <w:r w:rsidR="009612C8">
        <w:rPr>
          <w:rFonts w:ascii="Arial" w:eastAsia="Times New Roman" w:hAnsi="Arial" w:cs="Arial"/>
          <w:sz w:val="20"/>
          <w:szCs w:val="20"/>
        </w:rPr>
        <w:t>’état des</w:t>
      </w:r>
      <w:r w:rsidRPr="00D44B39">
        <w:rPr>
          <w:rFonts w:ascii="Arial" w:eastAsia="Times New Roman" w:hAnsi="Arial" w:cs="Arial"/>
          <w:sz w:val="20"/>
          <w:szCs w:val="20"/>
        </w:rPr>
        <w:t xml:space="preserve"> personnels</w:t>
      </w:r>
      <w:r w:rsidR="00E37829">
        <w:rPr>
          <w:rFonts w:ascii="Arial" w:eastAsia="Times New Roman" w:hAnsi="Arial" w:cs="Arial"/>
          <w:sz w:val="20"/>
          <w:szCs w:val="20"/>
        </w:rPr>
        <w:t> :</w:t>
      </w: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Default="00F75029"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Pr="00D44B39" w:rsidRDefault="00F75029" w:rsidP="00CD016C">
      <w:pPr>
        <w:pStyle w:val="Paragraphedeliste"/>
        <w:numPr>
          <w:ilvl w:val="0"/>
          <w:numId w:val="6"/>
        </w:numPr>
        <w:tabs>
          <w:tab w:val="left" w:pos="-1701"/>
          <w:tab w:val="left" w:pos="993"/>
        </w:tabs>
        <w:spacing w:before="120" w:line="240" w:lineRule="auto"/>
        <w:ind w:left="567" w:right="68" w:firstLine="0"/>
        <w:jc w:val="both"/>
        <w:rPr>
          <w:rFonts w:ascii="Arial" w:eastAsia="Times New Roman" w:hAnsi="Arial" w:cs="Arial"/>
          <w:sz w:val="20"/>
          <w:szCs w:val="20"/>
        </w:rPr>
      </w:pPr>
      <w:r w:rsidRPr="00D44B39">
        <w:rPr>
          <w:rFonts w:ascii="Arial" w:eastAsia="Times New Roman" w:hAnsi="Arial" w:cs="Arial"/>
          <w:sz w:val="20"/>
          <w:szCs w:val="20"/>
        </w:rPr>
        <w:t>Projet d’évolution concernant l’implantation de l’activité</w:t>
      </w:r>
      <w:r>
        <w:rPr>
          <w:rFonts w:ascii="Arial" w:eastAsia="Times New Roman" w:hAnsi="Arial" w:cs="Arial"/>
          <w:sz w:val="20"/>
          <w:szCs w:val="20"/>
        </w:rPr>
        <w:t> :</w:t>
      </w:r>
    </w:p>
    <w:p w:rsidR="00F75029" w:rsidRPr="00D44B39" w:rsidRDefault="00F7502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8F3E82" w:rsidRDefault="00F75029" w:rsidP="00CD016C">
      <w:pPr>
        <w:pStyle w:val="Paragraphedeliste"/>
        <w:numPr>
          <w:ilvl w:val="0"/>
          <w:numId w:val="6"/>
        </w:numPr>
        <w:tabs>
          <w:tab w:val="left" w:pos="-1701"/>
          <w:tab w:val="left" w:pos="993"/>
        </w:tabs>
        <w:spacing w:before="120" w:after="0" w:line="240" w:lineRule="auto"/>
        <w:ind w:left="567" w:right="68" w:firstLine="0"/>
        <w:jc w:val="both"/>
        <w:rPr>
          <w:rFonts w:ascii="Arial" w:eastAsia="Times New Roman" w:hAnsi="Arial" w:cs="Arial"/>
          <w:sz w:val="20"/>
          <w:szCs w:val="20"/>
        </w:rPr>
      </w:pPr>
      <w:r w:rsidRPr="008F3E82">
        <w:rPr>
          <w:rFonts w:ascii="Arial" w:eastAsia="Times New Roman" w:hAnsi="Arial" w:cs="Arial"/>
          <w:sz w:val="20"/>
          <w:szCs w:val="20"/>
        </w:rPr>
        <w:t>Projet d’évolution concernant l’organisation et le</w:t>
      </w:r>
      <w:r w:rsidR="00D44B39" w:rsidRPr="008F3E82">
        <w:rPr>
          <w:rFonts w:ascii="Arial" w:eastAsia="Times New Roman" w:hAnsi="Arial" w:cs="Arial"/>
          <w:sz w:val="20"/>
          <w:szCs w:val="20"/>
        </w:rPr>
        <w:t xml:space="preserve"> fonctionnement</w:t>
      </w:r>
      <w:r w:rsidR="00EB7571" w:rsidRPr="008F3E82">
        <w:rPr>
          <w:rFonts w:ascii="Arial" w:eastAsia="Times New Roman" w:hAnsi="Arial" w:cs="Arial"/>
          <w:sz w:val="20"/>
          <w:szCs w:val="20"/>
        </w:rPr>
        <w:t xml:space="preserve"> </w:t>
      </w:r>
      <w:r w:rsidRPr="008F3E82">
        <w:rPr>
          <w:rFonts w:ascii="Arial" w:eastAsia="Times New Roman" w:hAnsi="Arial" w:cs="Arial"/>
          <w:sz w:val="20"/>
          <w:szCs w:val="20"/>
        </w:rPr>
        <w:t>de l’activité</w:t>
      </w:r>
      <w:r w:rsidR="008F3E82">
        <w:rPr>
          <w:rFonts w:ascii="Arial" w:eastAsia="Times New Roman" w:hAnsi="Arial" w:cs="Arial"/>
          <w:sz w:val="20"/>
          <w:szCs w:val="20"/>
        </w:rPr>
        <w:t> : (joindre dans ce cas un descriptif de la modification projetée) :</w:t>
      </w:r>
    </w:p>
    <w:p w:rsidR="00D44B39" w:rsidRP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D44B39" w:rsidRDefault="00D44B39" w:rsidP="00CD016C">
      <w:pPr>
        <w:pStyle w:val="Paragraphedeliste"/>
        <w:numPr>
          <w:ilvl w:val="0"/>
          <w:numId w:val="6"/>
        </w:numPr>
        <w:tabs>
          <w:tab w:val="left" w:pos="-1701"/>
          <w:tab w:val="left" w:pos="993"/>
        </w:tabs>
        <w:spacing w:line="240" w:lineRule="auto"/>
        <w:ind w:left="567" w:right="70" w:firstLine="0"/>
        <w:jc w:val="both"/>
        <w:rPr>
          <w:rFonts w:ascii="Arial" w:eastAsia="Times New Roman" w:hAnsi="Arial" w:cs="Arial"/>
          <w:sz w:val="20"/>
          <w:szCs w:val="20"/>
        </w:rPr>
      </w:pPr>
      <w:r w:rsidRPr="00D44B39">
        <w:rPr>
          <w:rFonts w:ascii="Arial" w:eastAsia="Times New Roman" w:hAnsi="Arial" w:cs="Arial"/>
          <w:sz w:val="20"/>
          <w:szCs w:val="20"/>
        </w:rPr>
        <w:t>Autres projets d’évolution relatif</w:t>
      </w:r>
      <w:r w:rsidR="00E37829">
        <w:rPr>
          <w:rFonts w:ascii="Arial" w:eastAsia="Times New Roman" w:hAnsi="Arial" w:cs="Arial"/>
          <w:sz w:val="20"/>
          <w:szCs w:val="20"/>
        </w:rPr>
        <w:t>s</w:t>
      </w:r>
      <w:r w:rsidRPr="00D44B39">
        <w:rPr>
          <w:rFonts w:ascii="Arial" w:eastAsia="Times New Roman" w:hAnsi="Arial" w:cs="Arial"/>
          <w:sz w:val="20"/>
          <w:szCs w:val="20"/>
        </w:rPr>
        <w:t xml:space="preserve"> à l’autorisation</w:t>
      </w:r>
      <w:r w:rsidR="00E37829">
        <w:rPr>
          <w:rFonts w:ascii="Arial" w:eastAsia="Times New Roman" w:hAnsi="Arial" w:cs="Arial"/>
          <w:sz w:val="20"/>
          <w:szCs w:val="20"/>
        </w:rPr>
        <w:t> :</w:t>
      </w: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265B8C" w:rsidRDefault="00265B8C" w:rsidP="00D44B39">
      <w:pPr>
        <w:tabs>
          <w:tab w:val="left" w:pos="-1701"/>
          <w:tab w:val="left" w:pos="993"/>
        </w:tabs>
        <w:spacing w:after="0" w:line="240" w:lineRule="auto"/>
        <w:ind w:left="567" w:right="68"/>
        <w:jc w:val="both"/>
        <w:rPr>
          <w:rFonts w:ascii="Arial" w:eastAsia="Times New Roman" w:hAnsi="Arial" w:cs="Arial"/>
          <w:sz w:val="20"/>
          <w:szCs w:val="20"/>
        </w:rPr>
      </w:pPr>
    </w:p>
    <w:p w:rsidR="00265B8C" w:rsidRDefault="00265B8C" w:rsidP="00D44B39">
      <w:pPr>
        <w:tabs>
          <w:tab w:val="left" w:pos="-1701"/>
          <w:tab w:val="left" w:pos="993"/>
        </w:tabs>
        <w:spacing w:after="0" w:line="240" w:lineRule="auto"/>
        <w:ind w:left="567" w:right="68"/>
        <w:jc w:val="both"/>
        <w:rPr>
          <w:rFonts w:ascii="Arial" w:eastAsia="Times New Roman" w:hAnsi="Arial" w:cs="Arial"/>
          <w:sz w:val="20"/>
          <w:szCs w:val="20"/>
        </w:rPr>
      </w:pPr>
    </w:p>
    <w:p w:rsidR="00265B8C" w:rsidRDefault="00265B8C" w:rsidP="00D44B39">
      <w:pPr>
        <w:tabs>
          <w:tab w:val="left" w:pos="-1701"/>
          <w:tab w:val="left" w:pos="993"/>
        </w:tabs>
        <w:spacing w:after="0" w:line="240" w:lineRule="auto"/>
        <w:ind w:left="567" w:right="68"/>
        <w:jc w:val="both"/>
        <w:rPr>
          <w:rFonts w:ascii="Arial" w:eastAsia="Times New Roman" w:hAnsi="Arial" w:cs="Arial"/>
          <w:sz w:val="20"/>
          <w:szCs w:val="20"/>
        </w:rPr>
      </w:pPr>
    </w:p>
    <w:p w:rsidR="00265B8C" w:rsidRPr="00D44B39" w:rsidRDefault="00265B8C" w:rsidP="00D44B39">
      <w:pPr>
        <w:tabs>
          <w:tab w:val="left" w:pos="-1701"/>
          <w:tab w:val="left" w:pos="993"/>
        </w:tabs>
        <w:spacing w:after="0" w:line="240" w:lineRule="auto"/>
        <w:ind w:left="567" w:right="68"/>
        <w:jc w:val="both"/>
        <w:rPr>
          <w:rFonts w:ascii="Arial" w:eastAsia="Times New Roman" w:hAnsi="Arial" w:cs="Arial"/>
          <w:sz w:val="20"/>
          <w:szCs w:val="20"/>
        </w:rPr>
      </w:pPr>
    </w:p>
    <w:p w:rsidR="00D86C9B" w:rsidRPr="00D44B39" w:rsidRDefault="00D86C9B" w:rsidP="00D44B39">
      <w:pPr>
        <w:tabs>
          <w:tab w:val="left" w:pos="-1701"/>
          <w:tab w:val="left" w:pos="993"/>
        </w:tabs>
        <w:spacing w:after="0" w:line="240" w:lineRule="auto"/>
        <w:ind w:left="567" w:right="68"/>
        <w:jc w:val="both"/>
        <w:rPr>
          <w:rFonts w:ascii="Arial" w:eastAsia="Times New Roman" w:hAnsi="Arial" w:cs="Arial"/>
          <w:sz w:val="20"/>
          <w:szCs w:val="20"/>
        </w:rPr>
      </w:pPr>
    </w:p>
    <w:p w:rsidR="002A1495" w:rsidRPr="002A1495" w:rsidRDefault="007F4F0A" w:rsidP="00CD016C">
      <w:pPr>
        <w:keepNext/>
        <w:numPr>
          <w:ilvl w:val="0"/>
          <w:numId w:val="1"/>
        </w:numPr>
        <w:spacing w:before="240" w:after="60" w:line="240" w:lineRule="auto"/>
        <w:ind w:left="567" w:right="260" w:firstLine="0"/>
        <w:jc w:val="both"/>
        <w:outlineLvl w:val="0"/>
        <w:rPr>
          <w:rFonts w:ascii="Trade Gothic LT Std Cn" w:eastAsia="Times New Roman" w:hAnsi="Trade Gothic LT Std Cn" w:cs="Times New Roman"/>
          <w:b/>
          <w:bCs/>
          <w:caps/>
          <w:color w:val="365F91"/>
          <w:kern w:val="32"/>
          <w:sz w:val="44"/>
          <w:szCs w:val="44"/>
        </w:rPr>
      </w:pPr>
      <w:bookmarkStart w:id="22" w:name="_Toc462742730"/>
      <w:bookmarkStart w:id="23" w:name="_Toc462742912"/>
      <w:bookmarkStart w:id="24" w:name="_Toc462825036"/>
      <w:bookmarkStart w:id="25" w:name="_Toc466558289"/>
      <w:bookmarkStart w:id="26" w:name="_Toc466558556"/>
      <w:r>
        <w:rPr>
          <w:rFonts w:ascii="Trade Gothic LT Std Cn" w:eastAsia="Times New Roman" w:hAnsi="Trade Gothic LT Std Cn" w:cs="Times New Roman"/>
          <w:b/>
          <w:bCs/>
          <w:caps/>
          <w:color w:val="365F91"/>
          <w:kern w:val="32"/>
          <w:sz w:val="44"/>
          <w:szCs w:val="44"/>
        </w:rPr>
        <w:t>ACTUALISATION DES MODALITES D’</w:t>
      </w:r>
      <w:r w:rsidR="002A1495" w:rsidRPr="002A1495">
        <w:rPr>
          <w:rFonts w:ascii="Trade Gothic LT Std Cn" w:eastAsia="Times New Roman" w:hAnsi="Trade Gothic LT Std Cn" w:cs="Times New Roman"/>
          <w:b/>
          <w:bCs/>
          <w:caps/>
          <w:color w:val="365F91"/>
          <w:kern w:val="32"/>
          <w:sz w:val="44"/>
          <w:szCs w:val="44"/>
        </w:rPr>
        <w:t>Evaluation de l'activité</w:t>
      </w:r>
      <w:bookmarkEnd w:id="22"/>
      <w:bookmarkEnd w:id="23"/>
      <w:bookmarkEnd w:id="24"/>
      <w:bookmarkEnd w:id="25"/>
      <w:bookmarkEnd w:id="26"/>
    </w:p>
    <w:p w:rsidR="00A41214" w:rsidRPr="00681B77" w:rsidRDefault="00A41214" w:rsidP="006E07A9">
      <w:pPr>
        <w:spacing w:after="0" w:line="240" w:lineRule="auto"/>
        <w:ind w:left="567" w:right="260"/>
        <w:rPr>
          <w:rFonts w:ascii="Arial" w:eastAsia="Times New Roman" w:hAnsi="Arial" w:cs="Arial"/>
          <w:sz w:val="20"/>
          <w:szCs w:val="20"/>
        </w:rPr>
      </w:pPr>
      <w:bookmarkStart w:id="27" w:name="_Toc462742732"/>
      <w:bookmarkStart w:id="28" w:name="_Toc462742914"/>
      <w:bookmarkStart w:id="29" w:name="_Toc462825038"/>
    </w:p>
    <w:p w:rsidR="00681B77" w:rsidRPr="00681B77" w:rsidRDefault="00681B77" w:rsidP="00681B77">
      <w:pPr>
        <w:tabs>
          <w:tab w:val="left" w:pos="993"/>
        </w:tabs>
        <w:ind w:left="567"/>
        <w:jc w:val="both"/>
        <w:rPr>
          <w:rFonts w:ascii="Arial" w:hAnsi="Arial" w:cs="Arial"/>
          <w:sz w:val="20"/>
          <w:szCs w:val="20"/>
        </w:rPr>
      </w:pPr>
      <w:r w:rsidRPr="00681B77">
        <w:rPr>
          <w:rFonts w:ascii="Arial" w:hAnsi="Arial" w:cs="Arial"/>
          <w:sz w:val="20"/>
          <w:szCs w:val="20"/>
        </w:rPr>
        <w:t xml:space="preserve">Mise à jour </w:t>
      </w:r>
      <w:r w:rsidRPr="00681B77">
        <w:rPr>
          <w:rFonts w:ascii="Arial" w:hAnsi="Arial" w:cs="Arial"/>
          <w:b/>
          <w:sz w:val="20"/>
          <w:szCs w:val="20"/>
        </w:rPr>
        <w:t>des critères d’évaluation</w:t>
      </w:r>
      <w:r w:rsidRPr="00681B77">
        <w:rPr>
          <w:rFonts w:ascii="Arial" w:hAnsi="Arial" w:cs="Arial"/>
          <w:sz w:val="20"/>
          <w:szCs w:val="20"/>
        </w:rPr>
        <w:t xml:space="preserve"> de l‘autorisation (évaluation prévue au 4° de l’article R</w:t>
      </w:r>
      <w:r>
        <w:rPr>
          <w:rFonts w:ascii="Arial" w:hAnsi="Arial" w:cs="Arial"/>
          <w:sz w:val="20"/>
          <w:szCs w:val="20"/>
        </w:rPr>
        <w:t>.</w:t>
      </w:r>
      <w:r w:rsidRPr="00681B77">
        <w:rPr>
          <w:rFonts w:ascii="Arial" w:hAnsi="Arial" w:cs="Arial"/>
          <w:sz w:val="20"/>
          <w:szCs w:val="20"/>
        </w:rPr>
        <w:t>6122-32-1) :</w:t>
      </w:r>
    </w:p>
    <w:p w:rsidR="00681B77" w:rsidRPr="00681B77" w:rsidRDefault="00681B77" w:rsidP="00CD016C">
      <w:pPr>
        <w:numPr>
          <w:ilvl w:val="0"/>
          <w:numId w:val="5"/>
        </w:numPr>
        <w:tabs>
          <w:tab w:val="left" w:pos="993"/>
        </w:tabs>
        <w:spacing w:line="240" w:lineRule="auto"/>
        <w:ind w:left="567" w:right="-69" w:firstLine="0"/>
        <w:contextualSpacing/>
        <w:jc w:val="both"/>
        <w:rPr>
          <w:rFonts w:ascii="Arial" w:hAnsi="Arial" w:cs="Arial"/>
          <w:sz w:val="20"/>
          <w:szCs w:val="20"/>
        </w:rPr>
      </w:pPr>
      <w:r>
        <w:rPr>
          <w:rFonts w:ascii="Arial" w:hAnsi="Arial" w:cs="Arial"/>
          <w:sz w:val="20"/>
          <w:szCs w:val="20"/>
        </w:rPr>
        <w:t>Objectifs fixés</w:t>
      </w:r>
      <w:r w:rsidRPr="00681B77">
        <w:rPr>
          <w:rFonts w:ascii="Arial" w:hAnsi="Arial" w:cs="Arial"/>
          <w:sz w:val="20"/>
          <w:szCs w:val="20"/>
        </w:rPr>
        <w:t xml:space="preserve"> pour met</w:t>
      </w:r>
      <w:r w:rsidR="008C7037">
        <w:rPr>
          <w:rFonts w:ascii="Arial" w:hAnsi="Arial" w:cs="Arial"/>
          <w:sz w:val="20"/>
          <w:szCs w:val="20"/>
        </w:rPr>
        <w:t>tre en œuvre les objectifs du schéma régional de santé</w:t>
      </w:r>
      <w:r w:rsidRPr="00681B77">
        <w:rPr>
          <w:rFonts w:ascii="Arial" w:hAnsi="Arial" w:cs="Arial"/>
          <w:sz w:val="20"/>
          <w:szCs w:val="20"/>
        </w:rPr>
        <w:t xml:space="preserve"> et opérations auxquel</w:t>
      </w:r>
      <w:r w:rsidR="008C7037">
        <w:rPr>
          <w:rFonts w:ascii="Arial" w:hAnsi="Arial" w:cs="Arial"/>
          <w:sz w:val="20"/>
          <w:szCs w:val="20"/>
        </w:rPr>
        <w:t>le</w:t>
      </w:r>
      <w:r w:rsidRPr="00681B77">
        <w:rPr>
          <w:rFonts w:ascii="Arial" w:hAnsi="Arial" w:cs="Arial"/>
          <w:sz w:val="20"/>
          <w:szCs w:val="20"/>
        </w:rPr>
        <w:t>s le demandeur entend répondre</w:t>
      </w:r>
    </w:p>
    <w:p w:rsidR="00681B77" w:rsidRPr="00681B77" w:rsidRDefault="00681B77" w:rsidP="00681B77">
      <w:pPr>
        <w:tabs>
          <w:tab w:val="left" w:pos="993"/>
        </w:tabs>
        <w:ind w:left="567"/>
        <w:rPr>
          <w:rFonts w:ascii="Arial" w:hAnsi="Arial" w:cs="Arial"/>
          <w:sz w:val="20"/>
          <w:szCs w:val="20"/>
        </w:rPr>
      </w:pPr>
    </w:p>
    <w:p w:rsidR="00681B77" w:rsidRPr="00681B77" w:rsidRDefault="00681B77" w:rsidP="00CD016C">
      <w:pPr>
        <w:numPr>
          <w:ilvl w:val="0"/>
          <w:numId w:val="5"/>
        </w:numPr>
        <w:tabs>
          <w:tab w:val="left" w:pos="993"/>
        </w:tabs>
        <w:spacing w:line="240" w:lineRule="auto"/>
        <w:ind w:left="567" w:right="-69" w:firstLine="0"/>
        <w:contextualSpacing/>
        <w:jc w:val="both"/>
        <w:rPr>
          <w:rFonts w:ascii="Arial" w:hAnsi="Arial" w:cs="Arial"/>
          <w:sz w:val="20"/>
          <w:szCs w:val="20"/>
        </w:rPr>
      </w:pPr>
      <w:r w:rsidRPr="00681B77">
        <w:rPr>
          <w:rFonts w:ascii="Arial" w:hAnsi="Arial" w:cs="Arial"/>
          <w:sz w:val="20"/>
          <w:szCs w:val="20"/>
        </w:rPr>
        <w:t xml:space="preserve">Indicateurs supplémentaires envisagés </w:t>
      </w:r>
      <w:r>
        <w:rPr>
          <w:rFonts w:ascii="Arial" w:hAnsi="Arial" w:cs="Arial"/>
          <w:sz w:val="20"/>
          <w:szCs w:val="20"/>
        </w:rPr>
        <w:t>par le demandeur :</w:t>
      </w:r>
    </w:p>
    <w:p w:rsidR="00681B77" w:rsidRPr="00681B77" w:rsidRDefault="00681B77" w:rsidP="00681B77">
      <w:pPr>
        <w:tabs>
          <w:tab w:val="left" w:pos="993"/>
        </w:tabs>
        <w:ind w:left="567"/>
        <w:jc w:val="both"/>
        <w:rPr>
          <w:rFonts w:ascii="Arial" w:hAnsi="Arial" w:cs="Arial"/>
          <w:sz w:val="20"/>
          <w:szCs w:val="20"/>
        </w:rPr>
      </w:pPr>
    </w:p>
    <w:p w:rsidR="00681B77" w:rsidRPr="00681B77" w:rsidRDefault="00681B77" w:rsidP="00CD016C">
      <w:pPr>
        <w:numPr>
          <w:ilvl w:val="0"/>
          <w:numId w:val="5"/>
        </w:numPr>
        <w:tabs>
          <w:tab w:val="left" w:pos="993"/>
        </w:tabs>
        <w:spacing w:line="240" w:lineRule="auto"/>
        <w:ind w:left="567" w:right="-69" w:firstLine="0"/>
        <w:contextualSpacing/>
        <w:jc w:val="both"/>
        <w:rPr>
          <w:rFonts w:ascii="Arial" w:hAnsi="Arial" w:cs="Arial"/>
          <w:sz w:val="20"/>
          <w:szCs w:val="20"/>
        </w:rPr>
      </w:pPr>
      <w:r w:rsidRPr="00681B77">
        <w:rPr>
          <w:rFonts w:ascii="Arial" w:hAnsi="Arial" w:cs="Arial"/>
          <w:sz w:val="20"/>
          <w:szCs w:val="20"/>
        </w:rPr>
        <w:t>Modalités de recueil et de traitement des indicateurs</w:t>
      </w:r>
      <w:r>
        <w:rPr>
          <w:rFonts w:ascii="Arial" w:hAnsi="Arial" w:cs="Arial"/>
          <w:sz w:val="20"/>
          <w:szCs w:val="20"/>
        </w:rPr>
        <w:t> :</w:t>
      </w:r>
    </w:p>
    <w:p w:rsidR="00681B77" w:rsidRDefault="00681B77" w:rsidP="00681B77">
      <w:pPr>
        <w:tabs>
          <w:tab w:val="left" w:pos="993"/>
        </w:tabs>
        <w:spacing w:after="120"/>
        <w:ind w:left="567"/>
        <w:jc w:val="both"/>
        <w:rPr>
          <w:rFonts w:ascii="Arial" w:hAnsi="Arial" w:cs="Arial"/>
          <w:sz w:val="20"/>
          <w:szCs w:val="20"/>
        </w:rPr>
      </w:pPr>
    </w:p>
    <w:p w:rsidR="00681B77" w:rsidRPr="00681B77" w:rsidRDefault="00681B77" w:rsidP="00681B77">
      <w:pPr>
        <w:tabs>
          <w:tab w:val="left" w:pos="993"/>
        </w:tabs>
        <w:spacing w:after="120"/>
        <w:ind w:left="567"/>
        <w:jc w:val="both"/>
        <w:rPr>
          <w:rFonts w:ascii="Arial" w:hAnsi="Arial" w:cs="Arial"/>
          <w:sz w:val="20"/>
          <w:szCs w:val="20"/>
        </w:rPr>
      </w:pPr>
    </w:p>
    <w:p w:rsidR="00681B77" w:rsidRDefault="00681B77" w:rsidP="00CD016C">
      <w:pPr>
        <w:numPr>
          <w:ilvl w:val="0"/>
          <w:numId w:val="5"/>
        </w:numPr>
        <w:tabs>
          <w:tab w:val="left" w:pos="993"/>
        </w:tabs>
        <w:spacing w:line="240" w:lineRule="auto"/>
        <w:ind w:left="567" w:right="-69" w:firstLine="0"/>
        <w:contextualSpacing/>
        <w:jc w:val="both"/>
        <w:rPr>
          <w:rFonts w:ascii="Arial" w:hAnsi="Arial" w:cs="Arial"/>
          <w:sz w:val="20"/>
          <w:szCs w:val="20"/>
        </w:rPr>
      </w:pPr>
      <w:r w:rsidRPr="00681B77">
        <w:rPr>
          <w:rFonts w:ascii="Arial" w:hAnsi="Arial" w:cs="Arial"/>
          <w:sz w:val="20"/>
          <w:szCs w:val="20"/>
        </w:rPr>
        <w:t>Modalités de participation des personnels médicaux et non médicaux intervenant</w:t>
      </w:r>
      <w:r>
        <w:rPr>
          <w:rFonts w:ascii="Arial" w:hAnsi="Arial" w:cs="Arial"/>
          <w:sz w:val="20"/>
          <w:szCs w:val="20"/>
        </w:rPr>
        <w:t xml:space="preserve"> dans la procédure d’évaluation :</w:t>
      </w:r>
    </w:p>
    <w:p w:rsidR="00681B77" w:rsidRDefault="00681B77" w:rsidP="00681B77">
      <w:pPr>
        <w:tabs>
          <w:tab w:val="left" w:pos="993"/>
        </w:tabs>
        <w:spacing w:line="240" w:lineRule="auto"/>
        <w:ind w:left="567" w:right="-69"/>
        <w:contextualSpacing/>
        <w:jc w:val="both"/>
        <w:rPr>
          <w:rFonts w:ascii="Arial" w:hAnsi="Arial" w:cs="Arial"/>
          <w:sz w:val="20"/>
          <w:szCs w:val="20"/>
        </w:rPr>
      </w:pPr>
    </w:p>
    <w:p w:rsidR="00681B77" w:rsidRDefault="00681B77" w:rsidP="00681B77">
      <w:pPr>
        <w:tabs>
          <w:tab w:val="left" w:pos="993"/>
        </w:tabs>
        <w:spacing w:line="240" w:lineRule="auto"/>
        <w:ind w:left="567" w:right="-69"/>
        <w:contextualSpacing/>
        <w:jc w:val="both"/>
        <w:rPr>
          <w:rFonts w:ascii="Arial" w:hAnsi="Arial" w:cs="Arial"/>
          <w:sz w:val="20"/>
          <w:szCs w:val="20"/>
        </w:rPr>
      </w:pPr>
    </w:p>
    <w:p w:rsidR="00681B77" w:rsidRPr="00681B77" w:rsidRDefault="00681B77" w:rsidP="00CD016C">
      <w:pPr>
        <w:numPr>
          <w:ilvl w:val="0"/>
          <w:numId w:val="5"/>
        </w:numPr>
        <w:tabs>
          <w:tab w:val="left" w:pos="993"/>
        </w:tabs>
        <w:spacing w:line="240" w:lineRule="auto"/>
        <w:ind w:left="567" w:right="-69" w:firstLine="0"/>
        <w:contextualSpacing/>
        <w:jc w:val="both"/>
        <w:rPr>
          <w:rFonts w:ascii="Arial" w:hAnsi="Arial" w:cs="Arial"/>
          <w:sz w:val="20"/>
          <w:szCs w:val="20"/>
        </w:rPr>
      </w:pPr>
      <w:r w:rsidRPr="00265B8C">
        <w:rPr>
          <w:rFonts w:ascii="Arial" w:hAnsi="Arial" w:cs="Arial"/>
          <w:sz w:val="20"/>
          <w:szCs w:val="20"/>
        </w:rPr>
        <w:t>Procédures ou méthodes d’évaluation de la satisfaction des patients :</w:t>
      </w:r>
    </w:p>
    <w:p w:rsidR="00681B77" w:rsidRDefault="00681B77" w:rsidP="00681B77">
      <w:pPr>
        <w:tabs>
          <w:tab w:val="left" w:pos="993"/>
        </w:tabs>
        <w:spacing w:after="120"/>
        <w:ind w:left="567"/>
        <w:jc w:val="both"/>
        <w:rPr>
          <w:rFonts w:ascii="Arial" w:hAnsi="Arial" w:cs="Arial"/>
          <w:sz w:val="20"/>
          <w:szCs w:val="20"/>
        </w:rPr>
      </w:pPr>
    </w:p>
    <w:p w:rsidR="00681B77" w:rsidRPr="00681B77" w:rsidRDefault="00681B77" w:rsidP="00681B77">
      <w:pPr>
        <w:tabs>
          <w:tab w:val="left" w:pos="993"/>
        </w:tabs>
        <w:spacing w:after="120"/>
        <w:ind w:left="567"/>
        <w:jc w:val="both"/>
        <w:rPr>
          <w:rFonts w:ascii="Arial" w:hAnsi="Arial" w:cs="Arial"/>
          <w:sz w:val="20"/>
          <w:szCs w:val="20"/>
        </w:rPr>
      </w:pPr>
    </w:p>
    <w:p w:rsidR="002A1495" w:rsidRPr="00C04AD4" w:rsidRDefault="00F17CEC" w:rsidP="00CD016C">
      <w:pPr>
        <w:keepNext/>
        <w:numPr>
          <w:ilvl w:val="0"/>
          <w:numId w:val="1"/>
        </w:numPr>
        <w:spacing w:before="240" w:after="60" w:line="240" w:lineRule="auto"/>
        <w:ind w:left="567" w:right="260" w:firstLine="0"/>
        <w:outlineLvl w:val="0"/>
        <w:rPr>
          <w:rFonts w:ascii="Trade Gothic LT Std Cn" w:eastAsia="Times New Roman" w:hAnsi="Trade Gothic LT Std Cn" w:cs="Times New Roman"/>
          <w:b/>
          <w:bCs/>
          <w:caps/>
          <w:color w:val="365F91"/>
          <w:kern w:val="32"/>
          <w:sz w:val="44"/>
          <w:szCs w:val="44"/>
        </w:rPr>
      </w:pPr>
      <w:bookmarkStart w:id="30" w:name="_Toc466558290"/>
      <w:bookmarkStart w:id="31" w:name="_Toc466558557"/>
      <w:r>
        <w:rPr>
          <w:rFonts w:ascii="Trade Gothic LT Std Cn" w:eastAsia="Times New Roman" w:hAnsi="Trade Gothic LT Std Cn" w:cs="Times New Roman"/>
          <w:b/>
          <w:bCs/>
          <w:caps/>
          <w:color w:val="365F91"/>
          <w:kern w:val="32"/>
          <w:sz w:val="44"/>
          <w:szCs w:val="44"/>
        </w:rPr>
        <w:t xml:space="preserve">RENOUVELLEMENT DES </w:t>
      </w:r>
      <w:r w:rsidR="002A1495" w:rsidRPr="00C04AD4">
        <w:rPr>
          <w:rFonts w:ascii="Trade Gothic LT Std Cn" w:eastAsia="Times New Roman" w:hAnsi="Trade Gothic LT Std Cn" w:cs="Times New Roman"/>
          <w:b/>
          <w:bCs/>
          <w:caps/>
          <w:color w:val="365F91"/>
          <w:kern w:val="32"/>
          <w:sz w:val="44"/>
          <w:szCs w:val="44"/>
        </w:rPr>
        <w:t>engagement</w:t>
      </w:r>
      <w:r>
        <w:rPr>
          <w:rFonts w:ascii="Trade Gothic LT Std Cn" w:eastAsia="Times New Roman" w:hAnsi="Trade Gothic LT Std Cn" w:cs="Times New Roman"/>
          <w:b/>
          <w:bCs/>
          <w:caps/>
          <w:color w:val="365F91"/>
          <w:kern w:val="32"/>
          <w:sz w:val="44"/>
          <w:szCs w:val="44"/>
        </w:rPr>
        <w:t>S</w:t>
      </w:r>
      <w:bookmarkEnd w:id="27"/>
      <w:bookmarkEnd w:id="28"/>
      <w:bookmarkEnd w:id="29"/>
      <w:bookmarkEnd w:id="30"/>
      <w:bookmarkEnd w:id="31"/>
    </w:p>
    <w:p w:rsidR="002A1495" w:rsidRDefault="002A1495" w:rsidP="006E07A9">
      <w:pPr>
        <w:spacing w:after="0" w:line="240" w:lineRule="auto"/>
        <w:ind w:left="567" w:right="260"/>
        <w:jc w:val="both"/>
        <w:rPr>
          <w:rFonts w:ascii="Arial" w:eastAsia="Times New Roman" w:hAnsi="Arial" w:cs="Arial"/>
          <w:b/>
          <w:sz w:val="20"/>
          <w:szCs w:val="20"/>
        </w:rPr>
      </w:pPr>
    </w:p>
    <w:p w:rsidR="009353A4" w:rsidRPr="002A1495" w:rsidRDefault="009353A4" w:rsidP="006E07A9">
      <w:pPr>
        <w:spacing w:after="0" w:line="240" w:lineRule="auto"/>
        <w:ind w:left="567" w:right="260"/>
        <w:jc w:val="both"/>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Je m’engage à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Respecter la réalisation et le maintien des conditions d'implantation ainsi que les conditions techniques de fonctionnement</w:t>
      </w:r>
      <w:r w:rsidR="00545EDA">
        <w:rPr>
          <w:rFonts w:ascii="Arial" w:eastAsia="Times New Roman" w:hAnsi="Arial" w:cs="Arial"/>
          <w:sz w:val="20"/>
          <w:szCs w:val="20"/>
        </w:rPr>
        <w:t xml:space="preserve"> de l’activité de soins de </w:t>
      </w:r>
      <w:r w:rsidR="006A6006">
        <w:rPr>
          <w:rFonts w:ascii="Arial" w:eastAsia="Times New Roman" w:hAnsi="Arial" w:cs="Arial"/>
          <w:sz w:val="20"/>
          <w:szCs w:val="20"/>
        </w:rPr>
        <w:t>neurochirurgie</w:t>
      </w:r>
      <w:r w:rsidR="008C6AC9">
        <w:rPr>
          <w:rFonts w:ascii="Arial" w:eastAsia="Times New Roman" w:hAnsi="Arial" w:cs="Arial"/>
          <w:sz w:val="20"/>
          <w:szCs w:val="20"/>
        </w:rPr>
        <w:t xml:space="preserve"> </w:t>
      </w:r>
      <w:r w:rsidRPr="002A1495">
        <w:rPr>
          <w:rFonts w:ascii="Arial" w:eastAsia="Times New Roman" w:hAnsi="Arial" w:cs="Arial"/>
          <w:sz w:val="20"/>
          <w:szCs w:val="20"/>
        </w:rPr>
        <w:t>fixées en application des articles L.6123-1 et L.6124-1  du code de la santé publique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Respecter les effectifs et la qualification des personnels, notamment médicaux nécessaires à la mise en œuvre du projet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Respecter le maintien des autres caractéristiques du projet après l'autorisation ou le renouvellement de celle-ci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Respecter le volume d'activité ou le montant des dépenses à la charge de l'assurance maladie, en application de l'article L.6122-5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Mettre en œuvre l'évaluation périodique prévue à l’article R.6122-23 du code de la santé publique en déterminant à l'avance les critères retenus et les méthodes utilisées et en communiquer les résultats à l'ARS, en précisant les conditions de réalisation de cet engagement.</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60"/>
        <w:rPr>
          <w:rFonts w:ascii="Arial" w:eastAsia="Times New Roman" w:hAnsi="Arial" w:cs="Arial"/>
          <w:b/>
          <w:sz w:val="20"/>
          <w:szCs w:val="20"/>
        </w:rPr>
      </w:pPr>
      <w:r w:rsidRPr="002A1495">
        <w:rPr>
          <w:rFonts w:ascii="Arial" w:eastAsia="Times New Roman" w:hAnsi="Arial" w:cs="Arial"/>
          <w:b/>
          <w:sz w:val="20"/>
          <w:szCs w:val="20"/>
        </w:rPr>
        <w:t>Nom Prénom</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60"/>
        <w:rPr>
          <w:rFonts w:ascii="Arial" w:eastAsia="Times New Roman" w:hAnsi="Arial" w:cs="Arial"/>
          <w:b/>
          <w:sz w:val="20"/>
          <w:szCs w:val="20"/>
        </w:rPr>
      </w:pPr>
      <w:r w:rsidRPr="002A1495">
        <w:rPr>
          <w:rFonts w:ascii="Arial" w:eastAsia="Times New Roman" w:hAnsi="Arial" w:cs="Arial"/>
          <w:b/>
          <w:sz w:val="20"/>
          <w:szCs w:val="20"/>
        </w:rPr>
        <w:t>Qualité</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Arial" w:eastAsia="Times New Roman" w:hAnsi="Arial" w:cs="Arial"/>
          <w:b/>
          <w:sz w:val="20"/>
          <w:szCs w:val="20"/>
        </w:rPr>
      </w:pPr>
      <w:r w:rsidRPr="002A1495">
        <w:rPr>
          <w:rFonts w:ascii="Arial" w:eastAsia="Times New Roman" w:hAnsi="Arial" w:cs="Arial"/>
          <w:b/>
          <w:sz w:val="20"/>
          <w:szCs w:val="20"/>
        </w:rPr>
        <w:t>Date et  signature</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Calibri" w:eastAsia="Times New Roman" w:hAnsi="Calibri" w:cs="Arial"/>
          <w:b/>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Calibri" w:eastAsia="Times New Roman" w:hAnsi="Calibri" w:cs="Arial"/>
          <w:b/>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Calibri" w:eastAsia="Times New Roman" w:hAnsi="Calibri" w:cs="Arial"/>
          <w:b/>
        </w:rPr>
      </w:pPr>
    </w:p>
    <w:p w:rsidR="00D86C9B" w:rsidRDefault="00D86C9B"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Default="00E965C5" w:rsidP="006E07A9">
      <w:pPr>
        <w:spacing w:after="0" w:line="240" w:lineRule="auto"/>
        <w:ind w:left="567" w:right="260"/>
        <w:rPr>
          <w:rFonts w:ascii="Calibri" w:eastAsia="Times New Roman" w:hAnsi="Calibri" w:cs="Times New Roman"/>
        </w:rPr>
      </w:pPr>
    </w:p>
    <w:p w:rsidR="00E965C5" w:rsidRPr="00E965C5" w:rsidRDefault="00E965C5" w:rsidP="006E07A9">
      <w:pPr>
        <w:spacing w:after="0" w:line="240" w:lineRule="auto"/>
        <w:ind w:left="567" w:right="260"/>
        <w:rPr>
          <w:rFonts w:ascii="Arial" w:eastAsia="Times New Roman" w:hAnsi="Arial" w:cs="Arial"/>
          <w:sz w:val="20"/>
          <w:szCs w:val="20"/>
        </w:rPr>
      </w:pPr>
    </w:p>
    <w:p w:rsidR="00E965C5" w:rsidRPr="00E965C5" w:rsidRDefault="00E965C5" w:rsidP="006E07A9">
      <w:pPr>
        <w:spacing w:after="0" w:line="240" w:lineRule="auto"/>
        <w:ind w:left="567" w:right="260"/>
        <w:rPr>
          <w:rFonts w:ascii="Arial" w:eastAsia="Times New Roman" w:hAnsi="Arial" w:cs="Arial"/>
          <w:sz w:val="20"/>
          <w:szCs w:val="20"/>
        </w:rPr>
      </w:pPr>
    </w:p>
    <w:p w:rsidR="00E965C5" w:rsidRDefault="00E965C5" w:rsidP="00E965C5">
      <w:pPr>
        <w:keepNext/>
        <w:keepLines/>
        <w:spacing w:after="0"/>
        <w:jc w:val="center"/>
        <w:outlineLvl w:val="0"/>
        <w:rPr>
          <w:rFonts w:ascii="Arial" w:hAnsi="Arial" w:cs="Arial"/>
          <w:b/>
          <w:caps/>
          <w:spacing w:val="5"/>
          <w:kern w:val="28"/>
          <w:sz w:val="20"/>
          <w:szCs w:val="20"/>
        </w:rPr>
      </w:pPr>
      <w:bookmarkStart w:id="32" w:name="_Toc414266561"/>
      <w:r w:rsidRPr="00E965C5">
        <w:rPr>
          <w:rFonts w:ascii="Arial" w:hAnsi="Arial" w:cs="Arial"/>
          <w:b/>
          <w:caps/>
          <w:spacing w:val="5"/>
          <w:kern w:val="28"/>
          <w:sz w:val="20"/>
          <w:szCs w:val="20"/>
        </w:rPr>
        <w:t>Annexes</w:t>
      </w:r>
      <w:bookmarkEnd w:id="32"/>
    </w:p>
    <w:p w:rsidR="00E965C5" w:rsidRDefault="00E965C5" w:rsidP="00E965C5">
      <w:pPr>
        <w:keepNext/>
        <w:keepLines/>
        <w:spacing w:after="0"/>
        <w:jc w:val="center"/>
        <w:outlineLvl w:val="0"/>
        <w:rPr>
          <w:rFonts w:ascii="Arial" w:hAnsi="Arial" w:cs="Arial"/>
          <w:b/>
          <w:caps/>
          <w:spacing w:val="5"/>
          <w:kern w:val="28"/>
          <w:sz w:val="20"/>
          <w:szCs w:val="20"/>
        </w:rPr>
      </w:pPr>
    </w:p>
    <w:p w:rsidR="00E965C5" w:rsidRPr="00E965C5" w:rsidRDefault="00E965C5" w:rsidP="00E965C5">
      <w:pPr>
        <w:pStyle w:val="Paragraphedeliste"/>
        <w:spacing w:after="120"/>
        <w:ind w:left="567"/>
        <w:jc w:val="both"/>
        <w:rPr>
          <w:rFonts w:ascii="Arial" w:hAnsi="Arial" w:cs="Arial"/>
          <w:b/>
          <w:sz w:val="20"/>
          <w:szCs w:val="20"/>
        </w:rPr>
      </w:pPr>
      <w:r>
        <w:rPr>
          <w:rFonts w:ascii="Arial" w:hAnsi="Arial" w:cs="Arial"/>
          <w:b/>
          <w:sz w:val="20"/>
          <w:szCs w:val="20"/>
          <w:u w:val="single"/>
        </w:rPr>
        <w:t xml:space="preserve">Référence juridique : </w:t>
      </w:r>
      <w:r w:rsidRPr="00E965C5">
        <w:rPr>
          <w:rFonts w:ascii="Arial" w:hAnsi="Arial" w:cs="Arial"/>
          <w:b/>
          <w:sz w:val="20"/>
          <w:szCs w:val="20"/>
        </w:rPr>
        <w:t>Circulaire N° DGOS/R5/2011/485 du 21 décembre 2011 relative au guide sur le pilotage de l’activité des établissements de santé – Annexe 1.1.</w:t>
      </w:r>
      <w:r w:rsidR="00E22002">
        <w:rPr>
          <w:rFonts w:ascii="Arial" w:hAnsi="Arial" w:cs="Arial"/>
          <w:b/>
          <w:sz w:val="20"/>
          <w:szCs w:val="20"/>
        </w:rPr>
        <w:t xml:space="preserve"> </w:t>
      </w:r>
      <w:proofErr w:type="gramStart"/>
      <w:r w:rsidR="00144304" w:rsidRPr="00952602">
        <w:rPr>
          <w:rFonts w:ascii="Arial" w:hAnsi="Arial" w:cs="Arial"/>
          <w:b/>
          <w:sz w:val="20"/>
          <w:szCs w:val="20"/>
          <w:highlight w:val="yellow"/>
        </w:rPr>
        <w:t>modifiée</w:t>
      </w:r>
      <w:proofErr w:type="gramEnd"/>
      <w:r w:rsidR="00144304" w:rsidRPr="00952602">
        <w:rPr>
          <w:rFonts w:ascii="Arial" w:hAnsi="Arial" w:cs="Arial"/>
          <w:b/>
          <w:sz w:val="20"/>
          <w:szCs w:val="20"/>
          <w:highlight w:val="yellow"/>
        </w:rPr>
        <w:t xml:space="preserve"> en 2013</w:t>
      </w:r>
    </w:p>
    <w:p w:rsidR="00E965C5" w:rsidRPr="00E965C5" w:rsidRDefault="00E965C5" w:rsidP="00E965C5">
      <w:pPr>
        <w:keepNext/>
        <w:keepLines/>
        <w:spacing w:after="0"/>
        <w:jc w:val="center"/>
        <w:outlineLvl w:val="0"/>
        <w:rPr>
          <w:rFonts w:ascii="Arial" w:hAnsi="Arial" w:cs="Arial"/>
          <w:b/>
          <w:caps/>
          <w:spacing w:val="5"/>
          <w:kern w:val="28"/>
          <w:sz w:val="20"/>
          <w:szCs w:val="20"/>
        </w:rPr>
      </w:pPr>
    </w:p>
    <w:p w:rsidR="00E965C5" w:rsidRPr="00E965C5" w:rsidRDefault="00E965C5" w:rsidP="00CD016C">
      <w:pPr>
        <w:numPr>
          <w:ilvl w:val="0"/>
          <w:numId w:val="20"/>
        </w:numPr>
        <w:ind w:left="284" w:right="-69" w:hanging="284"/>
        <w:jc w:val="both"/>
        <w:rPr>
          <w:rFonts w:ascii="Arial" w:hAnsi="Arial" w:cs="Arial"/>
          <w:sz w:val="20"/>
          <w:szCs w:val="20"/>
        </w:rPr>
      </w:pPr>
      <w:r w:rsidRPr="00E965C5">
        <w:rPr>
          <w:rFonts w:ascii="Arial" w:hAnsi="Arial" w:cs="Arial"/>
          <w:sz w:val="20"/>
          <w:szCs w:val="20"/>
        </w:rPr>
        <w:t>Renseigner le tableau suivant :</w:t>
      </w:r>
    </w:p>
    <w:p w:rsidR="00E965C5" w:rsidRDefault="00E965C5" w:rsidP="00E22002">
      <w:pPr>
        <w:spacing w:after="0"/>
        <w:rPr>
          <w:rFonts w:ascii="Arial" w:hAnsi="Arial" w:cs="Arial"/>
          <w:sz w:val="20"/>
          <w:szCs w:val="20"/>
        </w:rPr>
      </w:pPr>
    </w:p>
    <w:p w:rsidR="00E22002" w:rsidRDefault="00E22002" w:rsidP="00E22002">
      <w:pPr>
        <w:spacing w:after="0"/>
        <w:rPr>
          <w:rFonts w:ascii="Arial" w:hAnsi="Arial" w:cs="Arial"/>
          <w:sz w:val="20"/>
          <w:szCs w:val="20"/>
        </w:rPr>
      </w:pPr>
    </w:p>
    <w:p w:rsidR="00E22002" w:rsidRDefault="00E22002" w:rsidP="00E22002">
      <w:pPr>
        <w:spacing w:after="0"/>
        <w:rPr>
          <w:rFonts w:ascii="Arial" w:hAnsi="Arial" w:cs="Arial"/>
          <w:sz w:val="20"/>
          <w:szCs w:val="20"/>
        </w:rPr>
      </w:pPr>
    </w:p>
    <w:p w:rsidR="00CB5D7E" w:rsidRDefault="00CB5D7E" w:rsidP="00E22002">
      <w:pPr>
        <w:spacing w:after="0"/>
        <w:rPr>
          <w:rFonts w:ascii="Arial" w:hAnsi="Arial" w:cs="Arial"/>
          <w:sz w:val="20"/>
          <w:szCs w:val="20"/>
        </w:rPr>
      </w:pPr>
    </w:p>
    <w:p w:rsidR="00CB5D7E" w:rsidRPr="00E965C5" w:rsidRDefault="00CB5D7E" w:rsidP="00E22002">
      <w:pPr>
        <w:spacing w:after="0"/>
        <w:rPr>
          <w:rFonts w:ascii="Arial" w:hAnsi="Arial" w:cs="Arial"/>
          <w:sz w:val="20"/>
          <w:szCs w:val="20"/>
        </w:rPr>
      </w:pPr>
    </w:p>
    <w:p w:rsidR="00E965C5" w:rsidRPr="00E965C5" w:rsidRDefault="00E965C5" w:rsidP="006E07A9">
      <w:pPr>
        <w:spacing w:after="0" w:line="240" w:lineRule="auto"/>
        <w:ind w:left="567" w:right="260"/>
        <w:rPr>
          <w:rFonts w:ascii="Arial" w:eastAsia="Times New Roman" w:hAnsi="Arial" w:cs="Arial"/>
          <w:sz w:val="20"/>
          <w:szCs w:val="20"/>
        </w:rPr>
      </w:pPr>
    </w:p>
    <w:sectPr w:rsidR="00E965C5" w:rsidRPr="00E965C5" w:rsidSect="00754E3B">
      <w:pgSz w:w="11906" w:h="16838"/>
      <w:pgMar w:top="720" w:right="992" w:bottom="720" w:left="720"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824" w:rsidRDefault="00C27824" w:rsidP="009352B4">
      <w:pPr>
        <w:spacing w:after="0" w:line="240" w:lineRule="auto"/>
      </w:pPr>
      <w:r>
        <w:separator/>
      </w:r>
    </w:p>
  </w:endnote>
  <w:endnote w:type="continuationSeparator" w:id="0">
    <w:p w:rsidR="00C27824" w:rsidRDefault="00C27824" w:rsidP="00935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ade Gothic LT Std Bold">
    <w:panose1 w:val="00000000000000000000"/>
    <w:charset w:val="00"/>
    <w:family w:val="modern"/>
    <w:notTrueType/>
    <w:pitch w:val="variable"/>
    <w:sig w:usb0="800000AF" w:usb1="4000204A" w:usb2="00000000" w:usb3="00000000" w:csb0="00000001" w:csb1="00000000"/>
  </w:font>
  <w:font w:name="Trade Gothic LT Std">
    <w:panose1 w:val="00000000000000000000"/>
    <w:charset w:val="00"/>
    <w:family w:val="modern"/>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ade Gothic LT Std Cn">
    <w:panose1 w:val="00000000000000000000"/>
    <w:charset w:val="00"/>
    <w:family w:val="modern"/>
    <w:notTrueType/>
    <w:pitch w:val="variable"/>
    <w:sig w:usb0="800000AF" w:usb1="4000204A" w:usb2="00000000" w:usb3="00000000" w:csb0="00000001" w:csb1="00000000"/>
  </w:font>
  <w:font w:name="TradeGothicLTStd-BdCn20">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2F4" w:rsidRDefault="005042F4">
    <w:pPr>
      <w:pStyle w:val="Pieddepage"/>
      <w:jc w:val="right"/>
    </w:pPr>
  </w:p>
  <w:p w:rsidR="005042F4" w:rsidRDefault="005042F4" w:rsidP="00C51843">
    <w:pPr>
      <w:pStyle w:val="Pieddepage"/>
      <w:jc w:val="right"/>
    </w:pPr>
  </w:p>
  <w:tbl>
    <w:tblPr>
      <w:tblpPr w:leftFromText="187" w:rightFromText="187" w:vertAnchor="text" w:horzAnchor="margin" w:tblpY="1"/>
      <w:tblW w:w="5000" w:type="pct"/>
      <w:tblLook w:val="04A0" w:firstRow="1" w:lastRow="0" w:firstColumn="1" w:lastColumn="0" w:noHBand="0" w:noVBand="1"/>
    </w:tblPr>
    <w:tblGrid>
      <w:gridCol w:w="4684"/>
      <w:gridCol w:w="1041"/>
      <w:gridCol w:w="4685"/>
    </w:tblGrid>
    <w:tr w:rsidR="005042F4" w:rsidTr="00425064">
      <w:trPr>
        <w:trHeight w:val="80"/>
      </w:trPr>
      <w:tc>
        <w:tcPr>
          <w:tcW w:w="2250" w:type="pct"/>
          <w:tcBorders>
            <w:bottom w:val="single" w:sz="4" w:space="0" w:color="4F81BD" w:themeColor="accent1"/>
          </w:tcBorders>
        </w:tcPr>
        <w:p w:rsidR="005042F4" w:rsidRPr="002504F6" w:rsidRDefault="005042F4" w:rsidP="00425064">
          <w:pPr>
            <w:pStyle w:val="En-tte"/>
            <w:rPr>
              <w:rFonts w:ascii="Trade Gothic LT Std Cn" w:eastAsiaTheme="majorEastAsia" w:hAnsi="Trade Gothic LT Std Cn" w:cstheme="majorBidi"/>
              <w:b/>
              <w:bCs/>
              <w:color w:val="548DD4" w:themeColor="text2" w:themeTint="99"/>
              <w:sz w:val="18"/>
              <w:szCs w:val="18"/>
            </w:rPr>
          </w:pPr>
          <w:r w:rsidRPr="002504F6">
            <w:rPr>
              <w:rFonts w:ascii="Trade Gothic LT Std Cn" w:eastAsiaTheme="majorEastAsia" w:hAnsi="Trade Gothic LT Std Cn" w:cstheme="majorBidi"/>
              <w:b/>
              <w:bCs/>
              <w:color w:val="548DD4" w:themeColor="text2" w:themeTint="99"/>
              <w:sz w:val="18"/>
              <w:szCs w:val="18"/>
            </w:rPr>
            <w:t>ARS Bourgogne Franche-Comté – Mis à jour le :</w:t>
          </w:r>
          <w:r>
            <w:rPr>
              <w:rFonts w:ascii="Trade Gothic LT Std Cn" w:eastAsiaTheme="majorEastAsia" w:hAnsi="Trade Gothic LT Std Cn" w:cstheme="majorBidi"/>
              <w:b/>
              <w:bCs/>
              <w:color w:val="548DD4" w:themeColor="text2" w:themeTint="99"/>
              <w:sz w:val="18"/>
              <w:szCs w:val="18"/>
            </w:rPr>
            <w:t xml:space="preserve"> 31 octobre 2018</w:t>
          </w:r>
        </w:p>
      </w:tc>
      <w:tc>
        <w:tcPr>
          <w:tcW w:w="500" w:type="pct"/>
          <w:vMerge w:val="restart"/>
          <w:noWrap/>
          <w:vAlign w:val="center"/>
        </w:tcPr>
        <w:p w:rsidR="005042F4" w:rsidRPr="002504F6" w:rsidRDefault="005042F4" w:rsidP="00425064">
          <w:pPr>
            <w:pStyle w:val="Sansinterligne"/>
            <w:rPr>
              <w:rFonts w:ascii="Trade Gothic LT Std Cn" w:eastAsiaTheme="majorEastAsia" w:hAnsi="Trade Gothic LT Std Cn" w:cstheme="majorBidi"/>
              <w:color w:val="548DD4" w:themeColor="text2" w:themeTint="99"/>
              <w:sz w:val="20"/>
              <w:szCs w:val="20"/>
            </w:rPr>
          </w:pPr>
          <w:r w:rsidRPr="002504F6">
            <w:rPr>
              <w:rFonts w:ascii="Trade Gothic LT Std Cn" w:eastAsiaTheme="majorEastAsia" w:hAnsi="Trade Gothic LT Std Cn" w:cstheme="majorBidi"/>
              <w:b/>
              <w:bCs/>
              <w:color w:val="548DD4" w:themeColor="text2" w:themeTint="99"/>
              <w:sz w:val="20"/>
              <w:szCs w:val="20"/>
            </w:rPr>
            <w:t xml:space="preserve">Page </w:t>
          </w:r>
          <w:r w:rsidRPr="002504F6">
            <w:rPr>
              <w:rFonts w:ascii="Trade Gothic LT Std Cn" w:hAnsi="Trade Gothic LT Std Cn"/>
              <w:color w:val="548DD4" w:themeColor="text2" w:themeTint="99"/>
              <w:sz w:val="20"/>
              <w:szCs w:val="20"/>
            </w:rPr>
            <w:fldChar w:fldCharType="begin"/>
          </w:r>
          <w:r w:rsidRPr="002504F6">
            <w:rPr>
              <w:rFonts w:ascii="Trade Gothic LT Std Cn" w:hAnsi="Trade Gothic LT Std Cn"/>
              <w:color w:val="548DD4" w:themeColor="text2" w:themeTint="99"/>
              <w:sz w:val="20"/>
              <w:szCs w:val="20"/>
            </w:rPr>
            <w:instrText>PAGE  \* MERGEFORMAT</w:instrText>
          </w:r>
          <w:r w:rsidRPr="002504F6">
            <w:rPr>
              <w:rFonts w:ascii="Trade Gothic LT Std Cn" w:hAnsi="Trade Gothic LT Std Cn"/>
              <w:color w:val="548DD4" w:themeColor="text2" w:themeTint="99"/>
              <w:sz w:val="20"/>
              <w:szCs w:val="20"/>
            </w:rPr>
            <w:fldChar w:fldCharType="separate"/>
          </w:r>
          <w:r w:rsidR="00222742" w:rsidRPr="00222742">
            <w:rPr>
              <w:rFonts w:ascii="Trade Gothic LT Std Cn" w:eastAsiaTheme="majorEastAsia" w:hAnsi="Trade Gothic LT Std Cn" w:cstheme="majorBidi"/>
              <w:b/>
              <w:bCs/>
              <w:noProof/>
              <w:color w:val="548DD4" w:themeColor="text2" w:themeTint="99"/>
              <w:sz w:val="20"/>
              <w:szCs w:val="20"/>
            </w:rPr>
            <w:t>30</w:t>
          </w:r>
          <w:r w:rsidRPr="002504F6">
            <w:rPr>
              <w:rFonts w:ascii="Trade Gothic LT Std Cn" w:eastAsiaTheme="majorEastAsia" w:hAnsi="Trade Gothic LT Std Cn" w:cstheme="majorBidi"/>
              <w:b/>
              <w:bCs/>
              <w:color w:val="548DD4" w:themeColor="text2" w:themeTint="99"/>
              <w:sz w:val="20"/>
              <w:szCs w:val="20"/>
            </w:rPr>
            <w:fldChar w:fldCharType="end"/>
          </w:r>
        </w:p>
      </w:tc>
      <w:tc>
        <w:tcPr>
          <w:tcW w:w="2250" w:type="pct"/>
          <w:tcBorders>
            <w:bottom w:val="single" w:sz="4" w:space="0" w:color="4F81BD" w:themeColor="accent1"/>
          </w:tcBorders>
        </w:tcPr>
        <w:p w:rsidR="005042F4" w:rsidRPr="002504F6" w:rsidRDefault="005042F4" w:rsidP="00D760CD">
          <w:pPr>
            <w:pStyle w:val="En-tte"/>
            <w:rPr>
              <w:rFonts w:ascii="Trade Gothic LT Std Cn" w:eastAsiaTheme="majorEastAsia" w:hAnsi="Trade Gothic LT Std Cn" w:cstheme="majorBidi"/>
              <w:b/>
              <w:bCs/>
              <w:color w:val="548DD4" w:themeColor="text2" w:themeTint="99"/>
              <w:sz w:val="18"/>
              <w:szCs w:val="18"/>
            </w:rPr>
          </w:pPr>
          <w:r w:rsidRPr="002504F6">
            <w:rPr>
              <w:rFonts w:ascii="Trade Gothic LT Std Cn" w:eastAsiaTheme="majorEastAsia" w:hAnsi="Trade Gothic LT Std Cn" w:cstheme="majorBidi"/>
              <w:b/>
              <w:bCs/>
              <w:color w:val="548DD4" w:themeColor="text2" w:themeTint="99"/>
              <w:sz w:val="18"/>
              <w:szCs w:val="18"/>
            </w:rPr>
            <w:t xml:space="preserve">Dossier </w:t>
          </w:r>
          <w:r>
            <w:rPr>
              <w:rFonts w:ascii="Trade Gothic LT Std Cn" w:eastAsiaTheme="majorEastAsia" w:hAnsi="Trade Gothic LT Std Cn" w:cstheme="majorBidi"/>
              <w:b/>
              <w:bCs/>
              <w:color w:val="548DD4" w:themeColor="text2" w:themeTint="99"/>
              <w:sz w:val="18"/>
              <w:szCs w:val="18"/>
            </w:rPr>
            <w:t xml:space="preserve">renouvellement </w:t>
          </w:r>
          <w:r w:rsidRPr="002504F6">
            <w:rPr>
              <w:rFonts w:ascii="Trade Gothic LT Std Cn" w:eastAsiaTheme="majorEastAsia" w:hAnsi="Trade Gothic LT Std Cn" w:cstheme="majorBidi"/>
              <w:b/>
              <w:bCs/>
              <w:color w:val="548DD4" w:themeColor="text2" w:themeTint="99"/>
              <w:sz w:val="18"/>
              <w:szCs w:val="18"/>
            </w:rPr>
            <w:t>autorisation</w:t>
          </w:r>
          <w:r>
            <w:rPr>
              <w:rFonts w:ascii="Trade Gothic LT Std Cn" w:eastAsiaTheme="majorEastAsia" w:hAnsi="Trade Gothic LT Std Cn" w:cstheme="majorBidi"/>
              <w:b/>
              <w:bCs/>
              <w:color w:val="548DD4" w:themeColor="text2" w:themeTint="99"/>
              <w:sz w:val="18"/>
              <w:szCs w:val="18"/>
            </w:rPr>
            <w:t> : neurochirurgie</w:t>
          </w:r>
        </w:p>
      </w:tc>
    </w:tr>
    <w:tr w:rsidR="005042F4" w:rsidTr="00425064">
      <w:trPr>
        <w:trHeight w:val="70"/>
      </w:trPr>
      <w:tc>
        <w:tcPr>
          <w:tcW w:w="2250" w:type="pct"/>
          <w:tcBorders>
            <w:top w:val="single" w:sz="4" w:space="0" w:color="4F81BD" w:themeColor="accent1"/>
          </w:tcBorders>
        </w:tcPr>
        <w:p w:rsidR="005042F4" w:rsidRDefault="005042F4" w:rsidP="00425064">
          <w:pPr>
            <w:pStyle w:val="En-tte"/>
            <w:rPr>
              <w:rFonts w:asciiTheme="majorHAnsi" w:eastAsiaTheme="majorEastAsia" w:hAnsiTheme="majorHAnsi" w:cstheme="majorBidi"/>
              <w:b/>
              <w:bCs/>
            </w:rPr>
          </w:pPr>
        </w:p>
      </w:tc>
      <w:tc>
        <w:tcPr>
          <w:tcW w:w="500" w:type="pct"/>
          <w:vMerge/>
        </w:tcPr>
        <w:p w:rsidR="005042F4" w:rsidRDefault="005042F4" w:rsidP="00425064">
          <w:pPr>
            <w:pStyle w:val="En-tte"/>
            <w:jc w:val="center"/>
            <w:rPr>
              <w:rFonts w:asciiTheme="majorHAnsi" w:eastAsiaTheme="majorEastAsia" w:hAnsiTheme="majorHAnsi" w:cstheme="majorBidi"/>
              <w:b/>
              <w:bCs/>
            </w:rPr>
          </w:pPr>
        </w:p>
      </w:tc>
      <w:tc>
        <w:tcPr>
          <w:tcW w:w="2250" w:type="pct"/>
          <w:tcBorders>
            <w:top w:val="single" w:sz="4" w:space="0" w:color="4F81BD" w:themeColor="accent1"/>
          </w:tcBorders>
        </w:tcPr>
        <w:p w:rsidR="005042F4" w:rsidRDefault="005042F4" w:rsidP="00425064">
          <w:pPr>
            <w:pStyle w:val="En-tte"/>
            <w:rPr>
              <w:rFonts w:asciiTheme="majorHAnsi" w:eastAsiaTheme="majorEastAsia" w:hAnsiTheme="majorHAnsi" w:cstheme="majorBidi"/>
              <w:b/>
              <w:bCs/>
            </w:rPr>
          </w:pPr>
        </w:p>
      </w:tc>
    </w:tr>
  </w:tbl>
  <w:p w:rsidR="005042F4" w:rsidRPr="0043285F" w:rsidRDefault="005042F4" w:rsidP="00C51843">
    <w:pPr>
      <w:pStyle w:val="Pieddepage"/>
      <w:rPr>
        <w:rFonts w:ascii="Trade Gothic LT Std Cn" w:hAnsi="Trade Gothic LT Std Cn"/>
        <w:b/>
        <w:color w:val="548DD4" w:themeColor="text2" w:themeTint="99"/>
        <w:sz w:val="16"/>
        <w:szCs w:val="16"/>
      </w:rPr>
    </w:pPr>
  </w:p>
  <w:p w:rsidR="005042F4" w:rsidRDefault="005042F4" w:rsidP="00C51843">
    <w:pPr>
      <w:pStyle w:val="Pieddepage"/>
    </w:pPr>
  </w:p>
  <w:p w:rsidR="005042F4" w:rsidRDefault="005042F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824" w:rsidRDefault="00C27824" w:rsidP="009352B4">
      <w:pPr>
        <w:spacing w:after="0" w:line="240" w:lineRule="auto"/>
      </w:pPr>
      <w:r>
        <w:separator/>
      </w:r>
    </w:p>
  </w:footnote>
  <w:footnote w:type="continuationSeparator" w:id="0">
    <w:p w:rsidR="00C27824" w:rsidRDefault="00C27824" w:rsidP="009352B4">
      <w:pPr>
        <w:spacing w:after="0" w:line="240" w:lineRule="auto"/>
      </w:pPr>
      <w:r>
        <w:continuationSeparator/>
      </w:r>
    </w:p>
  </w:footnote>
  <w:footnote w:id="1">
    <w:p w:rsidR="005042F4" w:rsidRDefault="005042F4">
      <w:pPr>
        <w:pStyle w:val="Notedebasdepage"/>
      </w:pPr>
      <w:r>
        <w:rPr>
          <w:rStyle w:val="Appelnotedebasdep"/>
        </w:rPr>
        <w:footnoteRef/>
      </w:r>
      <w:r>
        <w:t xml:space="preserve"> </w:t>
      </w:r>
      <w:r w:rsidRPr="00317127">
        <w:rPr>
          <w:sz w:val="18"/>
          <w:szCs w:val="18"/>
        </w:rPr>
        <w:t>Raye</w:t>
      </w:r>
      <w:r>
        <w:rPr>
          <w:sz w:val="18"/>
          <w:szCs w:val="18"/>
        </w:rPr>
        <w:t>r</w:t>
      </w:r>
      <w:r w:rsidRPr="00317127">
        <w:rPr>
          <w:sz w:val="18"/>
          <w:szCs w:val="18"/>
        </w:rPr>
        <w:t xml:space="preserve"> la mention inutile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2F4" w:rsidRDefault="005042F4">
    <w:pPr>
      <w:pStyle w:val="En-tte"/>
    </w:pPr>
    <w:r>
      <w:rPr>
        <w:noProof/>
      </w:rPr>
      <w:drawing>
        <wp:anchor distT="0" distB="0" distL="114300" distR="114300" simplePos="0" relativeHeight="251658240" behindDoc="1" locked="0" layoutInCell="1" allowOverlap="1" wp14:anchorId="0CD35EE9" wp14:editId="23ECC1B9">
          <wp:simplePos x="0" y="0"/>
          <wp:positionH relativeFrom="column">
            <wp:posOffset>-453982</wp:posOffset>
          </wp:positionH>
          <wp:positionV relativeFrom="paragraph">
            <wp:posOffset>-449580</wp:posOffset>
          </wp:positionV>
          <wp:extent cx="7558185" cy="10688128"/>
          <wp:effectExtent l="19050" t="0" r="4665" b="0"/>
          <wp:wrapNone/>
          <wp:docPr id="12" name="Image 0" descr="Couv-O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v-OK1.jpg"/>
                  <pic:cNvPicPr/>
                </pic:nvPicPr>
                <pic:blipFill>
                  <a:blip r:embed="rId1"/>
                  <a:stretch>
                    <a:fillRect/>
                  </a:stretch>
                </pic:blipFill>
                <pic:spPr>
                  <a:xfrm>
                    <a:off x="0" y="0"/>
                    <a:ext cx="7558185" cy="10688128"/>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CC08"/>
      </v:shape>
    </w:pict>
  </w:numPicBullet>
  <w:abstractNum w:abstractNumId="0">
    <w:nsid w:val="0D6872AE"/>
    <w:multiLevelType w:val="hybridMultilevel"/>
    <w:tmpl w:val="6600AF3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7E00EC8"/>
    <w:multiLevelType w:val="hybridMultilevel"/>
    <w:tmpl w:val="ECCAC870"/>
    <w:lvl w:ilvl="0" w:tplc="11E4AB66">
      <w:numFmt w:val="bullet"/>
      <w:lvlText w:val="-"/>
      <w:lvlJc w:val="left"/>
      <w:pPr>
        <w:ind w:left="1211" w:hanging="360"/>
      </w:pPr>
      <w:rPr>
        <w:rFonts w:ascii="Arial" w:eastAsiaTheme="minorHAns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
    <w:nsid w:val="185700FB"/>
    <w:multiLevelType w:val="hybridMultilevel"/>
    <w:tmpl w:val="B2BEA29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A2663BC"/>
    <w:multiLevelType w:val="hybridMultilevel"/>
    <w:tmpl w:val="C71AD52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C81278B"/>
    <w:multiLevelType w:val="multilevel"/>
    <w:tmpl w:val="0DFCCE50"/>
    <w:lvl w:ilvl="0">
      <w:start w:val="3"/>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
    <w:nsid w:val="1CDC6790"/>
    <w:multiLevelType w:val="hybridMultilevel"/>
    <w:tmpl w:val="35D2441C"/>
    <w:lvl w:ilvl="0" w:tplc="3DB23EFE">
      <w:start w:val="1"/>
      <w:numFmt w:val="decimal"/>
      <w:lvlText w:val="%1)"/>
      <w:lvlJc w:val="left"/>
      <w:pPr>
        <w:ind w:left="360" w:hanging="360"/>
      </w:pPr>
      <w:rPr>
        <w:rFonts w:ascii="Calibri" w:hAnsi="Calibri"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1E8503D1"/>
    <w:multiLevelType w:val="multilevel"/>
    <w:tmpl w:val="040C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6F006EB"/>
    <w:multiLevelType w:val="hybridMultilevel"/>
    <w:tmpl w:val="0806114E"/>
    <w:lvl w:ilvl="0" w:tplc="245C6014">
      <w:start w:val="1"/>
      <w:numFmt w:val="decimal"/>
      <w:lvlText w:val="%1)"/>
      <w:lvlJc w:val="left"/>
      <w:pPr>
        <w:ind w:left="927" w:hanging="360"/>
      </w:pPr>
      <w:rPr>
        <w:rFonts w:ascii="Calibri" w:hAnsi="Calibri" w:hint="default"/>
        <w:b w:val="0"/>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nsid w:val="2EC90CC6"/>
    <w:multiLevelType w:val="hybridMultilevel"/>
    <w:tmpl w:val="7716F8CA"/>
    <w:lvl w:ilvl="0" w:tplc="040C0001">
      <w:start w:val="1"/>
      <w:numFmt w:val="bullet"/>
      <w:lvlText w:val=""/>
      <w:lvlJc w:val="left"/>
      <w:pPr>
        <w:ind w:left="1692" w:hanging="360"/>
      </w:pPr>
      <w:rPr>
        <w:rFonts w:ascii="Symbol" w:hAnsi="Symbol" w:hint="default"/>
        <w:sz w:val="22"/>
      </w:rPr>
    </w:lvl>
    <w:lvl w:ilvl="1" w:tplc="040C0003">
      <w:start w:val="1"/>
      <w:numFmt w:val="bullet"/>
      <w:lvlText w:val="o"/>
      <w:lvlJc w:val="left"/>
      <w:pPr>
        <w:ind w:left="2412" w:hanging="360"/>
      </w:pPr>
      <w:rPr>
        <w:rFonts w:ascii="Courier New" w:hAnsi="Courier New" w:cs="Courier New" w:hint="default"/>
      </w:rPr>
    </w:lvl>
    <w:lvl w:ilvl="2" w:tplc="040C0005" w:tentative="1">
      <w:start w:val="1"/>
      <w:numFmt w:val="bullet"/>
      <w:lvlText w:val=""/>
      <w:lvlJc w:val="left"/>
      <w:pPr>
        <w:ind w:left="3132" w:hanging="360"/>
      </w:pPr>
      <w:rPr>
        <w:rFonts w:ascii="Wingdings" w:hAnsi="Wingdings" w:hint="default"/>
      </w:rPr>
    </w:lvl>
    <w:lvl w:ilvl="3" w:tplc="040C0001" w:tentative="1">
      <w:start w:val="1"/>
      <w:numFmt w:val="bullet"/>
      <w:lvlText w:val=""/>
      <w:lvlJc w:val="left"/>
      <w:pPr>
        <w:ind w:left="3852" w:hanging="360"/>
      </w:pPr>
      <w:rPr>
        <w:rFonts w:ascii="Symbol" w:hAnsi="Symbol" w:hint="default"/>
      </w:rPr>
    </w:lvl>
    <w:lvl w:ilvl="4" w:tplc="040C0003" w:tentative="1">
      <w:start w:val="1"/>
      <w:numFmt w:val="bullet"/>
      <w:lvlText w:val="o"/>
      <w:lvlJc w:val="left"/>
      <w:pPr>
        <w:ind w:left="4572" w:hanging="360"/>
      </w:pPr>
      <w:rPr>
        <w:rFonts w:ascii="Courier New" w:hAnsi="Courier New" w:cs="Courier New" w:hint="default"/>
      </w:rPr>
    </w:lvl>
    <w:lvl w:ilvl="5" w:tplc="040C0005" w:tentative="1">
      <w:start w:val="1"/>
      <w:numFmt w:val="bullet"/>
      <w:lvlText w:val=""/>
      <w:lvlJc w:val="left"/>
      <w:pPr>
        <w:ind w:left="5292" w:hanging="360"/>
      </w:pPr>
      <w:rPr>
        <w:rFonts w:ascii="Wingdings" w:hAnsi="Wingdings" w:hint="default"/>
      </w:rPr>
    </w:lvl>
    <w:lvl w:ilvl="6" w:tplc="040C0001" w:tentative="1">
      <w:start w:val="1"/>
      <w:numFmt w:val="bullet"/>
      <w:lvlText w:val=""/>
      <w:lvlJc w:val="left"/>
      <w:pPr>
        <w:ind w:left="6012" w:hanging="360"/>
      </w:pPr>
      <w:rPr>
        <w:rFonts w:ascii="Symbol" w:hAnsi="Symbol" w:hint="default"/>
      </w:rPr>
    </w:lvl>
    <w:lvl w:ilvl="7" w:tplc="040C0003" w:tentative="1">
      <w:start w:val="1"/>
      <w:numFmt w:val="bullet"/>
      <w:lvlText w:val="o"/>
      <w:lvlJc w:val="left"/>
      <w:pPr>
        <w:ind w:left="6732" w:hanging="360"/>
      </w:pPr>
      <w:rPr>
        <w:rFonts w:ascii="Courier New" w:hAnsi="Courier New" w:cs="Courier New" w:hint="default"/>
      </w:rPr>
    </w:lvl>
    <w:lvl w:ilvl="8" w:tplc="040C0005" w:tentative="1">
      <w:start w:val="1"/>
      <w:numFmt w:val="bullet"/>
      <w:lvlText w:val=""/>
      <w:lvlJc w:val="left"/>
      <w:pPr>
        <w:ind w:left="7452" w:hanging="360"/>
      </w:pPr>
      <w:rPr>
        <w:rFonts w:ascii="Wingdings" w:hAnsi="Wingdings" w:hint="default"/>
      </w:rPr>
    </w:lvl>
  </w:abstractNum>
  <w:abstractNum w:abstractNumId="9">
    <w:nsid w:val="321D4457"/>
    <w:multiLevelType w:val="hybridMultilevel"/>
    <w:tmpl w:val="BEF8B31C"/>
    <w:lvl w:ilvl="0" w:tplc="E6FC0400">
      <w:start w:val="1"/>
      <w:numFmt w:val="decimal"/>
      <w:lvlText w:val="%1)"/>
      <w:lvlJc w:val="left"/>
      <w:pPr>
        <w:ind w:left="927" w:hanging="360"/>
      </w:pPr>
      <w:rPr>
        <w:rFonts w:ascii="Calibri" w:hAnsi="Calibri" w:hint="default"/>
        <w:b w:val="0"/>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nsid w:val="36E944AD"/>
    <w:multiLevelType w:val="hybridMultilevel"/>
    <w:tmpl w:val="15B052DE"/>
    <w:lvl w:ilvl="0" w:tplc="026E91B8">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nsid w:val="3C8E546B"/>
    <w:multiLevelType w:val="hybridMultilevel"/>
    <w:tmpl w:val="875A0D62"/>
    <w:lvl w:ilvl="0" w:tplc="F4201AA2">
      <w:start w:val="2"/>
      <w:numFmt w:val="bullet"/>
      <w:lvlText w:val="-"/>
      <w:lvlJc w:val="left"/>
      <w:pPr>
        <w:ind w:left="1080" w:hanging="360"/>
      </w:p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2">
    <w:nsid w:val="4C67558D"/>
    <w:multiLevelType w:val="hybridMultilevel"/>
    <w:tmpl w:val="0C1A959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nsid w:val="501A4853"/>
    <w:multiLevelType w:val="hybridMultilevel"/>
    <w:tmpl w:val="3398957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4866ACC"/>
    <w:multiLevelType w:val="hybridMultilevel"/>
    <w:tmpl w:val="4B2C4B74"/>
    <w:lvl w:ilvl="0" w:tplc="33A6D9E4">
      <w:start w:val="1"/>
      <w:numFmt w:val="decimal"/>
      <w:lvlText w:val="%1)"/>
      <w:lvlJc w:val="left"/>
      <w:pPr>
        <w:ind w:left="927" w:hanging="360"/>
      </w:pPr>
      <w:rPr>
        <w:rFonts w:ascii="Calibri" w:hAnsi="Calibri" w:hint="default"/>
        <w:b/>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5">
    <w:nsid w:val="59055C44"/>
    <w:multiLevelType w:val="hybridMultilevel"/>
    <w:tmpl w:val="D374C838"/>
    <w:lvl w:ilvl="0" w:tplc="C276A0B8">
      <w:start w:val="1"/>
      <w:numFmt w:val="decimal"/>
      <w:lvlText w:val="(%1)"/>
      <w:lvlJc w:val="left"/>
      <w:pPr>
        <w:tabs>
          <w:tab w:val="num" w:pos="360"/>
        </w:tabs>
        <w:ind w:left="360" w:hanging="360"/>
      </w:pPr>
      <w:rPr>
        <w:rFonts w:ascii="Arial" w:eastAsiaTheme="minorEastAsia" w:hAnsi="Arial" w:cs="Arial"/>
      </w:rPr>
    </w:lvl>
    <w:lvl w:ilvl="1" w:tplc="2AA42ED4">
      <w:start w:val="3"/>
      <w:numFmt w:val="decimal"/>
      <w:lvlText w:val="%2)"/>
      <w:lvlJc w:val="left"/>
      <w:pPr>
        <w:tabs>
          <w:tab w:val="num" w:pos="1080"/>
        </w:tabs>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6">
    <w:nsid w:val="68FC63F9"/>
    <w:multiLevelType w:val="hybridMultilevel"/>
    <w:tmpl w:val="3D58AAF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0C609A"/>
    <w:multiLevelType w:val="hybridMultilevel"/>
    <w:tmpl w:val="27822F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FB1F49"/>
    <w:multiLevelType w:val="hybridMultilevel"/>
    <w:tmpl w:val="C61CAB3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AE031D5"/>
    <w:multiLevelType w:val="hybridMultilevel"/>
    <w:tmpl w:val="956A92F4"/>
    <w:lvl w:ilvl="0" w:tplc="D390CD3E">
      <w:start w:val="1"/>
      <w:numFmt w:val="decimal"/>
      <w:lvlText w:val="%1)"/>
      <w:lvlJc w:val="left"/>
      <w:pPr>
        <w:ind w:left="927" w:hanging="360"/>
      </w:pPr>
      <w:rPr>
        <w:rFonts w:hint="default"/>
        <w:b/>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0">
    <w:nsid w:val="7EA727C2"/>
    <w:multiLevelType w:val="hybridMultilevel"/>
    <w:tmpl w:val="D61C9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F0708C6"/>
    <w:multiLevelType w:val="hybridMultilevel"/>
    <w:tmpl w:val="29C83916"/>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6"/>
  </w:num>
  <w:num w:numId="2">
    <w:abstractNumId w:val="1"/>
  </w:num>
  <w:num w:numId="3">
    <w:abstractNumId w:val="13"/>
  </w:num>
  <w:num w:numId="4">
    <w:abstractNumId w:val="2"/>
  </w:num>
  <w:num w:numId="5">
    <w:abstractNumId w:val="17"/>
  </w:num>
  <w:num w:numId="6">
    <w:abstractNumId w:val="21"/>
  </w:num>
  <w:num w:numId="7">
    <w:abstractNumId w:val="12"/>
  </w:num>
  <w:num w:numId="8">
    <w:abstractNumId w:val="16"/>
  </w:num>
  <w:num w:numId="9">
    <w:abstractNumId w:val="11"/>
  </w:num>
  <w:num w:numId="10">
    <w:abstractNumId w:val="19"/>
  </w:num>
  <w:num w:numId="11">
    <w:abstractNumId w:val="11"/>
  </w:num>
  <w:num w:numId="12">
    <w:abstractNumId w:val="8"/>
  </w:num>
  <w:num w:numId="13">
    <w:abstractNumId w:val="14"/>
  </w:num>
  <w:num w:numId="14">
    <w:abstractNumId w:val="5"/>
  </w:num>
  <w:num w:numId="15">
    <w:abstractNumId w:val="7"/>
  </w:num>
  <w:num w:numId="16">
    <w:abstractNumId w:val="9"/>
  </w:num>
  <w:num w:numId="17">
    <w:abstractNumId w:val="3"/>
  </w:num>
  <w:num w:numId="18">
    <w:abstractNumId w:val="18"/>
  </w:num>
  <w:num w:numId="19">
    <w:abstractNumId w:val="0"/>
  </w:num>
  <w:num w:numId="20">
    <w:abstractNumId w:val="4"/>
  </w:num>
  <w:num w:numId="21">
    <w:abstractNumId w:val="20"/>
  </w:num>
  <w:num w:numId="22">
    <w:abstractNumId w:val="15"/>
  </w:num>
  <w:num w:numId="23">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2B4"/>
    <w:rsid w:val="00001126"/>
    <w:rsid w:val="00003E42"/>
    <w:rsid w:val="0001554F"/>
    <w:rsid w:val="000155BA"/>
    <w:rsid w:val="0002463F"/>
    <w:rsid w:val="00024F41"/>
    <w:rsid w:val="0002640F"/>
    <w:rsid w:val="00034363"/>
    <w:rsid w:val="000447E8"/>
    <w:rsid w:val="0005320B"/>
    <w:rsid w:val="00053FC3"/>
    <w:rsid w:val="00055962"/>
    <w:rsid w:val="00061410"/>
    <w:rsid w:val="0008004B"/>
    <w:rsid w:val="00080902"/>
    <w:rsid w:val="00084FB3"/>
    <w:rsid w:val="00085314"/>
    <w:rsid w:val="000870F3"/>
    <w:rsid w:val="00091CDC"/>
    <w:rsid w:val="00095C62"/>
    <w:rsid w:val="000A1E09"/>
    <w:rsid w:val="000A2AA2"/>
    <w:rsid w:val="000A7DB9"/>
    <w:rsid w:val="000B0826"/>
    <w:rsid w:val="000B5D66"/>
    <w:rsid w:val="000B7B61"/>
    <w:rsid w:val="000C24E3"/>
    <w:rsid w:val="000C5C70"/>
    <w:rsid w:val="000C751F"/>
    <w:rsid w:val="000D0A57"/>
    <w:rsid w:val="000E435F"/>
    <w:rsid w:val="000F452A"/>
    <w:rsid w:val="000F5126"/>
    <w:rsid w:val="000F5C82"/>
    <w:rsid w:val="000F6F2B"/>
    <w:rsid w:val="000F7483"/>
    <w:rsid w:val="0010274C"/>
    <w:rsid w:val="00106529"/>
    <w:rsid w:val="00125C9D"/>
    <w:rsid w:val="0013641D"/>
    <w:rsid w:val="00144304"/>
    <w:rsid w:val="00145C9E"/>
    <w:rsid w:val="00147E1E"/>
    <w:rsid w:val="00150A72"/>
    <w:rsid w:val="00155711"/>
    <w:rsid w:val="001610E5"/>
    <w:rsid w:val="0017185A"/>
    <w:rsid w:val="001806EC"/>
    <w:rsid w:val="001929CF"/>
    <w:rsid w:val="001975F9"/>
    <w:rsid w:val="001A7E21"/>
    <w:rsid w:val="001B257E"/>
    <w:rsid w:val="001B5A0E"/>
    <w:rsid w:val="001B5E48"/>
    <w:rsid w:val="001C1B0C"/>
    <w:rsid w:val="001C3137"/>
    <w:rsid w:val="001C7827"/>
    <w:rsid w:val="001D2719"/>
    <w:rsid w:val="001D298E"/>
    <w:rsid w:val="001E2504"/>
    <w:rsid w:val="001E298F"/>
    <w:rsid w:val="001E47B9"/>
    <w:rsid w:val="001E5504"/>
    <w:rsid w:val="001F16CF"/>
    <w:rsid w:val="001F3B14"/>
    <w:rsid w:val="00200587"/>
    <w:rsid w:val="002036CF"/>
    <w:rsid w:val="00206F8D"/>
    <w:rsid w:val="002103AB"/>
    <w:rsid w:val="002134C7"/>
    <w:rsid w:val="0021471B"/>
    <w:rsid w:val="00216919"/>
    <w:rsid w:val="00222742"/>
    <w:rsid w:val="002241E5"/>
    <w:rsid w:val="00231FD5"/>
    <w:rsid w:val="00236BF5"/>
    <w:rsid w:val="002375FE"/>
    <w:rsid w:val="002471FE"/>
    <w:rsid w:val="00250556"/>
    <w:rsid w:val="00255FCD"/>
    <w:rsid w:val="00263645"/>
    <w:rsid w:val="00265B8C"/>
    <w:rsid w:val="002727FC"/>
    <w:rsid w:val="00272E1A"/>
    <w:rsid w:val="00280513"/>
    <w:rsid w:val="0028706F"/>
    <w:rsid w:val="002A1495"/>
    <w:rsid w:val="002A53CC"/>
    <w:rsid w:val="002A7E2E"/>
    <w:rsid w:val="002B08B6"/>
    <w:rsid w:val="002B3BD1"/>
    <w:rsid w:val="002B53C8"/>
    <w:rsid w:val="002D10D0"/>
    <w:rsid w:val="002D31F6"/>
    <w:rsid w:val="002D3C7D"/>
    <w:rsid w:val="002E0BCB"/>
    <w:rsid w:val="002E45D2"/>
    <w:rsid w:val="002E71E7"/>
    <w:rsid w:val="002F32BE"/>
    <w:rsid w:val="002F5DAF"/>
    <w:rsid w:val="002F7A8D"/>
    <w:rsid w:val="003115AB"/>
    <w:rsid w:val="003129FF"/>
    <w:rsid w:val="003159BD"/>
    <w:rsid w:val="00317127"/>
    <w:rsid w:val="00326102"/>
    <w:rsid w:val="0033058A"/>
    <w:rsid w:val="00332A27"/>
    <w:rsid w:val="0033690A"/>
    <w:rsid w:val="00336C34"/>
    <w:rsid w:val="00346F25"/>
    <w:rsid w:val="00354A88"/>
    <w:rsid w:val="00363C44"/>
    <w:rsid w:val="0036647C"/>
    <w:rsid w:val="00367A5B"/>
    <w:rsid w:val="0037633E"/>
    <w:rsid w:val="0038019B"/>
    <w:rsid w:val="00383FCF"/>
    <w:rsid w:val="0038403A"/>
    <w:rsid w:val="003866BE"/>
    <w:rsid w:val="003922C9"/>
    <w:rsid w:val="003923FA"/>
    <w:rsid w:val="00393516"/>
    <w:rsid w:val="00393816"/>
    <w:rsid w:val="003940F0"/>
    <w:rsid w:val="00396BDB"/>
    <w:rsid w:val="003A093B"/>
    <w:rsid w:val="003A4734"/>
    <w:rsid w:val="003A4AB8"/>
    <w:rsid w:val="003B0058"/>
    <w:rsid w:val="003B27E0"/>
    <w:rsid w:val="003B2F08"/>
    <w:rsid w:val="003B51DC"/>
    <w:rsid w:val="003B6F84"/>
    <w:rsid w:val="003C5398"/>
    <w:rsid w:val="003D5061"/>
    <w:rsid w:val="003D5B05"/>
    <w:rsid w:val="003D5B5A"/>
    <w:rsid w:val="003E2099"/>
    <w:rsid w:val="003F6F91"/>
    <w:rsid w:val="004073E6"/>
    <w:rsid w:val="00425064"/>
    <w:rsid w:val="00426EA9"/>
    <w:rsid w:val="00430011"/>
    <w:rsid w:val="00432494"/>
    <w:rsid w:val="00435230"/>
    <w:rsid w:val="00435FAA"/>
    <w:rsid w:val="004609E9"/>
    <w:rsid w:val="00467D68"/>
    <w:rsid w:val="00474005"/>
    <w:rsid w:val="00475AF7"/>
    <w:rsid w:val="0047638B"/>
    <w:rsid w:val="00486CBE"/>
    <w:rsid w:val="00495177"/>
    <w:rsid w:val="004A7A27"/>
    <w:rsid w:val="004B4420"/>
    <w:rsid w:val="004B4D32"/>
    <w:rsid w:val="004B7B03"/>
    <w:rsid w:val="004C25AB"/>
    <w:rsid w:val="004C3099"/>
    <w:rsid w:val="004D26CA"/>
    <w:rsid w:val="004D302D"/>
    <w:rsid w:val="004D4445"/>
    <w:rsid w:val="004D489B"/>
    <w:rsid w:val="004D5D92"/>
    <w:rsid w:val="004E19F1"/>
    <w:rsid w:val="004E2AE4"/>
    <w:rsid w:val="004E30CF"/>
    <w:rsid w:val="004E4422"/>
    <w:rsid w:val="004E6E73"/>
    <w:rsid w:val="005002D5"/>
    <w:rsid w:val="00501817"/>
    <w:rsid w:val="005042F4"/>
    <w:rsid w:val="0050473D"/>
    <w:rsid w:val="005135A5"/>
    <w:rsid w:val="00522281"/>
    <w:rsid w:val="00525A69"/>
    <w:rsid w:val="00531F97"/>
    <w:rsid w:val="00545EDA"/>
    <w:rsid w:val="005464B9"/>
    <w:rsid w:val="00556083"/>
    <w:rsid w:val="00571E2F"/>
    <w:rsid w:val="00573272"/>
    <w:rsid w:val="00573F0F"/>
    <w:rsid w:val="00587BBC"/>
    <w:rsid w:val="0059353A"/>
    <w:rsid w:val="005B1913"/>
    <w:rsid w:val="005B2A8B"/>
    <w:rsid w:val="005C2A3A"/>
    <w:rsid w:val="005E0D92"/>
    <w:rsid w:val="005E52E6"/>
    <w:rsid w:val="005E6031"/>
    <w:rsid w:val="005E6DD7"/>
    <w:rsid w:val="005F33E8"/>
    <w:rsid w:val="00610A9D"/>
    <w:rsid w:val="00617663"/>
    <w:rsid w:val="006268AD"/>
    <w:rsid w:val="0063097B"/>
    <w:rsid w:val="00630C02"/>
    <w:rsid w:val="00636507"/>
    <w:rsid w:val="00651847"/>
    <w:rsid w:val="00653B55"/>
    <w:rsid w:val="006540E2"/>
    <w:rsid w:val="006565C9"/>
    <w:rsid w:val="00665E7A"/>
    <w:rsid w:val="006661D4"/>
    <w:rsid w:val="0067009F"/>
    <w:rsid w:val="006717D3"/>
    <w:rsid w:val="00672B90"/>
    <w:rsid w:val="0067464F"/>
    <w:rsid w:val="00675A31"/>
    <w:rsid w:val="00681B77"/>
    <w:rsid w:val="0068428B"/>
    <w:rsid w:val="006865C9"/>
    <w:rsid w:val="0068785F"/>
    <w:rsid w:val="0069145C"/>
    <w:rsid w:val="006A5891"/>
    <w:rsid w:val="006A6006"/>
    <w:rsid w:val="006B489C"/>
    <w:rsid w:val="006B53DC"/>
    <w:rsid w:val="006B6661"/>
    <w:rsid w:val="006B69DD"/>
    <w:rsid w:val="006C55E7"/>
    <w:rsid w:val="006E07A9"/>
    <w:rsid w:val="006E7FF9"/>
    <w:rsid w:val="006F2247"/>
    <w:rsid w:val="006F71A8"/>
    <w:rsid w:val="00703C49"/>
    <w:rsid w:val="0070537E"/>
    <w:rsid w:val="00723379"/>
    <w:rsid w:val="0073153A"/>
    <w:rsid w:val="00743A49"/>
    <w:rsid w:val="00753DF1"/>
    <w:rsid w:val="00754E3B"/>
    <w:rsid w:val="00762E1F"/>
    <w:rsid w:val="007800D7"/>
    <w:rsid w:val="00780F98"/>
    <w:rsid w:val="00781974"/>
    <w:rsid w:val="00782D58"/>
    <w:rsid w:val="00790439"/>
    <w:rsid w:val="007A03AF"/>
    <w:rsid w:val="007A32F5"/>
    <w:rsid w:val="007A4351"/>
    <w:rsid w:val="007A65DC"/>
    <w:rsid w:val="007B2C23"/>
    <w:rsid w:val="007B597B"/>
    <w:rsid w:val="007C5DB2"/>
    <w:rsid w:val="007C6805"/>
    <w:rsid w:val="007C6E3B"/>
    <w:rsid w:val="007F1047"/>
    <w:rsid w:val="007F31B7"/>
    <w:rsid w:val="007F4F0A"/>
    <w:rsid w:val="00831CEA"/>
    <w:rsid w:val="0083278A"/>
    <w:rsid w:val="00840BB0"/>
    <w:rsid w:val="008417D6"/>
    <w:rsid w:val="00842155"/>
    <w:rsid w:val="008503B6"/>
    <w:rsid w:val="008574D2"/>
    <w:rsid w:val="00861D14"/>
    <w:rsid w:val="00862849"/>
    <w:rsid w:val="00864CB5"/>
    <w:rsid w:val="0086526C"/>
    <w:rsid w:val="008739CF"/>
    <w:rsid w:val="00886486"/>
    <w:rsid w:val="00890FFA"/>
    <w:rsid w:val="0089292C"/>
    <w:rsid w:val="008960E9"/>
    <w:rsid w:val="008A1785"/>
    <w:rsid w:val="008B46C2"/>
    <w:rsid w:val="008B5F09"/>
    <w:rsid w:val="008B60E4"/>
    <w:rsid w:val="008B7A5E"/>
    <w:rsid w:val="008C6AC9"/>
    <w:rsid w:val="008C7037"/>
    <w:rsid w:val="008D0BF0"/>
    <w:rsid w:val="008E0DC7"/>
    <w:rsid w:val="008E1403"/>
    <w:rsid w:val="008E47F8"/>
    <w:rsid w:val="008E4FF3"/>
    <w:rsid w:val="008F19E5"/>
    <w:rsid w:val="008F3353"/>
    <w:rsid w:val="008F3E82"/>
    <w:rsid w:val="008F464B"/>
    <w:rsid w:val="009013D9"/>
    <w:rsid w:val="00903368"/>
    <w:rsid w:val="00921C2E"/>
    <w:rsid w:val="00922113"/>
    <w:rsid w:val="00922CB8"/>
    <w:rsid w:val="00922EC4"/>
    <w:rsid w:val="00927519"/>
    <w:rsid w:val="00930AB6"/>
    <w:rsid w:val="009352B4"/>
    <w:rsid w:val="009353A4"/>
    <w:rsid w:val="00941E8D"/>
    <w:rsid w:val="00950449"/>
    <w:rsid w:val="00951CB0"/>
    <w:rsid w:val="00952602"/>
    <w:rsid w:val="009529D4"/>
    <w:rsid w:val="00952DA7"/>
    <w:rsid w:val="00953A9B"/>
    <w:rsid w:val="00954D18"/>
    <w:rsid w:val="00956C2D"/>
    <w:rsid w:val="009612C8"/>
    <w:rsid w:val="00963DEC"/>
    <w:rsid w:val="00973A8B"/>
    <w:rsid w:val="00974225"/>
    <w:rsid w:val="00990362"/>
    <w:rsid w:val="009A285C"/>
    <w:rsid w:val="009A358F"/>
    <w:rsid w:val="009A5B68"/>
    <w:rsid w:val="009B0323"/>
    <w:rsid w:val="009B09C8"/>
    <w:rsid w:val="009B1BEE"/>
    <w:rsid w:val="009C5B2A"/>
    <w:rsid w:val="009C65F0"/>
    <w:rsid w:val="009C7CB7"/>
    <w:rsid w:val="009C7DE0"/>
    <w:rsid w:val="009D1331"/>
    <w:rsid w:val="009D2D51"/>
    <w:rsid w:val="009D35EA"/>
    <w:rsid w:val="009D59C9"/>
    <w:rsid w:val="009F5C95"/>
    <w:rsid w:val="00A041C6"/>
    <w:rsid w:val="00A047A5"/>
    <w:rsid w:val="00A35660"/>
    <w:rsid w:val="00A35C42"/>
    <w:rsid w:val="00A372D1"/>
    <w:rsid w:val="00A41214"/>
    <w:rsid w:val="00A471A8"/>
    <w:rsid w:val="00A50E4B"/>
    <w:rsid w:val="00A55EA2"/>
    <w:rsid w:val="00A637E9"/>
    <w:rsid w:val="00A77340"/>
    <w:rsid w:val="00A91D6A"/>
    <w:rsid w:val="00AA1EFB"/>
    <w:rsid w:val="00AA313B"/>
    <w:rsid w:val="00AD387A"/>
    <w:rsid w:val="00AE6ABB"/>
    <w:rsid w:val="00AF1E4A"/>
    <w:rsid w:val="00B10D75"/>
    <w:rsid w:val="00B11030"/>
    <w:rsid w:val="00B11421"/>
    <w:rsid w:val="00B15B8B"/>
    <w:rsid w:val="00B16A03"/>
    <w:rsid w:val="00B20CC0"/>
    <w:rsid w:val="00B43A10"/>
    <w:rsid w:val="00B51999"/>
    <w:rsid w:val="00B53EBD"/>
    <w:rsid w:val="00B57B0C"/>
    <w:rsid w:val="00B57CAA"/>
    <w:rsid w:val="00B63BE3"/>
    <w:rsid w:val="00B6692A"/>
    <w:rsid w:val="00B7000D"/>
    <w:rsid w:val="00B70375"/>
    <w:rsid w:val="00B70D32"/>
    <w:rsid w:val="00B72168"/>
    <w:rsid w:val="00B754FF"/>
    <w:rsid w:val="00B76112"/>
    <w:rsid w:val="00B873D2"/>
    <w:rsid w:val="00B9405A"/>
    <w:rsid w:val="00BA40F7"/>
    <w:rsid w:val="00BA4823"/>
    <w:rsid w:val="00BB3DCD"/>
    <w:rsid w:val="00BC7E10"/>
    <w:rsid w:val="00BD1A23"/>
    <w:rsid w:val="00BE496F"/>
    <w:rsid w:val="00BF23E4"/>
    <w:rsid w:val="00C026EE"/>
    <w:rsid w:val="00C02E27"/>
    <w:rsid w:val="00C04AD4"/>
    <w:rsid w:val="00C1322A"/>
    <w:rsid w:val="00C17415"/>
    <w:rsid w:val="00C20C7E"/>
    <w:rsid w:val="00C26B8D"/>
    <w:rsid w:val="00C27824"/>
    <w:rsid w:val="00C422B5"/>
    <w:rsid w:val="00C44801"/>
    <w:rsid w:val="00C4662A"/>
    <w:rsid w:val="00C51527"/>
    <w:rsid w:val="00C51843"/>
    <w:rsid w:val="00C533FB"/>
    <w:rsid w:val="00C54BA1"/>
    <w:rsid w:val="00C55268"/>
    <w:rsid w:val="00C72BDC"/>
    <w:rsid w:val="00C767D9"/>
    <w:rsid w:val="00C847FE"/>
    <w:rsid w:val="00C86D22"/>
    <w:rsid w:val="00C95EC3"/>
    <w:rsid w:val="00C9647A"/>
    <w:rsid w:val="00CA6601"/>
    <w:rsid w:val="00CB27D0"/>
    <w:rsid w:val="00CB5D7E"/>
    <w:rsid w:val="00CB61EF"/>
    <w:rsid w:val="00CB7B4B"/>
    <w:rsid w:val="00CC29CB"/>
    <w:rsid w:val="00CC2F75"/>
    <w:rsid w:val="00CC51AF"/>
    <w:rsid w:val="00CD016C"/>
    <w:rsid w:val="00CE5C79"/>
    <w:rsid w:val="00CF4A74"/>
    <w:rsid w:val="00CF61AB"/>
    <w:rsid w:val="00D00CBD"/>
    <w:rsid w:val="00D07DEE"/>
    <w:rsid w:val="00D134B6"/>
    <w:rsid w:val="00D240C1"/>
    <w:rsid w:val="00D27397"/>
    <w:rsid w:val="00D35572"/>
    <w:rsid w:val="00D422C5"/>
    <w:rsid w:val="00D44B39"/>
    <w:rsid w:val="00D44F9A"/>
    <w:rsid w:val="00D47B84"/>
    <w:rsid w:val="00D51AEB"/>
    <w:rsid w:val="00D521ED"/>
    <w:rsid w:val="00D56218"/>
    <w:rsid w:val="00D573C0"/>
    <w:rsid w:val="00D578C1"/>
    <w:rsid w:val="00D71CDE"/>
    <w:rsid w:val="00D745D1"/>
    <w:rsid w:val="00D760CD"/>
    <w:rsid w:val="00D80D3D"/>
    <w:rsid w:val="00D83B62"/>
    <w:rsid w:val="00D83B99"/>
    <w:rsid w:val="00D86C9B"/>
    <w:rsid w:val="00D87CE3"/>
    <w:rsid w:val="00D94FAA"/>
    <w:rsid w:val="00D96243"/>
    <w:rsid w:val="00D96551"/>
    <w:rsid w:val="00DA4E9C"/>
    <w:rsid w:val="00DB2D2B"/>
    <w:rsid w:val="00DB53C5"/>
    <w:rsid w:val="00DC1255"/>
    <w:rsid w:val="00DC762D"/>
    <w:rsid w:val="00DD380A"/>
    <w:rsid w:val="00DD4C7B"/>
    <w:rsid w:val="00DF7FE5"/>
    <w:rsid w:val="00E00A1F"/>
    <w:rsid w:val="00E062C2"/>
    <w:rsid w:val="00E10AE3"/>
    <w:rsid w:val="00E10E6D"/>
    <w:rsid w:val="00E1259F"/>
    <w:rsid w:val="00E22002"/>
    <w:rsid w:val="00E2551C"/>
    <w:rsid w:val="00E26D57"/>
    <w:rsid w:val="00E32E43"/>
    <w:rsid w:val="00E3456F"/>
    <w:rsid w:val="00E37829"/>
    <w:rsid w:val="00E46E1E"/>
    <w:rsid w:val="00E52B0D"/>
    <w:rsid w:val="00E537E2"/>
    <w:rsid w:val="00E54526"/>
    <w:rsid w:val="00E56146"/>
    <w:rsid w:val="00E647FC"/>
    <w:rsid w:val="00E837B9"/>
    <w:rsid w:val="00E84D61"/>
    <w:rsid w:val="00E94113"/>
    <w:rsid w:val="00E965C5"/>
    <w:rsid w:val="00EA3B69"/>
    <w:rsid w:val="00EA52A7"/>
    <w:rsid w:val="00EA76C3"/>
    <w:rsid w:val="00EB7342"/>
    <w:rsid w:val="00EB7571"/>
    <w:rsid w:val="00EC6084"/>
    <w:rsid w:val="00ED2336"/>
    <w:rsid w:val="00EE0E4F"/>
    <w:rsid w:val="00EE1161"/>
    <w:rsid w:val="00EF3F00"/>
    <w:rsid w:val="00EF5C40"/>
    <w:rsid w:val="00F06989"/>
    <w:rsid w:val="00F14707"/>
    <w:rsid w:val="00F16937"/>
    <w:rsid w:val="00F17A7D"/>
    <w:rsid w:val="00F17CEC"/>
    <w:rsid w:val="00F23D48"/>
    <w:rsid w:val="00F300A0"/>
    <w:rsid w:val="00F33CDE"/>
    <w:rsid w:val="00F3651E"/>
    <w:rsid w:val="00F5685B"/>
    <w:rsid w:val="00F6103D"/>
    <w:rsid w:val="00F610EF"/>
    <w:rsid w:val="00F6204F"/>
    <w:rsid w:val="00F62B65"/>
    <w:rsid w:val="00F72BE4"/>
    <w:rsid w:val="00F7302D"/>
    <w:rsid w:val="00F74900"/>
    <w:rsid w:val="00F75029"/>
    <w:rsid w:val="00F761CF"/>
    <w:rsid w:val="00F77E52"/>
    <w:rsid w:val="00F91449"/>
    <w:rsid w:val="00FA336C"/>
    <w:rsid w:val="00FB174A"/>
    <w:rsid w:val="00FB33E9"/>
    <w:rsid w:val="00FC404C"/>
    <w:rsid w:val="00FD1699"/>
    <w:rsid w:val="00FE28A3"/>
    <w:rsid w:val="00FF1F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243"/>
  </w:style>
  <w:style w:type="paragraph" w:styleId="Titre1">
    <w:name w:val="heading 1"/>
    <w:basedOn w:val="Normal"/>
    <w:next w:val="Normal"/>
    <w:link w:val="Titre1Car"/>
    <w:uiPriority w:val="9"/>
    <w:qFormat/>
    <w:rsid w:val="00F23D48"/>
    <w:pPr>
      <w:keepNext/>
      <w:keepLines/>
      <w:spacing w:before="480" w:after="0"/>
      <w:ind w:left="4536"/>
      <w:outlineLvl w:val="0"/>
    </w:pPr>
    <w:rPr>
      <w:rFonts w:ascii="Trade Gothic LT Std Bold" w:eastAsiaTheme="majorEastAsia" w:hAnsi="Trade Gothic LT Std Bold" w:cstheme="majorBidi"/>
      <w:bCs/>
      <w:caps/>
      <w:sz w:val="36"/>
      <w:szCs w:val="28"/>
    </w:rPr>
  </w:style>
  <w:style w:type="paragraph" w:styleId="Titre2">
    <w:name w:val="heading 2"/>
    <w:basedOn w:val="Normal"/>
    <w:next w:val="Normal"/>
    <w:link w:val="Titre2Car"/>
    <w:uiPriority w:val="9"/>
    <w:unhideWhenUsed/>
    <w:qFormat/>
    <w:rsid w:val="00F23D48"/>
    <w:pPr>
      <w:keepNext/>
      <w:keepLines/>
      <w:spacing w:before="200" w:after="0"/>
      <w:outlineLvl w:val="1"/>
    </w:pPr>
    <w:rPr>
      <w:rFonts w:ascii="Trade Gothic LT Std" w:eastAsiaTheme="majorEastAsia" w:hAnsi="Trade Gothic LT Std" w:cstheme="majorBidi"/>
      <w:bCs/>
      <w:sz w:val="26"/>
      <w:szCs w:val="26"/>
    </w:rPr>
  </w:style>
  <w:style w:type="paragraph" w:styleId="Titre3">
    <w:name w:val="heading 3"/>
    <w:basedOn w:val="Normal"/>
    <w:next w:val="Normal"/>
    <w:link w:val="Titre3Car"/>
    <w:uiPriority w:val="9"/>
    <w:unhideWhenUsed/>
    <w:qFormat/>
    <w:rsid w:val="00F23D48"/>
    <w:pPr>
      <w:keepNext/>
      <w:keepLines/>
      <w:spacing w:before="200" w:after="0"/>
      <w:ind w:left="567"/>
      <w:outlineLvl w:val="2"/>
    </w:pPr>
    <w:rPr>
      <w:rFonts w:ascii="Trade Gothic LT Std Bold" w:eastAsiaTheme="majorEastAsia" w:hAnsi="Trade Gothic LT Std Bold" w:cstheme="majorBidi"/>
      <w:b/>
      <w:bCs/>
      <w:caps/>
    </w:rPr>
  </w:style>
  <w:style w:type="paragraph" w:styleId="Titre4">
    <w:name w:val="heading 4"/>
    <w:basedOn w:val="Normal"/>
    <w:next w:val="Normal"/>
    <w:link w:val="Titre4Car"/>
    <w:uiPriority w:val="9"/>
    <w:unhideWhenUsed/>
    <w:qFormat/>
    <w:rsid w:val="007F31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352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352B4"/>
    <w:rPr>
      <w:rFonts w:ascii="Tahoma" w:hAnsi="Tahoma" w:cs="Tahoma"/>
      <w:sz w:val="16"/>
      <w:szCs w:val="16"/>
    </w:rPr>
  </w:style>
  <w:style w:type="paragraph" w:styleId="En-tte">
    <w:name w:val="header"/>
    <w:basedOn w:val="Normal"/>
    <w:link w:val="En-tteCar"/>
    <w:uiPriority w:val="99"/>
    <w:unhideWhenUsed/>
    <w:rsid w:val="009352B4"/>
    <w:pPr>
      <w:tabs>
        <w:tab w:val="center" w:pos="4536"/>
        <w:tab w:val="right" w:pos="9072"/>
      </w:tabs>
      <w:spacing w:after="0" w:line="240" w:lineRule="auto"/>
    </w:pPr>
  </w:style>
  <w:style w:type="character" w:customStyle="1" w:styleId="En-tteCar">
    <w:name w:val="En-tête Car"/>
    <w:basedOn w:val="Policepardfaut"/>
    <w:link w:val="En-tte"/>
    <w:uiPriority w:val="99"/>
    <w:rsid w:val="009352B4"/>
  </w:style>
  <w:style w:type="paragraph" w:styleId="Pieddepage">
    <w:name w:val="footer"/>
    <w:basedOn w:val="Normal"/>
    <w:link w:val="PieddepageCar"/>
    <w:uiPriority w:val="99"/>
    <w:unhideWhenUsed/>
    <w:rsid w:val="009352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52B4"/>
  </w:style>
  <w:style w:type="character" w:styleId="Textedelespacerserv">
    <w:name w:val="Placeholder Text"/>
    <w:basedOn w:val="Policepardfaut"/>
    <w:uiPriority w:val="99"/>
    <w:semiHidden/>
    <w:rsid w:val="009352B4"/>
    <w:rPr>
      <w:color w:val="808080"/>
    </w:rPr>
  </w:style>
  <w:style w:type="character" w:customStyle="1" w:styleId="Titre1Car">
    <w:name w:val="Titre 1 Car"/>
    <w:basedOn w:val="Policepardfaut"/>
    <w:link w:val="Titre1"/>
    <w:uiPriority w:val="9"/>
    <w:rsid w:val="00F23D48"/>
    <w:rPr>
      <w:rFonts w:ascii="Trade Gothic LT Std Bold" w:eastAsiaTheme="majorEastAsia" w:hAnsi="Trade Gothic LT Std Bold" w:cstheme="majorBidi"/>
      <w:bCs/>
      <w:caps/>
      <w:sz w:val="36"/>
      <w:szCs w:val="28"/>
    </w:rPr>
  </w:style>
  <w:style w:type="character" w:customStyle="1" w:styleId="Titre2Car">
    <w:name w:val="Titre 2 Car"/>
    <w:basedOn w:val="Policepardfaut"/>
    <w:link w:val="Titre2"/>
    <w:uiPriority w:val="9"/>
    <w:rsid w:val="00F23D48"/>
    <w:rPr>
      <w:rFonts w:ascii="Trade Gothic LT Std" w:eastAsiaTheme="majorEastAsia" w:hAnsi="Trade Gothic LT Std" w:cstheme="majorBidi"/>
      <w:bCs/>
      <w:sz w:val="26"/>
      <w:szCs w:val="26"/>
    </w:rPr>
  </w:style>
  <w:style w:type="paragraph" w:styleId="Sansinterligne">
    <w:name w:val="No Spacing"/>
    <w:link w:val="SansinterligneCar"/>
    <w:uiPriority w:val="1"/>
    <w:qFormat/>
    <w:rsid w:val="007F31B7"/>
    <w:pPr>
      <w:spacing w:after="0" w:line="240" w:lineRule="auto"/>
    </w:pPr>
  </w:style>
  <w:style w:type="character" w:customStyle="1" w:styleId="Titre3Car">
    <w:name w:val="Titre 3 Car"/>
    <w:basedOn w:val="Policepardfaut"/>
    <w:link w:val="Titre3"/>
    <w:uiPriority w:val="9"/>
    <w:rsid w:val="00F23D48"/>
    <w:rPr>
      <w:rFonts w:ascii="Trade Gothic LT Std Bold" w:eastAsiaTheme="majorEastAsia" w:hAnsi="Trade Gothic LT Std Bold" w:cstheme="majorBidi"/>
      <w:b/>
      <w:bCs/>
      <w:caps/>
    </w:rPr>
  </w:style>
  <w:style w:type="character" w:customStyle="1" w:styleId="Titre4Car">
    <w:name w:val="Titre 4 Car"/>
    <w:basedOn w:val="Policepardfaut"/>
    <w:link w:val="Titre4"/>
    <w:uiPriority w:val="9"/>
    <w:rsid w:val="007F31B7"/>
    <w:rPr>
      <w:rFonts w:asciiTheme="majorHAnsi" w:eastAsiaTheme="majorEastAsia" w:hAnsiTheme="majorHAnsi" w:cstheme="majorBidi"/>
      <w:b/>
      <w:bCs/>
      <w:i/>
      <w:iCs/>
      <w:color w:val="4F81BD" w:themeColor="accent1"/>
    </w:rPr>
  </w:style>
  <w:style w:type="paragraph" w:styleId="Titre">
    <w:name w:val="Title"/>
    <w:basedOn w:val="Normal"/>
    <w:next w:val="Normal"/>
    <w:link w:val="TitreCar"/>
    <w:uiPriority w:val="10"/>
    <w:qFormat/>
    <w:rsid w:val="007F31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31B7"/>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7F31B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F31B7"/>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qFormat/>
    <w:rsid w:val="007F31B7"/>
    <w:rPr>
      <w:i/>
      <w:iCs/>
      <w:color w:val="808080" w:themeColor="text1" w:themeTint="7F"/>
    </w:rPr>
  </w:style>
  <w:style w:type="character" w:customStyle="1" w:styleId="SansinterligneCar">
    <w:name w:val="Sans interligne Car"/>
    <w:link w:val="Sansinterligne"/>
    <w:uiPriority w:val="1"/>
    <w:rsid w:val="00A35660"/>
  </w:style>
  <w:style w:type="paragraph" w:styleId="Liste">
    <w:name w:val="List"/>
    <w:basedOn w:val="Normal"/>
    <w:rsid w:val="001D298E"/>
    <w:pPr>
      <w:spacing w:after="0" w:line="240" w:lineRule="auto"/>
      <w:ind w:left="283" w:hanging="283"/>
    </w:pPr>
    <w:rPr>
      <w:rFonts w:ascii="Times New Roman" w:eastAsia="Times New Roman" w:hAnsi="Times New Roman" w:cs="Times New Roman"/>
      <w:sz w:val="20"/>
      <w:szCs w:val="20"/>
    </w:rPr>
  </w:style>
  <w:style w:type="paragraph" w:customStyle="1" w:styleId="Normal1">
    <w:name w:val="Normal1"/>
    <w:rsid w:val="001D298E"/>
    <w:pPr>
      <w:spacing w:after="0" w:line="240" w:lineRule="auto"/>
      <w:ind w:right="-69"/>
    </w:pPr>
    <w:rPr>
      <w:rFonts w:ascii="Verdana" w:eastAsia="Verdana" w:hAnsi="Verdana" w:cs="Verdana"/>
      <w:color w:val="000000"/>
      <w:sz w:val="20"/>
    </w:rPr>
  </w:style>
  <w:style w:type="paragraph" w:styleId="Paragraphedeliste">
    <w:name w:val="List Paragraph"/>
    <w:basedOn w:val="Normal"/>
    <w:uiPriority w:val="34"/>
    <w:qFormat/>
    <w:rsid w:val="001D298E"/>
    <w:pPr>
      <w:ind w:left="720"/>
      <w:contextualSpacing/>
    </w:pPr>
  </w:style>
  <w:style w:type="paragraph" w:styleId="En-ttedetabledesmatires">
    <w:name w:val="TOC Heading"/>
    <w:basedOn w:val="Titre1"/>
    <w:next w:val="Normal"/>
    <w:uiPriority w:val="39"/>
    <w:unhideWhenUsed/>
    <w:qFormat/>
    <w:rsid w:val="00D83B62"/>
    <w:pPr>
      <w:ind w:left="0"/>
      <w:outlineLvl w:val="9"/>
    </w:pPr>
    <w:rPr>
      <w:rFonts w:asciiTheme="majorHAnsi" w:hAnsiTheme="majorHAnsi"/>
      <w:b/>
      <w:caps w:val="0"/>
      <w:color w:val="365F91" w:themeColor="accent1" w:themeShade="BF"/>
      <w:sz w:val="28"/>
    </w:rPr>
  </w:style>
  <w:style w:type="paragraph" w:styleId="TM1">
    <w:name w:val="toc 1"/>
    <w:basedOn w:val="Normal"/>
    <w:next w:val="Normal"/>
    <w:autoRedefine/>
    <w:uiPriority w:val="39"/>
    <w:unhideWhenUsed/>
    <w:rsid w:val="00CB27D0"/>
    <w:pPr>
      <w:tabs>
        <w:tab w:val="left" w:pos="880"/>
        <w:tab w:val="right" w:leader="dot" w:pos="10456"/>
      </w:tabs>
      <w:spacing w:before="120" w:after="120"/>
    </w:pPr>
    <w:rPr>
      <w:rFonts w:ascii="Trade Gothic LT Std Cn" w:hAnsi="Trade Gothic LT Std Cn"/>
      <w:b/>
      <w:bCs/>
      <w:caps/>
      <w:color w:val="365F91" w:themeColor="accent1" w:themeShade="BF"/>
      <w:sz w:val="28"/>
      <w:szCs w:val="20"/>
    </w:rPr>
  </w:style>
  <w:style w:type="character" w:styleId="Lienhypertexte">
    <w:name w:val="Hyperlink"/>
    <w:basedOn w:val="Policepardfaut"/>
    <w:uiPriority w:val="99"/>
    <w:unhideWhenUsed/>
    <w:rsid w:val="00D83B62"/>
    <w:rPr>
      <w:color w:val="0000FF" w:themeColor="hyperlink"/>
      <w:u w:val="single"/>
    </w:rPr>
  </w:style>
  <w:style w:type="paragraph" w:styleId="TM2">
    <w:name w:val="toc 2"/>
    <w:basedOn w:val="Titre2"/>
    <w:next w:val="Normal"/>
    <w:autoRedefine/>
    <w:uiPriority w:val="39"/>
    <w:unhideWhenUsed/>
    <w:rsid w:val="00973A8B"/>
    <w:rPr>
      <w:rFonts w:ascii="Trade Gothic LT Std Cn" w:hAnsi="Trade Gothic LT Std Cn"/>
      <w:smallCaps/>
      <w:color w:val="365F91" w:themeColor="accent1" w:themeShade="BF"/>
      <w:sz w:val="24"/>
      <w:szCs w:val="20"/>
    </w:rPr>
  </w:style>
  <w:style w:type="paragraph" w:styleId="TM3">
    <w:name w:val="toc 3"/>
    <w:basedOn w:val="Normal"/>
    <w:next w:val="Normal"/>
    <w:autoRedefine/>
    <w:uiPriority w:val="39"/>
    <w:unhideWhenUsed/>
    <w:rsid w:val="00D83B62"/>
    <w:pPr>
      <w:spacing w:after="0"/>
      <w:ind w:left="440"/>
    </w:pPr>
    <w:rPr>
      <w:i/>
      <w:iCs/>
      <w:sz w:val="20"/>
      <w:szCs w:val="20"/>
    </w:rPr>
  </w:style>
  <w:style w:type="paragraph" w:styleId="TM4">
    <w:name w:val="toc 4"/>
    <w:basedOn w:val="Normal"/>
    <w:next w:val="Normal"/>
    <w:autoRedefine/>
    <w:uiPriority w:val="39"/>
    <w:unhideWhenUsed/>
    <w:rsid w:val="00D83B62"/>
    <w:pPr>
      <w:spacing w:after="0"/>
      <w:ind w:left="660"/>
    </w:pPr>
    <w:rPr>
      <w:sz w:val="18"/>
      <w:szCs w:val="18"/>
    </w:rPr>
  </w:style>
  <w:style w:type="paragraph" w:styleId="TM5">
    <w:name w:val="toc 5"/>
    <w:basedOn w:val="Normal"/>
    <w:next w:val="Normal"/>
    <w:autoRedefine/>
    <w:uiPriority w:val="39"/>
    <w:unhideWhenUsed/>
    <w:rsid w:val="00D83B62"/>
    <w:pPr>
      <w:spacing w:after="0"/>
      <w:ind w:left="880"/>
    </w:pPr>
    <w:rPr>
      <w:sz w:val="18"/>
      <w:szCs w:val="18"/>
    </w:rPr>
  </w:style>
  <w:style w:type="paragraph" w:styleId="TM6">
    <w:name w:val="toc 6"/>
    <w:basedOn w:val="Normal"/>
    <w:next w:val="Normal"/>
    <w:autoRedefine/>
    <w:uiPriority w:val="39"/>
    <w:unhideWhenUsed/>
    <w:rsid w:val="00D83B62"/>
    <w:pPr>
      <w:spacing w:after="0"/>
      <w:ind w:left="1100"/>
    </w:pPr>
    <w:rPr>
      <w:sz w:val="18"/>
      <w:szCs w:val="18"/>
    </w:rPr>
  </w:style>
  <w:style w:type="paragraph" w:styleId="TM7">
    <w:name w:val="toc 7"/>
    <w:basedOn w:val="Normal"/>
    <w:next w:val="Normal"/>
    <w:autoRedefine/>
    <w:uiPriority w:val="39"/>
    <w:unhideWhenUsed/>
    <w:rsid w:val="00D83B62"/>
    <w:pPr>
      <w:spacing w:after="0"/>
      <w:ind w:left="1320"/>
    </w:pPr>
    <w:rPr>
      <w:sz w:val="18"/>
      <w:szCs w:val="18"/>
    </w:rPr>
  </w:style>
  <w:style w:type="paragraph" w:styleId="TM8">
    <w:name w:val="toc 8"/>
    <w:basedOn w:val="Normal"/>
    <w:next w:val="Normal"/>
    <w:autoRedefine/>
    <w:uiPriority w:val="39"/>
    <w:unhideWhenUsed/>
    <w:rsid w:val="00D83B62"/>
    <w:pPr>
      <w:spacing w:after="0"/>
      <w:ind w:left="1540"/>
    </w:pPr>
    <w:rPr>
      <w:sz w:val="18"/>
      <w:szCs w:val="18"/>
    </w:rPr>
  </w:style>
  <w:style w:type="paragraph" w:styleId="TM9">
    <w:name w:val="toc 9"/>
    <w:basedOn w:val="Normal"/>
    <w:next w:val="Normal"/>
    <w:autoRedefine/>
    <w:uiPriority w:val="39"/>
    <w:unhideWhenUsed/>
    <w:rsid w:val="00D83B62"/>
    <w:pPr>
      <w:spacing w:after="0"/>
      <w:ind w:left="1760"/>
    </w:pPr>
    <w:rPr>
      <w:sz w:val="18"/>
      <w:szCs w:val="18"/>
    </w:rPr>
  </w:style>
  <w:style w:type="table" w:styleId="Grilledutableau">
    <w:name w:val="Table Grid"/>
    <w:basedOn w:val="TableauNormal"/>
    <w:uiPriority w:val="59"/>
    <w:rsid w:val="00FB3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CB61E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0D0A57"/>
    <w:pPr>
      <w:autoSpaceDE w:val="0"/>
      <w:autoSpaceDN w:val="0"/>
      <w:adjustRightInd w:val="0"/>
      <w:spacing w:after="0" w:line="240" w:lineRule="auto"/>
    </w:pPr>
    <w:rPr>
      <w:rFonts w:ascii="Arial" w:hAnsi="Arial" w:cs="Arial"/>
      <w:color w:val="000000"/>
      <w:sz w:val="24"/>
      <w:szCs w:val="24"/>
    </w:rPr>
  </w:style>
  <w:style w:type="paragraph" w:styleId="Notedebasdepage">
    <w:name w:val="footnote text"/>
    <w:basedOn w:val="Normal"/>
    <w:link w:val="NotedebasdepageCar"/>
    <w:uiPriority w:val="99"/>
    <w:semiHidden/>
    <w:unhideWhenUsed/>
    <w:rsid w:val="000D0A5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0A57"/>
    <w:rPr>
      <w:sz w:val="20"/>
      <w:szCs w:val="20"/>
    </w:rPr>
  </w:style>
  <w:style w:type="character" w:styleId="Appelnotedebasdep">
    <w:name w:val="footnote reference"/>
    <w:basedOn w:val="Policepardfaut"/>
    <w:uiPriority w:val="99"/>
    <w:semiHidden/>
    <w:unhideWhenUsed/>
    <w:rsid w:val="000D0A57"/>
    <w:rPr>
      <w:vertAlign w:val="superscript"/>
    </w:rPr>
  </w:style>
  <w:style w:type="paragraph" w:styleId="NormalWeb">
    <w:name w:val="Normal (Web)"/>
    <w:basedOn w:val="Normal"/>
    <w:unhideWhenUsed/>
    <w:rsid w:val="00475AF7"/>
    <w:pPr>
      <w:spacing w:before="100" w:beforeAutospacing="1" w:after="100" w:afterAutospacing="1" w:line="240" w:lineRule="auto"/>
    </w:pPr>
    <w:rPr>
      <w:rFonts w:ascii="Times New Roman" w:eastAsia="Times New Roman" w:hAnsi="Times New Roman" w:cs="Times New Roman"/>
      <w:sz w:val="24"/>
      <w:szCs w:val="24"/>
    </w:rPr>
  </w:style>
  <w:style w:type="table" w:styleId="Listeclaire-Accent1">
    <w:name w:val="Light List Accent 1"/>
    <w:basedOn w:val="TableauNormal"/>
    <w:uiPriority w:val="61"/>
    <w:rsid w:val="00754E3B"/>
    <w:pPr>
      <w:spacing w:after="0" w:line="240" w:lineRule="auto"/>
    </w:pPr>
    <w:rPr>
      <w:rFonts w:eastAsiaTheme="minorHAnsi"/>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eclaire-Accent11">
    <w:name w:val="Liste claire - Accent 11"/>
    <w:basedOn w:val="TableauNormal"/>
    <w:next w:val="Listeclaire-Accent1"/>
    <w:uiPriority w:val="61"/>
    <w:rsid w:val="00E56146"/>
    <w:pPr>
      <w:spacing w:after="0" w:line="240" w:lineRule="auto"/>
    </w:pPr>
    <w:rPr>
      <w:rFonts w:eastAsiaTheme="minorHAnsi"/>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243"/>
  </w:style>
  <w:style w:type="paragraph" w:styleId="Titre1">
    <w:name w:val="heading 1"/>
    <w:basedOn w:val="Normal"/>
    <w:next w:val="Normal"/>
    <w:link w:val="Titre1Car"/>
    <w:uiPriority w:val="9"/>
    <w:qFormat/>
    <w:rsid w:val="00F23D48"/>
    <w:pPr>
      <w:keepNext/>
      <w:keepLines/>
      <w:spacing w:before="480" w:after="0"/>
      <w:ind w:left="4536"/>
      <w:outlineLvl w:val="0"/>
    </w:pPr>
    <w:rPr>
      <w:rFonts w:ascii="Trade Gothic LT Std Bold" w:eastAsiaTheme="majorEastAsia" w:hAnsi="Trade Gothic LT Std Bold" w:cstheme="majorBidi"/>
      <w:bCs/>
      <w:caps/>
      <w:sz w:val="36"/>
      <w:szCs w:val="28"/>
    </w:rPr>
  </w:style>
  <w:style w:type="paragraph" w:styleId="Titre2">
    <w:name w:val="heading 2"/>
    <w:basedOn w:val="Normal"/>
    <w:next w:val="Normal"/>
    <w:link w:val="Titre2Car"/>
    <w:uiPriority w:val="9"/>
    <w:unhideWhenUsed/>
    <w:qFormat/>
    <w:rsid w:val="00F23D48"/>
    <w:pPr>
      <w:keepNext/>
      <w:keepLines/>
      <w:spacing w:before="200" w:after="0"/>
      <w:outlineLvl w:val="1"/>
    </w:pPr>
    <w:rPr>
      <w:rFonts w:ascii="Trade Gothic LT Std" w:eastAsiaTheme="majorEastAsia" w:hAnsi="Trade Gothic LT Std" w:cstheme="majorBidi"/>
      <w:bCs/>
      <w:sz w:val="26"/>
      <w:szCs w:val="26"/>
    </w:rPr>
  </w:style>
  <w:style w:type="paragraph" w:styleId="Titre3">
    <w:name w:val="heading 3"/>
    <w:basedOn w:val="Normal"/>
    <w:next w:val="Normal"/>
    <w:link w:val="Titre3Car"/>
    <w:uiPriority w:val="9"/>
    <w:unhideWhenUsed/>
    <w:qFormat/>
    <w:rsid w:val="00F23D48"/>
    <w:pPr>
      <w:keepNext/>
      <w:keepLines/>
      <w:spacing w:before="200" w:after="0"/>
      <w:ind w:left="567"/>
      <w:outlineLvl w:val="2"/>
    </w:pPr>
    <w:rPr>
      <w:rFonts w:ascii="Trade Gothic LT Std Bold" w:eastAsiaTheme="majorEastAsia" w:hAnsi="Trade Gothic LT Std Bold" w:cstheme="majorBidi"/>
      <w:b/>
      <w:bCs/>
      <w:caps/>
    </w:rPr>
  </w:style>
  <w:style w:type="paragraph" w:styleId="Titre4">
    <w:name w:val="heading 4"/>
    <w:basedOn w:val="Normal"/>
    <w:next w:val="Normal"/>
    <w:link w:val="Titre4Car"/>
    <w:uiPriority w:val="9"/>
    <w:unhideWhenUsed/>
    <w:qFormat/>
    <w:rsid w:val="007F31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352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352B4"/>
    <w:rPr>
      <w:rFonts w:ascii="Tahoma" w:hAnsi="Tahoma" w:cs="Tahoma"/>
      <w:sz w:val="16"/>
      <w:szCs w:val="16"/>
    </w:rPr>
  </w:style>
  <w:style w:type="paragraph" w:styleId="En-tte">
    <w:name w:val="header"/>
    <w:basedOn w:val="Normal"/>
    <w:link w:val="En-tteCar"/>
    <w:uiPriority w:val="99"/>
    <w:unhideWhenUsed/>
    <w:rsid w:val="009352B4"/>
    <w:pPr>
      <w:tabs>
        <w:tab w:val="center" w:pos="4536"/>
        <w:tab w:val="right" w:pos="9072"/>
      </w:tabs>
      <w:spacing w:after="0" w:line="240" w:lineRule="auto"/>
    </w:pPr>
  </w:style>
  <w:style w:type="character" w:customStyle="1" w:styleId="En-tteCar">
    <w:name w:val="En-tête Car"/>
    <w:basedOn w:val="Policepardfaut"/>
    <w:link w:val="En-tte"/>
    <w:uiPriority w:val="99"/>
    <w:rsid w:val="009352B4"/>
  </w:style>
  <w:style w:type="paragraph" w:styleId="Pieddepage">
    <w:name w:val="footer"/>
    <w:basedOn w:val="Normal"/>
    <w:link w:val="PieddepageCar"/>
    <w:uiPriority w:val="99"/>
    <w:unhideWhenUsed/>
    <w:rsid w:val="009352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52B4"/>
  </w:style>
  <w:style w:type="character" w:styleId="Textedelespacerserv">
    <w:name w:val="Placeholder Text"/>
    <w:basedOn w:val="Policepardfaut"/>
    <w:uiPriority w:val="99"/>
    <w:semiHidden/>
    <w:rsid w:val="009352B4"/>
    <w:rPr>
      <w:color w:val="808080"/>
    </w:rPr>
  </w:style>
  <w:style w:type="character" w:customStyle="1" w:styleId="Titre1Car">
    <w:name w:val="Titre 1 Car"/>
    <w:basedOn w:val="Policepardfaut"/>
    <w:link w:val="Titre1"/>
    <w:uiPriority w:val="9"/>
    <w:rsid w:val="00F23D48"/>
    <w:rPr>
      <w:rFonts w:ascii="Trade Gothic LT Std Bold" w:eastAsiaTheme="majorEastAsia" w:hAnsi="Trade Gothic LT Std Bold" w:cstheme="majorBidi"/>
      <w:bCs/>
      <w:caps/>
      <w:sz w:val="36"/>
      <w:szCs w:val="28"/>
    </w:rPr>
  </w:style>
  <w:style w:type="character" w:customStyle="1" w:styleId="Titre2Car">
    <w:name w:val="Titre 2 Car"/>
    <w:basedOn w:val="Policepardfaut"/>
    <w:link w:val="Titre2"/>
    <w:uiPriority w:val="9"/>
    <w:rsid w:val="00F23D48"/>
    <w:rPr>
      <w:rFonts w:ascii="Trade Gothic LT Std" w:eastAsiaTheme="majorEastAsia" w:hAnsi="Trade Gothic LT Std" w:cstheme="majorBidi"/>
      <w:bCs/>
      <w:sz w:val="26"/>
      <w:szCs w:val="26"/>
    </w:rPr>
  </w:style>
  <w:style w:type="paragraph" w:styleId="Sansinterligne">
    <w:name w:val="No Spacing"/>
    <w:link w:val="SansinterligneCar"/>
    <w:uiPriority w:val="1"/>
    <w:qFormat/>
    <w:rsid w:val="007F31B7"/>
    <w:pPr>
      <w:spacing w:after="0" w:line="240" w:lineRule="auto"/>
    </w:pPr>
  </w:style>
  <w:style w:type="character" w:customStyle="1" w:styleId="Titre3Car">
    <w:name w:val="Titre 3 Car"/>
    <w:basedOn w:val="Policepardfaut"/>
    <w:link w:val="Titre3"/>
    <w:uiPriority w:val="9"/>
    <w:rsid w:val="00F23D48"/>
    <w:rPr>
      <w:rFonts w:ascii="Trade Gothic LT Std Bold" w:eastAsiaTheme="majorEastAsia" w:hAnsi="Trade Gothic LT Std Bold" w:cstheme="majorBidi"/>
      <w:b/>
      <w:bCs/>
      <w:caps/>
    </w:rPr>
  </w:style>
  <w:style w:type="character" w:customStyle="1" w:styleId="Titre4Car">
    <w:name w:val="Titre 4 Car"/>
    <w:basedOn w:val="Policepardfaut"/>
    <w:link w:val="Titre4"/>
    <w:uiPriority w:val="9"/>
    <w:rsid w:val="007F31B7"/>
    <w:rPr>
      <w:rFonts w:asciiTheme="majorHAnsi" w:eastAsiaTheme="majorEastAsia" w:hAnsiTheme="majorHAnsi" w:cstheme="majorBidi"/>
      <w:b/>
      <w:bCs/>
      <w:i/>
      <w:iCs/>
      <w:color w:val="4F81BD" w:themeColor="accent1"/>
    </w:rPr>
  </w:style>
  <w:style w:type="paragraph" w:styleId="Titre">
    <w:name w:val="Title"/>
    <w:basedOn w:val="Normal"/>
    <w:next w:val="Normal"/>
    <w:link w:val="TitreCar"/>
    <w:uiPriority w:val="10"/>
    <w:qFormat/>
    <w:rsid w:val="007F31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31B7"/>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7F31B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F31B7"/>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qFormat/>
    <w:rsid w:val="007F31B7"/>
    <w:rPr>
      <w:i/>
      <w:iCs/>
      <w:color w:val="808080" w:themeColor="text1" w:themeTint="7F"/>
    </w:rPr>
  </w:style>
  <w:style w:type="character" w:customStyle="1" w:styleId="SansinterligneCar">
    <w:name w:val="Sans interligne Car"/>
    <w:link w:val="Sansinterligne"/>
    <w:uiPriority w:val="1"/>
    <w:rsid w:val="00A35660"/>
  </w:style>
  <w:style w:type="paragraph" w:styleId="Liste">
    <w:name w:val="List"/>
    <w:basedOn w:val="Normal"/>
    <w:rsid w:val="001D298E"/>
    <w:pPr>
      <w:spacing w:after="0" w:line="240" w:lineRule="auto"/>
      <w:ind w:left="283" w:hanging="283"/>
    </w:pPr>
    <w:rPr>
      <w:rFonts w:ascii="Times New Roman" w:eastAsia="Times New Roman" w:hAnsi="Times New Roman" w:cs="Times New Roman"/>
      <w:sz w:val="20"/>
      <w:szCs w:val="20"/>
    </w:rPr>
  </w:style>
  <w:style w:type="paragraph" w:customStyle="1" w:styleId="Normal1">
    <w:name w:val="Normal1"/>
    <w:rsid w:val="001D298E"/>
    <w:pPr>
      <w:spacing w:after="0" w:line="240" w:lineRule="auto"/>
      <w:ind w:right="-69"/>
    </w:pPr>
    <w:rPr>
      <w:rFonts w:ascii="Verdana" w:eastAsia="Verdana" w:hAnsi="Verdana" w:cs="Verdana"/>
      <w:color w:val="000000"/>
      <w:sz w:val="20"/>
    </w:rPr>
  </w:style>
  <w:style w:type="paragraph" w:styleId="Paragraphedeliste">
    <w:name w:val="List Paragraph"/>
    <w:basedOn w:val="Normal"/>
    <w:uiPriority w:val="34"/>
    <w:qFormat/>
    <w:rsid w:val="001D298E"/>
    <w:pPr>
      <w:ind w:left="720"/>
      <w:contextualSpacing/>
    </w:pPr>
  </w:style>
  <w:style w:type="paragraph" w:styleId="En-ttedetabledesmatires">
    <w:name w:val="TOC Heading"/>
    <w:basedOn w:val="Titre1"/>
    <w:next w:val="Normal"/>
    <w:uiPriority w:val="39"/>
    <w:unhideWhenUsed/>
    <w:qFormat/>
    <w:rsid w:val="00D83B62"/>
    <w:pPr>
      <w:ind w:left="0"/>
      <w:outlineLvl w:val="9"/>
    </w:pPr>
    <w:rPr>
      <w:rFonts w:asciiTheme="majorHAnsi" w:hAnsiTheme="majorHAnsi"/>
      <w:b/>
      <w:caps w:val="0"/>
      <w:color w:val="365F91" w:themeColor="accent1" w:themeShade="BF"/>
      <w:sz w:val="28"/>
    </w:rPr>
  </w:style>
  <w:style w:type="paragraph" w:styleId="TM1">
    <w:name w:val="toc 1"/>
    <w:basedOn w:val="Normal"/>
    <w:next w:val="Normal"/>
    <w:autoRedefine/>
    <w:uiPriority w:val="39"/>
    <w:unhideWhenUsed/>
    <w:rsid w:val="00CB27D0"/>
    <w:pPr>
      <w:tabs>
        <w:tab w:val="left" w:pos="880"/>
        <w:tab w:val="right" w:leader="dot" w:pos="10456"/>
      </w:tabs>
      <w:spacing w:before="120" w:after="120"/>
    </w:pPr>
    <w:rPr>
      <w:rFonts w:ascii="Trade Gothic LT Std Cn" w:hAnsi="Trade Gothic LT Std Cn"/>
      <w:b/>
      <w:bCs/>
      <w:caps/>
      <w:color w:val="365F91" w:themeColor="accent1" w:themeShade="BF"/>
      <w:sz w:val="28"/>
      <w:szCs w:val="20"/>
    </w:rPr>
  </w:style>
  <w:style w:type="character" w:styleId="Lienhypertexte">
    <w:name w:val="Hyperlink"/>
    <w:basedOn w:val="Policepardfaut"/>
    <w:uiPriority w:val="99"/>
    <w:unhideWhenUsed/>
    <w:rsid w:val="00D83B62"/>
    <w:rPr>
      <w:color w:val="0000FF" w:themeColor="hyperlink"/>
      <w:u w:val="single"/>
    </w:rPr>
  </w:style>
  <w:style w:type="paragraph" w:styleId="TM2">
    <w:name w:val="toc 2"/>
    <w:basedOn w:val="Titre2"/>
    <w:next w:val="Normal"/>
    <w:autoRedefine/>
    <w:uiPriority w:val="39"/>
    <w:unhideWhenUsed/>
    <w:rsid w:val="00973A8B"/>
    <w:rPr>
      <w:rFonts w:ascii="Trade Gothic LT Std Cn" w:hAnsi="Trade Gothic LT Std Cn"/>
      <w:smallCaps/>
      <w:color w:val="365F91" w:themeColor="accent1" w:themeShade="BF"/>
      <w:sz w:val="24"/>
      <w:szCs w:val="20"/>
    </w:rPr>
  </w:style>
  <w:style w:type="paragraph" w:styleId="TM3">
    <w:name w:val="toc 3"/>
    <w:basedOn w:val="Normal"/>
    <w:next w:val="Normal"/>
    <w:autoRedefine/>
    <w:uiPriority w:val="39"/>
    <w:unhideWhenUsed/>
    <w:rsid w:val="00D83B62"/>
    <w:pPr>
      <w:spacing w:after="0"/>
      <w:ind w:left="440"/>
    </w:pPr>
    <w:rPr>
      <w:i/>
      <w:iCs/>
      <w:sz w:val="20"/>
      <w:szCs w:val="20"/>
    </w:rPr>
  </w:style>
  <w:style w:type="paragraph" w:styleId="TM4">
    <w:name w:val="toc 4"/>
    <w:basedOn w:val="Normal"/>
    <w:next w:val="Normal"/>
    <w:autoRedefine/>
    <w:uiPriority w:val="39"/>
    <w:unhideWhenUsed/>
    <w:rsid w:val="00D83B62"/>
    <w:pPr>
      <w:spacing w:after="0"/>
      <w:ind w:left="660"/>
    </w:pPr>
    <w:rPr>
      <w:sz w:val="18"/>
      <w:szCs w:val="18"/>
    </w:rPr>
  </w:style>
  <w:style w:type="paragraph" w:styleId="TM5">
    <w:name w:val="toc 5"/>
    <w:basedOn w:val="Normal"/>
    <w:next w:val="Normal"/>
    <w:autoRedefine/>
    <w:uiPriority w:val="39"/>
    <w:unhideWhenUsed/>
    <w:rsid w:val="00D83B62"/>
    <w:pPr>
      <w:spacing w:after="0"/>
      <w:ind w:left="880"/>
    </w:pPr>
    <w:rPr>
      <w:sz w:val="18"/>
      <w:szCs w:val="18"/>
    </w:rPr>
  </w:style>
  <w:style w:type="paragraph" w:styleId="TM6">
    <w:name w:val="toc 6"/>
    <w:basedOn w:val="Normal"/>
    <w:next w:val="Normal"/>
    <w:autoRedefine/>
    <w:uiPriority w:val="39"/>
    <w:unhideWhenUsed/>
    <w:rsid w:val="00D83B62"/>
    <w:pPr>
      <w:spacing w:after="0"/>
      <w:ind w:left="1100"/>
    </w:pPr>
    <w:rPr>
      <w:sz w:val="18"/>
      <w:szCs w:val="18"/>
    </w:rPr>
  </w:style>
  <w:style w:type="paragraph" w:styleId="TM7">
    <w:name w:val="toc 7"/>
    <w:basedOn w:val="Normal"/>
    <w:next w:val="Normal"/>
    <w:autoRedefine/>
    <w:uiPriority w:val="39"/>
    <w:unhideWhenUsed/>
    <w:rsid w:val="00D83B62"/>
    <w:pPr>
      <w:spacing w:after="0"/>
      <w:ind w:left="1320"/>
    </w:pPr>
    <w:rPr>
      <w:sz w:val="18"/>
      <w:szCs w:val="18"/>
    </w:rPr>
  </w:style>
  <w:style w:type="paragraph" w:styleId="TM8">
    <w:name w:val="toc 8"/>
    <w:basedOn w:val="Normal"/>
    <w:next w:val="Normal"/>
    <w:autoRedefine/>
    <w:uiPriority w:val="39"/>
    <w:unhideWhenUsed/>
    <w:rsid w:val="00D83B62"/>
    <w:pPr>
      <w:spacing w:after="0"/>
      <w:ind w:left="1540"/>
    </w:pPr>
    <w:rPr>
      <w:sz w:val="18"/>
      <w:szCs w:val="18"/>
    </w:rPr>
  </w:style>
  <w:style w:type="paragraph" w:styleId="TM9">
    <w:name w:val="toc 9"/>
    <w:basedOn w:val="Normal"/>
    <w:next w:val="Normal"/>
    <w:autoRedefine/>
    <w:uiPriority w:val="39"/>
    <w:unhideWhenUsed/>
    <w:rsid w:val="00D83B62"/>
    <w:pPr>
      <w:spacing w:after="0"/>
      <w:ind w:left="1760"/>
    </w:pPr>
    <w:rPr>
      <w:sz w:val="18"/>
      <w:szCs w:val="18"/>
    </w:rPr>
  </w:style>
  <w:style w:type="table" w:styleId="Grilledutableau">
    <w:name w:val="Table Grid"/>
    <w:basedOn w:val="TableauNormal"/>
    <w:uiPriority w:val="59"/>
    <w:rsid w:val="00FB3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CB61E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0D0A57"/>
    <w:pPr>
      <w:autoSpaceDE w:val="0"/>
      <w:autoSpaceDN w:val="0"/>
      <w:adjustRightInd w:val="0"/>
      <w:spacing w:after="0" w:line="240" w:lineRule="auto"/>
    </w:pPr>
    <w:rPr>
      <w:rFonts w:ascii="Arial" w:hAnsi="Arial" w:cs="Arial"/>
      <w:color w:val="000000"/>
      <w:sz w:val="24"/>
      <w:szCs w:val="24"/>
    </w:rPr>
  </w:style>
  <w:style w:type="paragraph" w:styleId="Notedebasdepage">
    <w:name w:val="footnote text"/>
    <w:basedOn w:val="Normal"/>
    <w:link w:val="NotedebasdepageCar"/>
    <w:uiPriority w:val="99"/>
    <w:semiHidden/>
    <w:unhideWhenUsed/>
    <w:rsid w:val="000D0A5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0A57"/>
    <w:rPr>
      <w:sz w:val="20"/>
      <w:szCs w:val="20"/>
    </w:rPr>
  </w:style>
  <w:style w:type="character" w:styleId="Appelnotedebasdep">
    <w:name w:val="footnote reference"/>
    <w:basedOn w:val="Policepardfaut"/>
    <w:uiPriority w:val="99"/>
    <w:semiHidden/>
    <w:unhideWhenUsed/>
    <w:rsid w:val="000D0A57"/>
    <w:rPr>
      <w:vertAlign w:val="superscript"/>
    </w:rPr>
  </w:style>
  <w:style w:type="paragraph" w:styleId="NormalWeb">
    <w:name w:val="Normal (Web)"/>
    <w:basedOn w:val="Normal"/>
    <w:unhideWhenUsed/>
    <w:rsid w:val="00475AF7"/>
    <w:pPr>
      <w:spacing w:before="100" w:beforeAutospacing="1" w:after="100" w:afterAutospacing="1" w:line="240" w:lineRule="auto"/>
    </w:pPr>
    <w:rPr>
      <w:rFonts w:ascii="Times New Roman" w:eastAsia="Times New Roman" w:hAnsi="Times New Roman" w:cs="Times New Roman"/>
      <w:sz w:val="24"/>
      <w:szCs w:val="24"/>
    </w:rPr>
  </w:style>
  <w:style w:type="table" w:styleId="Listeclaire-Accent1">
    <w:name w:val="Light List Accent 1"/>
    <w:basedOn w:val="TableauNormal"/>
    <w:uiPriority w:val="61"/>
    <w:rsid w:val="00754E3B"/>
    <w:pPr>
      <w:spacing w:after="0" w:line="240" w:lineRule="auto"/>
    </w:pPr>
    <w:rPr>
      <w:rFonts w:eastAsiaTheme="minorHAnsi"/>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eclaire-Accent11">
    <w:name w:val="Liste claire - Accent 11"/>
    <w:basedOn w:val="TableauNormal"/>
    <w:next w:val="Listeclaire-Accent1"/>
    <w:uiPriority w:val="61"/>
    <w:rsid w:val="00E56146"/>
    <w:pPr>
      <w:spacing w:after="0" w:line="240" w:lineRule="auto"/>
    </w:pPr>
    <w:rPr>
      <w:rFonts w:eastAsiaTheme="minorHAnsi"/>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205616">
      <w:bodyDiv w:val="1"/>
      <w:marLeft w:val="0"/>
      <w:marRight w:val="0"/>
      <w:marTop w:val="0"/>
      <w:marBottom w:val="0"/>
      <w:divBdr>
        <w:top w:val="none" w:sz="0" w:space="0" w:color="auto"/>
        <w:left w:val="none" w:sz="0" w:space="0" w:color="auto"/>
        <w:bottom w:val="none" w:sz="0" w:space="0" w:color="auto"/>
        <w:right w:val="none" w:sz="0" w:space="0" w:color="auto"/>
      </w:divBdr>
    </w:div>
    <w:div w:id="1077824857">
      <w:bodyDiv w:val="1"/>
      <w:marLeft w:val="0"/>
      <w:marRight w:val="0"/>
      <w:marTop w:val="0"/>
      <w:marBottom w:val="0"/>
      <w:divBdr>
        <w:top w:val="none" w:sz="0" w:space="0" w:color="auto"/>
        <w:left w:val="none" w:sz="0" w:space="0" w:color="auto"/>
        <w:bottom w:val="none" w:sz="0" w:space="0" w:color="auto"/>
        <w:right w:val="none" w:sz="0" w:space="0" w:color="auto"/>
      </w:divBdr>
    </w:div>
    <w:div w:id="1823738042">
      <w:bodyDiv w:val="1"/>
      <w:marLeft w:val="0"/>
      <w:marRight w:val="0"/>
      <w:marTop w:val="0"/>
      <w:marBottom w:val="0"/>
      <w:divBdr>
        <w:top w:val="none" w:sz="0" w:space="0" w:color="auto"/>
        <w:left w:val="none" w:sz="0" w:space="0" w:color="auto"/>
        <w:bottom w:val="none" w:sz="0" w:space="0" w:color="auto"/>
        <w:right w:val="none" w:sz="0" w:space="0" w:color="auto"/>
      </w:divBdr>
    </w:div>
    <w:div w:id="211061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B2F830-2466-4A47-BCBD-EC427EEC8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30</Pages>
  <Words>6295</Words>
  <Characters>34628</Characters>
  <Application>Microsoft Office Word</Application>
  <DocSecurity>0</DocSecurity>
  <Lines>288</Lines>
  <Paragraphs>81</Paragraphs>
  <ScaleCrop>false</ScaleCrop>
  <HeadingPairs>
    <vt:vector size="2" baseType="variant">
      <vt:variant>
        <vt:lpstr>Titre</vt:lpstr>
      </vt:variant>
      <vt:variant>
        <vt:i4>1</vt:i4>
      </vt:variant>
    </vt:vector>
  </HeadingPairs>
  <TitlesOfParts>
    <vt:vector size="1" baseType="lpstr">
      <vt:lpstr/>
    </vt:vector>
  </TitlesOfParts>
  <Company>MSS</Company>
  <LinksUpToDate>false</LinksUpToDate>
  <CharactersWithSpaces>40842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wtraversier</dc:creator>
  <cp:lastModifiedBy>D GNECCHI</cp:lastModifiedBy>
  <cp:revision>13</cp:revision>
  <cp:lastPrinted>2016-10-26T08:19:00Z</cp:lastPrinted>
  <dcterms:created xsi:type="dcterms:W3CDTF">2018-10-31T09:21:00Z</dcterms:created>
  <dcterms:modified xsi:type="dcterms:W3CDTF">2020-01-20T10:47:00Z</dcterms:modified>
</cp:coreProperties>
</file>