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80D3B" w14:textId="442108E1" w:rsidR="004549F2" w:rsidRDefault="0071079A" w:rsidP="00264909">
      <w:pPr>
        <w:pStyle w:val="Sansinterligne"/>
        <w:rPr>
          <w:rFonts w:ascii="Arial" w:hAnsi="Arial" w:cs="Arial"/>
          <w:b/>
          <w:color w:val="2F5496" w:themeColor="accent5" w:themeShade="BF"/>
          <w:sz w:val="20"/>
          <w:szCs w:val="24"/>
        </w:rPr>
      </w:pPr>
      <w:r w:rsidRPr="00507984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DCD129D" wp14:editId="425E87AA">
            <wp:simplePos x="0" y="0"/>
            <wp:positionH relativeFrom="margin">
              <wp:align>right</wp:align>
            </wp:positionH>
            <wp:positionV relativeFrom="paragraph">
              <wp:posOffset>-457776</wp:posOffset>
            </wp:positionV>
            <wp:extent cx="1400175" cy="790369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e-publique-franc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90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color w:val="E1694B"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662DBC5C" wp14:editId="1DA094CF">
            <wp:simplePos x="0" y="0"/>
            <wp:positionH relativeFrom="margin">
              <wp:posOffset>2287905</wp:posOffset>
            </wp:positionH>
            <wp:positionV relativeFrom="paragraph">
              <wp:posOffset>-474980</wp:posOffset>
            </wp:positionV>
            <wp:extent cx="1729740" cy="754380"/>
            <wp:effectExtent l="0" t="0" r="3810" b="7620"/>
            <wp:wrapNone/>
            <wp:docPr id="1629983263" name="Image 5" descr="Une image contenant texte, Police, logo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83263" name="Image 5" descr="Une image contenant texte, Police, logo, capture d’écran&#10;&#10;Description générée automatiquemen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2F5496" w:themeColor="accent5" w:themeShade="BF"/>
          <w:sz w:val="20"/>
          <w:szCs w:val="24"/>
          <w:lang w:eastAsia="fr-FR"/>
        </w:rPr>
        <w:drawing>
          <wp:anchor distT="0" distB="0" distL="114300" distR="114300" simplePos="0" relativeHeight="251658241" behindDoc="0" locked="0" layoutInCell="1" allowOverlap="1" wp14:anchorId="0463D8A3" wp14:editId="6D0D287D">
            <wp:simplePos x="0" y="0"/>
            <wp:positionH relativeFrom="margin">
              <wp:posOffset>-190500</wp:posOffset>
            </wp:positionH>
            <wp:positionV relativeFrom="paragraph">
              <wp:posOffset>-520700</wp:posOffset>
            </wp:positionV>
            <wp:extent cx="1746102" cy="769620"/>
            <wp:effectExtent l="0" t="0" r="6985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ameli20-img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102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08C97" w14:textId="1A530F12" w:rsidR="004549F2" w:rsidRDefault="004549F2" w:rsidP="00264909">
      <w:pPr>
        <w:pStyle w:val="Sansinterligne"/>
        <w:jc w:val="right"/>
        <w:rPr>
          <w:rFonts w:ascii="Arial" w:hAnsi="Arial" w:cs="Arial"/>
          <w:b/>
          <w:color w:val="2F5496" w:themeColor="accent5" w:themeShade="BF"/>
          <w:sz w:val="20"/>
          <w:szCs w:val="24"/>
        </w:rPr>
      </w:pPr>
    </w:p>
    <w:p w14:paraId="6DDE55F1" w14:textId="1A6D3A15" w:rsidR="004549F2" w:rsidRDefault="0071079A" w:rsidP="00264909">
      <w:pPr>
        <w:pStyle w:val="Sansinterligne"/>
        <w:tabs>
          <w:tab w:val="left" w:pos="7440"/>
        </w:tabs>
        <w:rPr>
          <w:rFonts w:ascii="Arial" w:hAnsi="Arial" w:cs="Arial"/>
          <w:b/>
          <w:color w:val="2F5496" w:themeColor="accent5" w:themeShade="BF"/>
          <w:sz w:val="20"/>
          <w:szCs w:val="24"/>
        </w:rPr>
      </w:pPr>
      <w:r>
        <w:rPr>
          <w:rFonts w:ascii="Arial" w:hAnsi="Arial" w:cs="Arial"/>
          <w:b/>
          <w:noProof/>
          <w:color w:val="2F5496" w:themeColor="accent5" w:themeShade="BF"/>
          <w:sz w:val="20"/>
          <w:szCs w:val="24"/>
        </w:rPr>
        <w:drawing>
          <wp:anchor distT="0" distB="0" distL="114300" distR="114300" simplePos="0" relativeHeight="251658243" behindDoc="0" locked="0" layoutInCell="1" allowOverlap="1" wp14:anchorId="2477FBAE" wp14:editId="76495DB3">
            <wp:simplePos x="0" y="0"/>
            <wp:positionH relativeFrom="margin">
              <wp:posOffset>-22860</wp:posOffset>
            </wp:positionH>
            <wp:positionV relativeFrom="paragraph">
              <wp:posOffset>124460</wp:posOffset>
            </wp:positionV>
            <wp:extent cx="1441450" cy="640080"/>
            <wp:effectExtent l="0" t="0" r="6350" b="7620"/>
            <wp:wrapNone/>
            <wp:docPr id="826876685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76685" name="Image 2" descr="Une image contenant texte, Police, Graphique, logo&#10;&#10;Description générée automatiquement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45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909">
        <w:rPr>
          <w:rFonts w:ascii="Arial" w:hAnsi="Arial" w:cs="Arial"/>
          <w:b/>
          <w:color w:val="2F5496" w:themeColor="accent5" w:themeShade="BF"/>
          <w:sz w:val="20"/>
          <w:szCs w:val="24"/>
        </w:rPr>
        <w:tab/>
      </w:r>
    </w:p>
    <w:p w14:paraId="0593FDA2" w14:textId="20C7574F" w:rsidR="00FF4057" w:rsidRDefault="0071079A" w:rsidP="0032043C">
      <w:pPr>
        <w:pStyle w:val="Sansinterligne"/>
        <w:rPr>
          <w:rFonts w:ascii="Arial" w:hAnsi="Arial" w:cs="Arial"/>
          <w:b/>
          <w:color w:val="2F5496" w:themeColor="accent5" w:themeShade="BF"/>
          <w:sz w:val="20"/>
          <w:szCs w:val="24"/>
        </w:rPr>
      </w:pPr>
      <w:r>
        <w:rPr>
          <w:rFonts w:cstheme="minorHAnsi"/>
          <w:b/>
          <w:noProof/>
          <w:color w:val="E1694B"/>
          <w:sz w:val="28"/>
          <w:szCs w:val="28"/>
        </w:rPr>
        <w:drawing>
          <wp:anchor distT="0" distB="0" distL="114300" distR="114300" simplePos="0" relativeHeight="251658244" behindDoc="0" locked="0" layoutInCell="1" allowOverlap="1" wp14:anchorId="44DB1CA5" wp14:editId="4EFE7E11">
            <wp:simplePos x="0" y="0"/>
            <wp:positionH relativeFrom="margin">
              <wp:posOffset>1744345</wp:posOffset>
            </wp:positionH>
            <wp:positionV relativeFrom="paragraph">
              <wp:posOffset>8890</wp:posOffset>
            </wp:positionV>
            <wp:extent cx="1326277" cy="586740"/>
            <wp:effectExtent l="0" t="0" r="7620" b="3810"/>
            <wp:wrapNone/>
            <wp:docPr id="450993078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993078" name="Image 1" descr="Une image contenant Police, Graphique, logo, texte&#10;&#10;Description générée automatiquement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277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6B5F3" w14:textId="055764E0" w:rsidR="00193B90" w:rsidRDefault="00193B90" w:rsidP="00193B90">
      <w:pPr>
        <w:pStyle w:val="Sansinterligne"/>
        <w:tabs>
          <w:tab w:val="left" w:pos="504"/>
        </w:tabs>
        <w:rPr>
          <w:rFonts w:ascii="Arial" w:hAnsi="Arial" w:cs="Arial"/>
          <w:b/>
          <w:color w:val="2F5496" w:themeColor="accent5" w:themeShade="BF"/>
          <w:sz w:val="20"/>
          <w:szCs w:val="24"/>
        </w:rPr>
      </w:pPr>
    </w:p>
    <w:p w14:paraId="3D77E1F7" w14:textId="77777777" w:rsidR="0071079A" w:rsidRDefault="0071079A" w:rsidP="00E57FE8">
      <w:pPr>
        <w:pStyle w:val="Sansinterligne"/>
        <w:ind w:left="7080" w:firstLine="433"/>
        <w:rPr>
          <w:rFonts w:cstheme="minorHAnsi"/>
          <w:b/>
          <w:color w:val="2F5496" w:themeColor="accent5" w:themeShade="BF"/>
        </w:rPr>
      </w:pPr>
    </w:p>
    <w:p w14:paraId="5503167D" w14:textId="77777777" w:rsidR="0071079A" w:rsidRDefault="0071079A" w:rsidP="0071079A">
      <w:pPr>
        <w:pStyle w:val="Sansinterligne"/>
        <w:ind w:left="7080" w:firstLine="433"/>
        <w:rPr>
          <w:rFonts w:cstheme="minorHAnsi"/>
          <w:b/>
          <w:color w:val="2F5496" w:themeColor="accent5" w:themeShade="BF"/>
        </w:rPr>
      </w:pPr>
    </w:p>
    <w:p w14:paraId="331622FE" w14:textId="7D703736" w:rsidR="0071079A" w:rsidRPr="0071079A" w:rsidRDefault="00507984" w:rsidP="0071079A">
      <w:pPr>
        <w:pStyle w:val="Sansinterligne"/>
        <w:ind w:left="7080" w:firstLine="433"/>
        <w:rPr>
          <w:rFonts w:cstheme="minorHAnsi"/>
          <w:b/>
          <w:color w:val="2F5496" w:themeColor="accent5" w:themeShade="BF"/>
        </w:rPr>
      </w:pPr>
      <w:r w:rsidRPr="00E57FE8">
        <w:rPr>
          <w:rFonts w:cstheme="minorHAnsi"/>
          <w:b/>
          <w:color w:val="2F5496" w:themeColor="accent5" w:themeShade="BF"/>
        </w:rPr>
        <w:t>Communiqué</w:t>
      </w:r>
      <w:r w:rsidR="00E57FE8" w:rsidRPr="00E57FE8">
        <w:rPr>
          <w:rFonts w:cstheme="minorHAnsi"/>
          <w:b/>
          <w:color w:val="2F5496" w:themeColor="accent5" w:themeShade="BF"/>
        </w:rPr>
        <w:t xml:space="preserve"> </w:t>
      </w:r>
      <w:r w:rsidRPr="00E57FE8">
        <w:rPr>
          <w:rFonts w:cstheme="minorHAnsi"/>
          <w:b/>
          <w:color w:val="2F5496" w:themeColor="accent5" w:themeShade="BF"/>
        </w:rPr>
        <w:t>de presse</w:t>
      </w:r>
    </w:p>
    <w:p w14:paraId="2BC5B361" w14:textId="7D69D891" w:rsidR="00193B90" w:rsidRPr="00E57FE8" w:rsidRDefault="00C16D2D" w:rsidP="00E57FE8">
      <w:pPr>
        <w:pStyle w:val="Sansinterligne"/>
        <w:jc w:val="right"/>
        <w:rPr>
          <w:rFonts w:cstheme="minorHAnsi"/>
          <w:sz w:val="20"/>
          <w:szCs w:val="24"/>
        </w:rPr>
      </w:pPr>
      <w:r>
        <w:rPr>
          <w:rFonts w:cstheme="minorHAnsi"/>
          <w:sz w:val="20"/>
          <w:szCs w:val="24"/>
        </w:rPr>
        <w:t>Dijon, le 30 octobre 2025</w:t>
      </w:r>
    </w:p>
    <w:p w14:paraId="77EAC17B" w14:textId="1D162FE1" w:rsidR="005512BF" w:rsidRPr="00E57FE8" w:rsidRDefault="00E57FE8" w:rsidP="005512BF">
      <w:pPr>
        <w:spacing w:after="0" w:line="240" w:lineRule="auto"/>
        <w:ind w:left="1560"/>
        <w:jc w:val="center"/>
        <w:rPr>
          <w:rFonts w:cstheme="minorHAnsi"/>
          <w:b/>
          <w:sz w:val="28"/>
          <w:szCs w:val="24"/>
        </w:rPr>
      </w:pPr>
      <w:r>
        <w:rPr>
          <w:rFonts w:ascii="Arial" w:hAnsi="Arial" w:cs="Arial"/>
          <w:b/>
          <w:noProof/>
          <w:color w:val="2F5496" w:themeColor="accent5" w:themeShade="BF"/>
          <w:sz w:val="28"/>
          <w:szCs w:val="24"/>
        </w:rPr>
        <w:drawing>
          <wp:anchor distT="0" distB="0" distL="114300" distR="114300" simplePos="0" relativeHeight="251658245" behindDoc="0" locked="0" layoutInCell="1" allowOverlap="1" wp14:anchorId="6858F256" wp14:editId="3C68FE33">
            <wp:simplePos x="0" y="0"/>
            <wp:positionH relativeFrom="margin">
              <wp:posOffset>5008880</wp:posOffset>
            </wp:positionH>
            <wp:positionV relativeFrom="paragraph">
              <wp:posOffset>90805</wp:posOffset>
            </wp:positionV>
            <wp:extent cx="1308100" cy="1066800"/>
            <wp:effectExtent l="0" t="0" r="6350" b="0"/>
            <wp:wrapThrough wrapText="bothSides">
              <wp:wrapPolygon edited="0">
                <wp:start x="0" y="0"/>
                <wp:lineTo x="0" y="21214"/>
                <wp:lineTo x="21390" y="21214"/>
                <wp:lineTo x="21390" y="0"/>
                <wp:lineTo x="0" y="0"/>
              </wp:wrapPolygon>
            </wp:wrapThrough>
            <wp:docPr id="1760818649" name="Image 1" descr="Une image contenant logo, texte, clipart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818649" name="Image 1" descr="Une image contenant logo, texte, clipart, Police&#10;&#10;Le contenu généré par l’IA peut êtr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12BF" w:rsidRPr="00E57FE8">
        <w:rPr>
          <w:rFonts w:cstheme="minorHAnsi"/>
          <w:b/>
          <w:sz w:val="28"/>
          <w:szCs w:val="24"/>
        </w:rPr>
        <w:t>10</w:t>
      </w:r>
      <w:r w:rsidR="00FF4057" w:rsidRPr="00E57FE8">
        <w:rPr>
          <w:rFonts w:cstheme="minorHAnsi"/>
          <w:b/>
          <w:sz w:val="28"/>
          <w:szCs w:val="24"/>
          <w:vertAlign w:val="superscript"/>
        </w:rPr>
        <w:t>e</w:t>
      </w:r>
      <w:r w:rsidR="006172CB" w:rsidRPr="00E57FE8">
        <w:rPr>
          <w:rFonts w:cstheme="minorHAnsi"/>
          <w:b/>
          <w:sz w:val="28"/>
          <w:szCs w:val="24"/>
        </w:rPr>
        <w:t xml:space="preserve"> édition de Mois sans t</w:t>
      </w:r>
      <w:r w:rsidR="00FF4057" w:rsidRPr="00E57FE8">
        <w:rPr>
          <w:rFonts w:cstheme="minorHAnsi"/>
          <w:b/>
          <w:sz w:val="28"/>
          <w:szCs w:val="24"/>
        </w:rPr>
        <w:t xml:space="preserve">abac : </w:t>
      </w:r>
    </w:p>
    <w:p w14:paraId="20A49E16" w14:textId="38FAAFB2" w:rsidR="00DF24AF" w:rsidRPr="00E57FE8" w:rsidRDefault="00FE5BF0" w:rsidP="005512BF">
      <w:pPr>
        <w:spacing w:after="0" w:line="240" w:lineRule="auto"/>
        <w:ind w:left="1560"/>
        <w:jc w:val="center"/>
        <w:rPr>
          <w:rFonts w:cstheme="minorHAnsi"/>
          <w:b/>
          <w:sz w:val="28"/>
          <w:szCs w:val="24"/>
        </w:rPr>
      </w:pPr>
      <w:r w:rsidRPr="00E57FE8">
        <w:rPr>
          <w:rFonts w:cstheme="minorHAnsi"/>
          <w:b/>
          <w:sz w:val="28"/>
          <w:szCs w:val="24"/>
        </w:rPr>
        <w:t>Rejoignez le mouvement</w:t>
      </w:r>
      <w:r w:rsidR="003A78E1" w:rsidRPr="00E57FE8">
        <w:rPr>
          <w:rFonts w:cstheme="minorHAnsi"/>
          <w:b/>
          <w:sz w:val="28"/>
          <w:szCs w:val="24"/>
        </w:rPr>
        <w:t xml:space="preserve"> !</w:t>
      </w:r>
    </w:p>
    <w:p w14:paraId="126FD2D9" w14:textId="77777777" w:rsidR="003A78E1" w:rsidRPr="003A78E1" w:rsidRDefault="003A78E1" w:rsidP="003A78E1">
      <w:pPr>
        <w:pStyle w:val="Sansinterligne"/>
        <w:jc w:val="both"/>
        <w:rPr>
          <w:rFonts w:ascii="Arial" w:hAnsi="Arial" w:cs="Arial"/>
          <w:b/>
          <w:sz w:val="21"/>
          <w:szCs w:val="21"/>
        </w:rPr>
      </w:pPr>
    </w:p>
    <w:p w14:paraId="372C814F" w14:textId="3797700C" w:rsidR="008A1769" w:rsidRDefault="008A1769" w:rsidP="008A1769">
      <w:pPr>
        <w:pStyle w:val="Pieddepage"/>
        <w:ind w:right="113"/>
        <w:jc w:val="both"/>
        <w:rPr>
          <w:rFonts w:ascii="Arial" w:hAnsi="Arial" w:cs="Arial"/>
          <w:bCs/>
          <w:sz w:val="21"/>
          <w:szCs w:val="21"/>
        </w:rPr>
      </w:pPr>
    </w:p>
    <w:p w14:paraId="2930BBCA" w14:textId="77777777" w:rsidR="00E57FE8" w:rsidRDefault="00E57FE8" w:rsidP="008A1769">
      <w:pPr>
        <w:pStyle w:val="Pieddepage"/>
        <w:ind w:right="113"/>
        <w:jc w:val="both"/>
        <w:rPr>
          <w:rFonts w:ascii="Arial" w:hAnsi="Arial" w:cs="Arial"/>
          <w:bCs/>
          <w:sz w:val="21"/>
          <w:szCs w:val="21"/>
        </w:rPr>
      </w:pPr>
    </w:p>
    <w:p w14:paraId="3AAF4802" w14:textId="2AA9EB51" w:rsidR="00923849" w:rsidRPr="00EA0AEF" w:rsidRDefault="00252EE1" w:rsidP="00923849">
      <w:pPr>
        <w:pStyle w:val="Sansinterligne"/>
        <w:spacing w:line="360" w:lineRule="auto"/>
        <w:ind w:right="107"/>
        <w:jc w:val="both"/>
        <w:rPr>
          <w:rFonts w:cstheme="minorHAnsi"/>
          <w:b/>
          <w:color w:val="EA5045"/>
          <w:sz w:val="24"/>
          <w:szCs w:val="24"/>
        </w:rPr>
      </w:pPr>
      <w:r>
        <w:rPr>
          <w:rFonts w:cstheme="minorHAnsi"/>
          <w:b/>
          <w:color w:val="EA5045"/>
          <w:sz w:val="24"/>
          <w:szCs w:val="24"/>
        </w:rPr>
        <w:t>Prévention et lutte contre le tabagisme</w:t>
      </w:r>
    </w:p>
    <w:p w14:paraId="716A4592" w14:textId="68C354B7" w:rsidR="00923849" w:rsidRPr="00D361F1" w:rsidRDefault="00483782" w:rsidP="00923849">
      <w:pPr>
        <w:tabs>
          <w:tab w:val="left" w:pos="0"/>
          <w:tab w:val="left" w:pos="426"/>
        </w:tabs>
        <w:spacing w:after="0" w:line="240" w:lineRule="auto"/>
        <w:ind w:right="107"/>
        <w:jc w:val="both"/>
        <w:rPr>
          <w:rFonts w:cstheme="minorHAnsi"/>
          <w:b/>
          <w:color w:val="1B877A"/>
        </w:rPr>
      </w:pPr>
      <w:r w:rsidRPr="00D361F1">
        <w:rPr>
          <w:rFonts w:cstheme="minorHAnsi"/>
          <w:b/>
          <w:color w:val="1B877A"/>
        </w:rPr>
        <w:t>Forte baisse du tabagisme en France : Un</w:t>
      </w:r>
      <w:r w:rsidR="00D66380" w:rsidRPr="00D361F1">
        <w:rPr>
          <w:rFonts w:cstheme="minorHAnsi"/>
          <w:b/>
          <w:color w:val="1B877A"/>
        </w:rPr>
        <w:t xml:space="preserve">e victoire avant tout </w:t>
      </w:r>
      <w:r w:rsidR="004E3099" w:rsidRPr="00D361F1">
        <w:rPr>
          <w:rFonts w:cstheme="minorHAnsi"/>
          <w:b/>
          <w:color w:val="1B877A"/>
        </w:rPr>
        <w:t xml:space="preserve">pour </w:t>
      </w:r>
      <w:r w:rsidRPr="00D361F1">
        <w:rPr>
          <w:rFonts w:cstheme="minorHAnsi"/>
          <w:b/>
          <w:color w:val="1B877A"/>
        </w:rPr>
        <w:t xml:space="preserve">les </w:t>
      </w:r>
      <w:r w:rsidR="00EE240A" w:rsidRPr="00D361F1">
        <w:rPr>
          <w:rFonts w:cstheme="minorHAnsi"/>
          <w:b/>
          <w:color w:val="1B877A"/>
        </w:rPr>
        <w:t>EX</w:t>
      </w:r>
      <w:r w:rsidR="00FA024D" w:rsidRPr="00D361F1">
        <w:rPr>
          <w:rFonts w:cstheme="minorHAnsi"/>
          <w:b/>
          <w:color w:val="1B877A"/>
        </w:rPr>
        <w:t>-</w:t>
      </w:r>
      <w:r w:rsidRPr="00D361F1">
        <w:rPr>
          <w:rFonts w:cstheme="minorHAnsi"/>
          <w:b/>
          <w:color w:val="1B877A"/>
        </w:rPr>
        <w:t>fumeurs</w:t>
      </w:r>
      <w:r w:rsidR="00C07ED4" w:rsidRPr="00D361F1">
        <w:rPr>
          <w:rFonts w:cstheme="minorHAnsi"/>
          <w:b/>
          <w:color w:val="1B877A"/>
        </w:rPr>
        <w:t>…</w:t>
      </w:r>
    </w:p>
    <w:p w14:paraId="6A8ECBE1" w14:textId="7D05D63A" w:rsidR="00B34083" w:rsidRDefault="003A373D" w:rsidP="00210E2B">
      <w:pPr>
        <w:pStyle w:val="Pieddepage"/>
        <w:ind w:right="113"/>
        <w:jc w:val="both"/>
        <w:rPr>
          <w:rFonts w:cstheme="minorHAnsi"/>
          <w:bCs/>
        </w:rPr>
      </w:pPr>
      <w:r>
        <w:rPr>
          <w:rFonts w:cstheme="minorHAnsi"/>
          <w:bCs/>
        </w:rPr>
        <w:t>Les</w:t>
      </w:r>
      <w:r w:rsidR="00C00202" w:rsidRPr="00C00202">
        <w:rPr>
          <w:rFonts w:cstheme="minorHAnsi"/>
          <w:bCs/>
        </w:rPr>
        <w:t xml:space="preserve"> résultats du Baromètre de Santé publique France</w:t>
      </w:r>
      <w:r w:rsidR="00720043">
        <w:rPr>
          <w:rStyle w:val="Appelnotedebasdep"/>
          <w:rFonts w:cstheme="minorHAnsi"/>
          <w:bCs/>
        </w:rPr>
        <w:footnoteReference w:id="1"/>
      </w:r>
      <w:r w:rsidR="00C00202" w:rsidRPr="00C00202">
        <w:rPr>
          <w:rFonts w:cstheme="minorHAnsi"/>
          <w:bCs/>
        </w:rPr>
        <w:t xml:space="preserve"> </w:t>
      </w:r>
      <w:r w:rsidR="00275320">
        <w:rPr>
          <w:rFonts w:cstheme="minorHAnsi"/>
          <w:bCs/>
        </w:rPr>
        <w:t>montrent</w:t>
      </w:r>
      <w:r w:rsidR="00C00202" w:rsidRPr="00C00202">
        <w:rPr>
          <w:rFonts w:cstheme="minorHAnsi"/>
          <w:bCs/>
        </w:rPr>
        <w:t xml:space="preserve"> une forte diminution du tabagisme</w:t>
      </w:r>
      <w:r w:rsidR="00D61D0D">
        <w:rPr>
          <w:rFonts w:cstheme="minorHAnsi"/>
          <w:bCs/>
        </w:rPr>
        <w:t xml:space="preserve">. </w:t>
      </w:r>
      <w:r w:rsidR="00C00202" w:rsidRPr="00C00202">
        <w:rPr>
          <w:rFonts w:cstheme="minorHAnsi"/>
          <w:bCs/>
        </w:rPr>
        <w:t xml:space="preserve">Depuis le lancement du </w:t>
      </w:r>
      <w:r w:rsidR="00F7603D">
        <w:rPr>
          <w:rFonts w:cstheme="minorHAnsi"/>
          <w:bCs/>
        </w:rPr>
        <w:t>1</w:t>
      </w:r>
      <w:r w:rsidR="00F7603D" w:rsidRPr="00F7603D">
        <w:rPr>
          <w:rFonts w:cstheme="minorHAnsi"/>
          <w:bCs/>
          <w:vertAlign w:val="superscript"/>
        </w:rPr>
        <w:t>er</w:t>
      </w:r>
      <w:r w:rsidR="00F7603D">
        <w:rPr>
          <w:rFonts w:cstheme="minorHAnsi"/>
          <w:bCs/>
        </w:rPr>
        <w:t xml:space="preserve"> </w:t>
      </w:r>
      <w:r w:rsidR="00C00202" w:rsidRPr="00C00202">
        <w:rPr>
          <w:rFonts w:cstheme="minorHAnsi"/>
          <w:bCs/>
        </w:rPr>
        <w:t xml:space="preserve">Programme national de réduction du tabagisme en 2014, </w:t>
      </w:r>
      <w:r w:rsidR="00C00202" w:rsidRPr="00857030">
        <w:rPr>
          <w:rFonts w:cstheme="minorHAnsi"/>
          <w:bCs/>
        </w:rPr>
        <w:t>le nombre de fumeurs quotidiens a diminué de</w:t>
      </w:r>
      <w:r w:rsidR="00D61D0D" w:rsidRPr="00857030">
        <w:rPr>
          <w:rFonts w:cstheme="minorHAnsi"/>
          <w:bCs/>
        </w:rPr>
        <w:t xml:space="preserve"> </w:t>
      </w:r>
      <w:r w:rsidR="00C00202" w:rsidRPr="00857030">
        <w:rPr>
          <w:rFonts w:cstheme="minorHAnsi"/>
          <w:bCs/>
        </w:rPr>
        <w:t>4</w:t>
      </w:r>
      <w:r w:rsidR="00275320" w:rsidRPr="00857030">
        <w:rPr>
          <w:rFonts w:cstheme="minorHAnsi"/>
          <w:bCs/>
        </w:rPr>
        <w:t> </w:t>
      </w:r>
      <w:r w:rsidR="00C00202" w:rsidRPr="00857030">
        <w:rPr>
          <w:rFonts w:cstheme="minorHAnsi"/>
          <w:bCs/>
        </w:rPr>
        <w:t>millions</w:t>
      </w:r>
      <w:r w:rsidR="00481E97" w:rsidRPr="00857030">
        <w:rPr>
          <w:rFonts w:cstheme="minorHAnsi"/>
          <w:bCs/>
        </w:rPr>
        <w:t xml:space="preserve"> </w:t>
      </w:r>
      <w:r w:rsidR="00481E97" w:rsidRPr="000E3D5A">
        <w:rPr>
          <w:rFonts w:cstheme="minorHAnsi"/>
          <w:bCs/>
        </w:rPr>
        <w:t>(</w:t>
      </w:r>
      <w:r w:rsidR="000E3D5A">
        <w:rPr>
          <w:rFonts w:cstheme="minorHAnsi"/>
          <w:bCs/>
        </w:rPr>
        <w:t xml:space="preserve">chez les </w:t>
      </w:r>
      <w:r w:rsidR="00481E97" w:rsidRPr="000E3D5A">
        <w:rPr>
          <w:rFonts w:cstheme="minorHAnsi"/>
          <w:bCs/>
        </w:rPr>
        <w:t>18 à 75 ans</w:t>
      </w:r>
      <w:r w:rsidR="000E3D5A" w:rsidRPr="000E3D5A">
        <w:rPr>
          <w:rFonts w:cstheme="minorHAnsi"/>
          <w:bCs/>
        </w:rPr>
        <w:t>)</w:t>
      </w:r>
      <w:r w:rsidR="00C00202" w:rsidRPr="000E3D5A">
        <w:rPr>
          <w:rFonts w:cstheme="minorHAnsi"/>
          <w:bCs/>
        </w:rPr>
        <w:t>.</w:t>
      </w:r>
      <w:r w:rsidR="00C00202" w:rsidRPr="002264F1">
        <w:rPr>
          <w:rFonts w:cstheme="minorHAnsi"/>
          <w:b/>
        </w:rPr>
        <w:t xml:space="preserve"> </w:t>
      </w:r>
      <w:r w:rsidR="00A32D77" w:rsidRPr="00E92B99">
        <w:rPr>
          <w:rFonts w:cstheme="minorHAnsi"/>
          <w:bCs/>
        </w:rPr>
        <w:t>Soit une</w:t>
      </w:r>
      <w:r w:rsidR="00A32D77">
        <w:rPr>
          <w:rFonts w:cstheme="minorHAnsi"/>
          <w:b/>
        </w:rPr>
        <w:t xml:space="preserve"> baisse de 10,4 points en</w:t>
      </w:r>
      <w:r w:rsidR="00E40132">
        <w:rPr>
          <w:rFonts w:cstheme="minorHAnsi"/>
          <w:b/>
        </w:rPr>
        <w:t xml:space="preserve"> 10 ans </w:t>
      </w:r>
      <w:r w:rsidR="00E40132" w:rsidRPr="00E40132">
        <w:rPr>
          <w:rFonts w:cstheme="minorHAnsi"/>
          <w:bCs/>
        </w:rPr>
        <w:t>(</w:t>
      </w:r>
      <w:r w:rsidR="000B19B2" w:rsidRPr="00E40132">
        <w:rPr>
          <w:rFonts w:cstheme="minorHAnsi"/>
          <w:bCs/>
        </w:rPr>
        <w:t xml:space="preserve">18,2% </w:t>
      </w:r>
      <w:r w:rsidR="000B19B2">
        <w:rPr>
          <w:rFonts w:cstheme="minorHAnsi"/>
          <w:bCs/>
        </w:rPr>
        <w:t xml:space="preserve">en </w:t>
      </w:r>
      <w:r w:rsidR="000B19B2" w:rsidRPr="00E40132">
        <w:rPr>
          <w:rFonts w:cstheme="minorHAnsi"/>
          <w:bCs/>
        </w:rPr>
        <w:t>2024</w:t>
      </w:r>
      <w:r w:rsidR="000B19B2">
        <w:rPr>
          <w:rFonts w:cstheme="minorHAnsi"/>
          <w:bCs/>
        </w:rPr>
        <w:t xml:space="preserve"> contre </w:t>
      </w:r>
      <w:r w:rsidR="00C00202" w:rsidRPr="00E40132">
        <w:rPr>
          <w:rFonts w:cstheme="minorHAnsi"/>
          <w:bCs/>
        </w:rPr>
        <w:t xml:space="preserve">28,6% </w:t>
      </w:r>
      <w:r w:rsidR="00F7603D">
        <w:rPr>
          <w:rFonts w:cstheme="minorHAnsi"/>
          <w:bCs/>
        </w:rPr>
        <w:t xml:space="preserve">en </w:t>
      </w:r>
      <w:r w:rsidR="00C00202" w:rsidRPr="00E40132">
        <w:rPr>
          <w:rFonts w:cstheme="minorHAnsi"/>
          <w:bCs/>
        </w:rPr>
        <w:t>2014</w:t>
      </w:r>
      <w:r w:rsidR="00E40132">
        <w:rPr>
          <w:rFonts w:cstheme="minorHAnsi"/>
          <w:bCs/>
        </w:rPr>
        <w:t>)</w:t>
      </w:r>
      <w:r w:rsidR="00B34083">
        <w:rPr>
          <w:rFonts w:cstheme="minorHAnsi"/>
          <w:bCs/>
        </w:rPr>
        <w:t xml:space="preserve"> </w:t>
      </w:r>
      <w:r w:rsidR="00B34083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44F"/>
          </mc:Choice>
          <mc:Fallback>
            <w:t>👏</w:t>
          </mc:Fallback>
        </mc:AlternateContent>
      </w:r>
    </w:p>
    <w:p w14:paraId="074C4B6C" w14:textId="60A62550" w:rsidR="00923849" w:rsidRPr="00B34083" w:rsidRDefault="00275320" w:rsidP="00C00202">
      <w:pPr>
        <w:pStyle w:val="Pieddepage"/>
        <w:ind w:right="113"/>
        <w:jc w:val="both"/>
        <w:rPr>
          <w:rFonts w:cstheme="minorHAnsi"/>
          <w:bCs/>
        </w:rPr>
      </w:pPr>
      <w:r>
        <w:rPr>
          <w:rFonts w:cstheme="minorHAnsi"/>
          <w:bCs/>
        </w:rPr>
        <w:t>À</w:t>
      </w:r>
      <w:r w:rsidRPr="00C00202">
        <w:rPr>
          <w:rFonts w:cstheme="minorHAnsi"/>
          <w:bCs/>
        </w:rPr>
        <w:t xml:space="preserve"> </w:t>
      </w:r>
      <w:r w:rsidR="00C00202" w:rsidRPr="00C00202">
        <w:rPr>
          <w:rFonts w:cstheme="minorHAnsi"/>
          <w:bCs/>
        </w:rPr>
        <w:t xml:space="preserve">quelques jours du lancement de la </w:t>
      </w:r>
      <w:r w:rsidR="00B34083">
        <w:rPr>
          <w:rFonts w:cstheme="minorHAnsi"/>
          <w:bCs/>
        </w:rPr>
        <w:t>10</w:t>
      </w:r>
      <w:r w:rsidR="00B34083" w:rsidRPr="00B34083">
        <w:rPr>
          <w:rFonts w:cstheme="minorHAnsi"/>
          <w:bCs/>
          <w:vertAlign w:val="superscript"/>
        </w:rPr>
        <w:t>e</w:t>
      </w:r>
      <w:r w:rsidR="00B34083">
        <w:rPr>
          <w:rFonts w:cstheme="minorHAnsi"/>
          <w:bCs/>
        </w:rPr>
        <w:t xml:space="preserve"> </w:t>
      </w:r>
      <w:r w:rsidR="00C00202" w:rsidRPr="00C00202">
        <w:rPr>
          <w:rFonts w:cstheme="minorHAnsi"/>
          <w:bCs/>
        </w:rPr>
        <w:t>édition de</w:t>
      </w:r>
      <w:r w:rsidR="00420966">
        <w:rPr>
          <w:rFonts w:cstheme="minorHAnsi"/>
          <w:bCs/>
        </w:rPr>
        <w:t xml:space="preserve"> </w:t>
      </w:r>
      <w:r w:rsidR="00C00202" w:rsidRPr="00C00202">
        <w:rPr>
          <w:rFonts w:cstheme="minorHAnsi"/>
          <w:bCs/>
        </w:rPr>
        <w:t>Mois sans tabac, le 1</w:t>
      </w:r>
      <w:r w:rsidR="00B34083" w:rsidRPr="00B34083">
        <w:rPr>
          <w:rFonts w:cstheme="minorHAnsi"/>
          <w:bCs/>
          <w:vertAlign w:val="superscript"/>
        </w:rPr>
        <w:t>er</w:t>
      </w:r>
      <w:r w:rsidR="00B34083">
        <w:rPr>
          <w:rFonts w:cstheme="minorHAnsi"/>
          <w:bCs/>
        </w:rPr>
        <w:t xml:space="preserve"> </w:t>
      </w:r>
      <w:r w:rsidR="00C00202" w:rsidRPr="00C00202">
        <w:rPr>
          <w:rFonts w:cstheme="minorHAnsi"/>
          <w:bCs/>
        </w:rPr>
        <w:t xml:space="preserve">novembre, il est encore temps de s’inscrire pour participer au défi d’arrêter de fumer </w:t>
      </w:r>
      <w:r w:rsidR="009B543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4B"/>
          </mc:Choice>
          <mc:Fallback>
            <w:t>🙋</w:t>
          </mc:Fallback>
        </mc:AlternateContent>
      </w:r>
      <w:r w:rsidR="009B5436">
        <w:rPr>
          <w:rFonts w:cstheme="minorHAnsi"/>
          <w:bCs/>
        </w:rPr>
        <w:t>‍</w:t>
      </w:r>
      <w:r w:rsidR="009B5436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="009B5436">
        <w:rPr>
          <w:rFonts w:cstheme="minorHAnsi"/>
          <w:bCs/>
        </w:rPr>
        <w:t>️</w:t>
      </w:r>
      <w:r w:rsidR="00E92B99">
        <w:rPr>
          <w:rFonts w:cstheme="minorHAnsi"/>
          <w:bCs/>
        </w:rPr>
        <w:t>.</w:t>
      </w:r>
      <w:r w:rsidR="00C00202" w:rsidRPr="00C00202">
        <w:rPr>
          <w:rFonts w:cstheme="minorHAnsi"/>
          <w:bCs/>
        </w:rPr>
        <w:t xml:space="preserve"> Cette opération, désormais incontournable, encourage les fumeurs à arrêter de fumer </w:t>
      </w:r>
      <w:r w:rsidR="00C00202" w:rsidRPr="00E92B99">
        <w:rPr>
          <w:rFonts w:cstheme="minorHAnsi"/>
          <w:b/>
        </w:rPr>
        <w:t>pendant 30 jours</w:t>
      </w:r>
      <w:r w:rsidR="00C00202" w:rsidRPr="00C00202">
        <w:rPr>
          <w:rFonts w:cstheme="minorHAnsi"/>
          <w:bCs/>
        </w:rPr>
        <w:t xml:space="preserve"> et compte déjà </w:t>
      </w:r>
      <w:r w:rsidR="002330B8">
        <w:rPr>
          <w:rFonts w:cstheme="minorHAnsi"/>
          <w:b/>
        </w:rPr>
        <w:t xml:space="preserve">près de </w:t>
      </w:r>
      <w:r w:rsidR="00D10DEA">
        <w:rPr>
          <w:rFonts w:cstheme="minorHAnsi"/>
          <w:b/>
        </w:rPr>
        <w:t>3</w:t>
      </w:r>
      <w:r w:rsidR="00C16D2D">
        <w:rPr>
          <w:rFonts w:cstheme="minorHAnsi"/>
          <w:b/>
        </w:rPr>
        <w:t xml:space="preserve"> </w:t>
      </w:r>
      <w:r w:rsidR="00D10DEA">
        <w:rPr>
          <w:rFonts w:cstheme="minorHAnsi"/>
          <w:b/>
        </w:rPr>
        <w:t>000</w:t>
      </w:r>
      <w:r w:rsidR="00C00202" w:rsidRPr="00A63183">
        <w:rPr>
          <w:rFonts w:cstheme="minorHAnsi"/>
          <w:b/>
        </w:rPr>
        <w:t xml:space="preserve"> inscrits en région</w:t>
      </w:r>
      <w:r w:rsidR="00D61D0D">
        <w:rPr>
          <w:rFonts w:cstheme="minorHAnsi"/>
          <w:b/>
        </w:rPr>
        <w:t>.</w:t>
      </w:r>
    </w:p>
    <w:p w14:paraId="418C33E2" w14:textId="77777777" w:rsidR="00923849" w:rsidRDefault="00923849" w:rsidP="008A1769">
      <w:pPr>
        <w:pStyle w:val="Pieddepage"/>
        <w:ind w:right="113"/>
        <w:jc w:val="both"/>
        <w:rPr>
          <w:rFonts w:ascii="Arial" w:hAnsi="Arial" w:cs="Arial"/>
          <w:bCs/>
          <w:sz w:val="21"/>
          <w:szCs w:val="21"/>
        </w:rPr>
      </w:pPr>
    </w:p>
    <w:p w14:paraId="190D5F29" w14:textId="312DF433" w:rsidR="00C07ED4" w:rsidRPr="00D361F1" w:rsidRDefault="00C07ED4" w:rsidP="00C07ED4">
      <w:pPr>
        <w:tabs>
          <w:tab w:val="left" w:pos="0"/>
          <w:tab w:val="left" w:pos="426"/>
        </w:tabs>
        <w:spacing w:after="0" w:line="240" w:lineRule="auto"/>
        <w:ind w:right="107"/>
        <w:jc w:val="both"/>
        <w:rPr>
          <w:rFonts w:cstheme="minorHAnsi"/>
          <w:b/>
          <w:color w:val="1B877A"/>
        </w:rPr>
      </w:pPr>
      <w:r w:rsidRPr="00D361F1">
        <w:rPr>
          <w:rFonts w:cstheme="minorHAnsi"/>
          <w:b/>
          <w:color w:val="1B877A"/>
        </w:rPr>
        <w:t xml:space="preserve">… </w:t>
      </w:r>
      <w:r w:rsidR="00EA14B9" w:rsidRPr="00D361F1">
        <w:rPr>
          <w:rFonts w:cstheme="minorHAnsi"/>
          <w:b/>
          <w:color w:val="1B877A"/>
        </w:rPr>
        <w:t>mais des inégalités sociales et territoriales qui persistent</w:t>
      </w:r>
    </w:p>
    <w:p w14:paraId="6D187388" w14:textId="03EE83B6" w:rsidR="00422257" w:rsidRDefault="00562922" w:rsidP="00562922">
      <w:pPr>
        <w:pStyle w:val="Pieddepage"/>
        <w:ind w:right="113"/>
        <w:jc w:val="both"/>
        <w:rPr>
          <w:rFonts w:cstheme="minorHAnsi"/>
          <w:bCs/>
        </w:rPr>
      </w:pPr>
      <w:r w:rsidRPr="00562922">
        <w:rPr>
          <w:rFonts w:cstheme="minorHAnsi"/>
          <w:bCs/>
        </w:rPr>
        <w:t xml:space="preserve">Le tabagisme </w:t>
      </w:r>
      <w:r w:rsidR="00422257">
        <w:rPr>
          <w:rFonts w:cstheme="minorHAnsi"/>
          <w:bCs/>
        </w:rPr>
        <w:t xml:space="preserve">quotidien </w:t>
      </w:r>
      <w:r w:rsidRPr="00562922">
        <w:rPr>
          <w:rFonts w:cstheme="minorHAnsi"/>
          <w:bCs/>
        </w:rPr>
        <w:t>reste fortement marqué par les inégalités</w:t>
      </w:r>
      <w:r w:rsidR="00507B2B">
        <w:rPr>
          <w:rFonts w:cstheme="minorHAnsi"/>
          <w:bCs/>
        </w:rPr>
        <w:t xml:space="preserve"> </w:t>
      </w:r>
      <w:r w:rsidR="00422257">
        <w:rPr>
          <w:rFonts w:cstheme="minorHAnsi"/>
          <w:bCs/>
        </w:rPr>
        <w:t>:</w:t>
      </w:r>
    </w:p>
    <w:p w14:paraId="4179F693" w14:textId="2D36F912" w:rsidR="00422257" w:rsidRDefault="00422257" w:rsidP="00422257">
      <w:pPr>
        <w:pStyle w:val="Pieddepage"/>
        <w:numPr>
          <w:ilvl w:val="0"/>
          <w:numId w:val="20"/>
        </w:numPr>
        <w:ind w:right="113"/>
        <w:jc w:val="both"/>
        <w:rPr>
          <w:rFonts w:cstheme="minorHAnsi"/>
          <w:bCs/>
        </w:rPr>
      </w:pPr>
      <w:r w:rsidRPr="00E92B99">
        <w:rPr>
          <w:rFonts w:cstheme="minorHAnsi"/>
          <w:bCs/>
        </w:rPr>
        <w:t>Deux</w:t>
      </w:r>
      <w:r w:rsidR="00562922" w:rsidRPr="00E92B99">
        <w:rPr>
          <w:rFonts w:cstheme="minorHAnsi"/>
          <w:bCs/>
        </w:rPr>
        <w:t xml:space="preserve"> fois</w:t>
      </w:r>
      <w:r w:rsidR="00562922" w:rsidRPr="00562922">
        <w:rPr>
          <w:rFonts w:cstheme="minorHAnsi"/>
          <w:b/>
        </w:rPr>
        <w:t xml:space="preserve"> plus fréquent chez les ouvriers </w:t>
      </w:r>
      <w:r w:rsidR="00562922" w:rsidRPr="00E4507A">
        <w:rPr>
          <w:rFonts w:cstheme="minorHAnsi"/>
          <w:bCs/>
        </w:rPr>
        <w:t>que chez les cadres</w:t>
      </w:r>
      <w:r w:rsidR="00562922" w:rsidRPr="00562922">
        <w:rPr>
          <w:rFonts w:cstheme="minorHAnsi"/>
          <w:b/>
        </w:rPr>
        <w:t xml:space="preserve"> </w:t>
      </w:r>
      <w:r w:rsidR="00562922" w:rsidRPr="00577B26">
        <w:rPr>
          <w:rFonts w:cstheme="minorHAnsi"/>
          <w:bCs/>
        </w:rPr>
        <w:t>(25% contre près de 12%)</w:t>
      </w:r>
      <w:r>
        <w:rPr>
          <w:rFonts w:cstheme="minorHAnsi"/>
          <w:bCs/>
        </w:rPr>
        <w:t> ;</w:t>
      </w:r>
    </w:p>
    <w:p w14:paraId="0C267846" w14:textId="77777777" w:rsidR="00422257" w:rsidRDefault="00422257" w:rsidP="00422257">
      <w:pPr>
        <w:pStyle w:val="Pieddepage"/>
        <w:numPr>
          <w:ilvl w:val="0"/>
          <w:numId w:val="20"/>
        </w:numPr>
        <w:ind w:right="113"/>
        <w:jc w:val="both"/>
        <w:rPr>
          <w:rFonts w:cstheme="minorHAnsi"/>
          <w:bCs/>
        </w:rPr>
      </w:pPr>
      <w:r>
        <w:rPr>
          <w:rFonts w:cstheme="minorHAnsi"/>
          <w:bCs/>
        </w:rPr>
        <w:t>E</w:t>
      </w:r>
      <w:r w:rsidR="00562922" w:rsidRPr="00422257">
        <w:rPr>
          <w:rFonts w:cstheme="minorHAnsi"/>
          <w:bCs/>
        </w:rPr>
        <w:t xml:space="preserve">t </w:t>
      </w:r>
      <w:r w:rsidR="00562922" w:rsidRPr="00E92B99">
        <w:rPr>
          <w:rFonts w:cstheme="minorHAnsi"/>
          <w:bCs/>
        </w:rPr>
        <w:t>trois fois</w:t>
      </w:r>
      <w:r w:rsidR="00562922" w:rsidRPr="00422257">
        <w:rPr>
          <w:rFonts w:cstheme="minorHAnsi"/>
          <w:b/>
        </w:rPr>
        <w:t xml:space="preserve"> </w:t>
      </w:r>
      <w:r w:rsidR="00562922" w:rsidRPr="00507B2B">
        <w:rPr>
          <w:rFonts w:cstheme="minorHAnsi"/>
          <w:bCs/>
        </w:rPr>
        <w:t>plus élevé</w:t>
      </w:r>
      <w:r w:rsidR="00562922" w:rsidRPr="00422257">
        <w:rPr>
          <w:rFonts w:cstheme="minorHAnsi"/>
          <w:b/>
        </w:rPr>
        <w:t xml:space="preserve"> </w:t>
      </w:r>
      <w:r w:rsidR="00562922" w:rsidRPr="00507B2B">
        <w:rPr>
          <w:rFonts w:cstheme="minorHAnsi"/>
          <w:bCs/>
        </w:rPr>
        <w:t>parmi</w:t>
      </w:r>
      <w:r w:rsidR="00562922" w:rsidRPr="00422257">
        <w:rPr>
          <w:rFonts w:cstheme="minorHAnsi"/>
          <w:b/>
        </w:rPr>
        <w:t xml:space="preserve"> </w:t>
      </w:r>
      <w:r w:rsidR="00562922" w:rsidRPr="00507B2B">
        <w:rPr>
          <w:rFonts w:cstheme="minorHAnsi"/>
          <w:bCs/>
        </w:rPr>
        <w:t>les</w:t>
      </w:r>
      <w:r w:rsidR="00562922" w:rsidRPr="00422257">
        <w:rPr>
          <w:rFonts w:cstheme="minorHAnsi"/>
          <w:b/>
        </w:rPr>
        <w:t xml:space="preserve"> personnes en difficulté financière</w:t>
      </w:r>
      <w:r w:rsidR="00562922" w:rsidRPr="00422257">
        <w:rPr>
          <w:rFonts w:cstheme="minorHAnsi"/>
          <w:bCs/>
        </w:rPr>
        <w:t xml:space="preserve"> (30% contre 10% chez celles se déclarant à l’aise)</w:t>
      </w:r>
    </w:p>
    <w:p w14:paraId="55B1873B" w14:textId="0C60C286" w:rsidR="00422257" w:rsidRPr="0053109F" w:rsidRDefault="00562922" w:rsidP="00562922">
      <w:pPr>
        <w:pStyle w:val="Pieddepage"/>
        <w:numPr>
          <w:ilvl w:val="0"/>
          <w:numId w:val="20"/>
        </w:numPr>
        <w:ind w:right="113"/>
        <w:jc w:val="both"/>
        <w:rPr>
          <w:rFonts w:cstheme="minorHAnsi"/>
          <w:bCs/>
        </w:rPr>
      </w:pPr>
      <w:r w:rsidRPr="00422257">
        <w:rPr>
          <w:rFonts w:cstheme="minorHAnsi"/>
          <w:bCs/>
        </w:rPr>
        <w:t xml:space="preserve">Les personnes au chômage sont également plus touchées (près de 30% contre 19% chez les actifs). </w:t>
      </w:r>
    </w:p>
    <w:p w14:paraId="5D320A9B" w14:textId="5D2D0D49" w:rsidR="00C07ED4" w:rsidRPr="00507B2B" w:rsidRDefault="00562922" w:rsidP="00562922">
      <w:pPr>
        <w:pStyle w:val="Pieddepage"/>
        <w:ind w:right="113"/>
        <w:jc w:val="both"/>
        <w:rPr>
          <w:rFonts w:ascii="Arial" w:hAnsi="Arial" w:cs="Arial"/>
          <w:bCs/>
          <w:sz w:val="21"/>
          <w:szCs w:val="21"/>
        </w:rPr>
      </w:pPr>
      <w:r w:rsidRPr="00577B26">
        <w:rPr>
          <w:rFonts w:cstheme="minorHAnsi"/>
          <w:b/>
        </w:rPr>
        <w:t>En Bourgogne-Franche-Comté</w:t>
      </w:r>
      <w:r w:rsidR="00507B2B">
        <w:rPr>
          <w:rFonts w:cstheme="minorHAnsi"/>
          <w:b/>
        </w:rPr>
        <w:t>,</w:t>
      </w:r>
      <w:r w:rsidRPr="00577B26">
        <w:rPr>
          <w:rFonts w:cstheme="minorHAnsi"/>
          <w:b/>
        </w:rPr>
        <w:t xml:space="preserve"> </w:t>
      </w:r>
      <w:r w:rsidR="00374FEC">
        <w:rPr>
          <w:rFonts w:cstheme="minorHAnsi"/>
          <w:b/>
        </w:rPr>
        <w:t xml:space="preserve">près d’1 personne sur 5 </w:t>
      </w:r>
      <w:r w:rsidR="00374FEC" w:rsidRPr="00857030">
        <w:rPr>
          <w:rFonts w:cstheme="minorHAnsi"/>
          <w:bCs/>
        </w:rPr>
        <w:t>(</w:t>
      </w:r>
      <w:r w:rsidRPr="00857030">
        <w:rPr>
          <w:rFonts w:cstheme="minorHAnsi"/>
          <w:bCs/>
        </w:rPr>
        <w:t>19,2%</w:t>
      </w:r>
      <w:r w:rsidR="00374FEC" w:rsidRPr="00857030">
        <w:rPr>
          <w:rFonts w:cstheme="minorHAnsi"/>
          <w:bCs/>
        </w:rPr>
        <w:t xml:space="preserve"> de la population)</w:t>
      </w:r>
      <w:r w:rsidRPr="00857030">
        <w:rPr>
          <w:rFonts w:cstheme="minorHAnsi"/>
          <w:bCs/>
        </w:rPr>
        <w:t xml:space="preserve"> </w:t>
      </w:r>
      <w:r w:rsidR="00374FEC">
        <w:rPr>
          <w:rFonts w:cstheme="minorHAnsi"/>
          <w:bCs/>
        </w:rPr>
        <w:t xml:space="preserve">fume, cette prévalence </w:t>
      </w:r>
      <w:r w:rsidRPr="00562922">
        <w:rPr>
          <w:rFonts w:cstheme="minorHAnsi"/>
          <w:bCs/>
        </w:rPr>
        <w:t xml:space="preserve">est </w:t>
      </w:r>
      <w:r w:rsidRPr="00507B2B">
        <w:rPr>
          <w:rFonts w:cstheme="minorHAnsi"/>
          <w:bCs/>
        </w:rPr>
        <w:t>comparable à la moyenne des autres régions.</w:t>
      </w:r>
    </w:p>
    <w:p w14:paraId="6935BA6B" w14:textId="77777777" w:rsidR="00C07ED4" w:rsidRDefault="00C07ED4" w:rsidP="008A1769">
      <w:pPr>
        <w:pStyle w:val="Pieddepage"/>
        <w:ind w:right="113"/>
        <w:jc w:val="both"/>
        <w:rPr>
          <w:rFonts w:ascii="Arial" w:hAnsi="Arial" w:cs="Arial"/>
          <w:bCs/>
          <w:sz w:val="21"/>
          <w:szCs w:val="21"/>
        </w:rPr>
      </w:pPr>
    </w:p>
    <w:p w14:paraId="190376AE" w14:textId="1CE9EFD2" w:rsidR="0042147C" w:rsidRPr="00D361F1" w:rsidRDefault="0042147C" w:rsidP="0042147C">
      <w:pPr>
        <w:tabs>
          <w:tab w:val="left" w:pos="0"/>
          <w:tab w:val="left" w:pos="426"/>
        </w:tabs>
        <w:spacing w:after="0" w:line="240" w:lineRule="auto"/>
        <w:ind w:right="107"/>
        <w:jc w:val="both"/>
        <w:rPr>
          <w:rFonts w:cstheme="minorHAnsi"/>
          <w:b/>
          <w:color w:val="1B877A"/>
        </w:rPr>
      </w:pPr>
      <w:r w:rsidRPr="00D361F1">
        <w:rPr>
          <w:rFonts w:cstheme="minorHAnsi"/>
          <w:b/>
          <w:color w:val="1B877A"/>
        </w:rPr>
        <w:t xml:space="preserve">Mois sans tabac 2025 : une </w:t>
      </w:r>
      <w:r w:rsidR="00D01B28" w:rsidRPr="00D361F1">
        <w:rPr>
          <w:rFonts w:cstheme="minorHAnsi"/>
          <w:b/>
          <w:color w:val="1B877A"/>
        </w:rPr>
        <w:t>10</w:t>
      </w:r>
      <w:r w:rsidR="00D01B28" w:rsidRPr="00D361F1">
        <w:rPr>
          <w:rFonts w:cstheme="minorHAnsi"/>
          <w:b/>
          <w:color w:val="1B877A"/>
          <w:vertAlign w:val="superscript"/>
        </w:rPr>
        <w:t>e</w:t>
      </w:r>
      <w:r w:rsidR="00D01B28" w:rsidRPr="00D361F1">
        <w:rPr>
          <w:rFonts w:cstheme="minorHAnsi"/>
          <w:b/>
          <w:color w:val="1B877A"/>
        </w:rPr>
        <w:t xml:space="preserve"> édition au concept fédérateur</w:t>
      </w:r>
    </w:p>
    <w:p w14:paraId="545B26BD" w14:textId="05AE50B2" w:rsidR="0042147C" w:rsidRDefault="00E57FE8" w:rsidP="00FF2A83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Cs/>
        </w:rPr>
      </w:pPr>
      <w:r>
        <w:rPr>
          <w:rFonts w:cstheme="minorHAnsi"/>
          <w:bCs/>
          <w:noProof/>
        </w:rPr>
        <w:drawing>
          <wp:anchor distT="0" distB="0" distL="114300" distR="114300" simplePos="0" relativeHeight="251661317" behindDoc="0" locked="0" layoutInCell="1" allowOverlap="1" wp14:anchorId="1C47E6A5" wp14:editId="0C500C6B">
            <wp:simplePos x="0" y="0"/>
            <wp:positionH relativeFrom="column">
              <wp:posOffset>4396740</wp:posOffset>
            </wp:positionH>
            <wp:positionV relativeFrom="paragraph">
              <wp:posOffset>34925</wp:posOffset>
            </wp:positionV>
            <wp:extent cx="1714500" cy="964622"/>
            <wp:effectExtent l="0" t="0" r="0" b="6985"/>
            <wp:wrapThrough wrapText="bothSides">
              <wp:wrapPolygon edited="0">
                <wp:start x="0" y="0"/>
                <wp:lineTo x="0" y="21330"/>
                <wp:lineTo x="21360" y="21330"/>
                <wp:lineTo x="21360" y="0"/>
                <wp:lineTo x="0" y="0"/>
              </wp:wrapPolygon>
            </wp:wrapThrough>
            <wp:docPr id="16582293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64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1524">
        <w:rPr>
          <w:rFonts w:cstheme="minorHAnsi"/>
          <w:bCs/>
        </w:rPr>
        <w:t>Cette année</w:t>
      </w:r>
      <w:r w:rsidR="00D01B28">
        <w:rPr>
          <w:rFonts w:cstheme="minorHAnsi"/>
          <w:bCs/>
        </w:rPr>
        <w:t xml:space="preserve">, l’opération </w:t>
      </w:r>
      <w:r w:rsidR="00D01B28" w:rsidRPr="00B2017E">
        <w:rPr>
          <w:rFonts w:cstheme="minorHAnsi"/>
          <w:bCs/>
        </w:rPr>
        <w:t xml:space="preserve">mise sur une toute </w:t>
      </w:r>
      <w:r w:rsidR="00D01B28" w:rsidRPr="00B54C83">
        <w:rPr>
          <w:rFonts w:cstheme="minorHAnsi"/>
          <w:b/>
        </w:rPr>
        <w:t xml:space="preserve">nouvelle campagne </w:t>
      </w:r>
      <w:r w:rsidRPr="00E57FE8">
        <w:rPr>
          <w:rFonts w:cstheme="minorHAnsi"/>
          <w:bCs/>
        </w:rPr>
        <w:t xml:space="preserve">et un message unitaire et solidaire : </w:t>
      </w:r>
      <w:r w:rsidRPr="00E57FE8">
        <w:rPr>
          <w:rFonts w:cstheme="minorHAnsi"/>
          <w:bCs/>
          <w:i/>
          <w:iCs/>
        </w:rPr>
        <w:t>« Participer à Mois sans tabac augmente vos chances de devenir ex-fumeur ».</w:t>
      </w:r>
      <w:r w:rsidRPr="00E57FE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Une campagne ponctuée de </w:t>
      </w:r>
      <w:r w:rsidR="00D01B28" w:rsidRPr="00857030">
        <w:rPr>
          <w:rFonts w:cstheme="minorHAnsi"/>
          <w:bCs/>
        </w:rPr>
        <w:t xml:space="preserve">messages d’encouragement et de valorisation </w:t>
      </w:r>
      <w:r w:rsidR="00D01B28" w:rsidRPr="00857C63">
        <w:rPr>
          <w:rFonts w:cstheme="minorHAnsi"/>
          <w:bCs/>
        </w:rPr>
        <w:t>centrés</w:t>
      </w:r>
      <w:r w:rsidR="00D01B28" w:rsidRPr="00B54C83">
        <w:rPr>
          <w:rFonts w:cstheme="minorHAnsi"/>
          <w:b/>
        </w:rPr>
        <w:t xml:space="preserve"> sur l’</w:t>
      </w:r>
      <w:r w:rsidR="00927F40" w:rsidRPr="00B54C83">
        <w:rPr>
          <w:rFonts w:cstheme="minorHAnsi"/>
          <w:b/>
        </w:rPr>
        <w:t>EX</w:t>
      </w:r>
      <w:r w:rsidR="00D01B28" w:rsidRPr="00B54C83">
        <w:rPr>
          <w:rFonts w:cstheme="minorHAnsi"/>
          <w:b/>
        </w:rPr>
        <w:t>-fumeur</w:t>
      </w:r>
      <w:r w:rsidR="00D01B28">
        <w:rPr>
          <w:rFonts w:cstheme="minorHAnsi"/>
          <w:bCs/>
        </w:rPr>
        <w:t xml:space="preserve"> et invitant à « jouer » avec </w:t>
      </w:r>
      <w:r w:rsidR="0053109F">
        <w:rPr>
          <w:rFonts w:cstheme="minorHAnsi"/>
          <w:bCs/>
        </w:rPr>
        <w:t xml:space="preserve">les </w:t>
      </w:r>
      <w:r w:rsidR="00D01B28">
        <w:rPr>
          <w:rFonts w:cstheme="minorHAnsi"/>
          <w:bCs/>
        </w:rPr>
        <w:t xml:space="preserve">mots. </w:t>
      </w:r>
      <w:r w:rsidR="00FF2A83" w:rsidRPr="00EA0AEF">
        <w:rPr>
          <w:rFonts w:cstheme="minorHAnsi"/>
          <w:bCs/>
        </w:rPr>
        <w:t xml:space="preserve">Une </w:t>
      </w:r>
      <w:r w:rsidR="00B92184">
        <w:rPr>
          <w:rFonts w:cstheme="minorHAnsi"/>
          <w:bCs/>
        </w:rPr>
        <w:t xml:space="preserve">opération </w:t>
      </w:r>
      <w:r w:rsidR="00FF2A83" w:rsidRPr="00EA0AEF">
        <w:rPr>
          <w:rFonts w:cstheme="minorHAnsi"/>
          <w:bCs/>
        </w:rPr>
        <w:t xml:space="preserve">qui s’annonce donc </w:t>
      </w:r>
      <w:proofErr w:type="spellStart"/>
      <w:r w:rsidR="00927F40" w:rsidRPr="00EA0AEF">
        <w:rPr>
          <w:rFonts w:cstheme="minorHAnsi"/>
          <w:b/>
        </w:rPr>
        <w:t>EX</w:t>
      </w:r>
      <w:r w:rsidR="00FF2A83" w:rsidRPr="00EA0AEF">
        <w:rPr>
          <w:rFonts w:cstheme="minorHAnsi"/>
          <w:bCs/>
        </w:rPr>
        <w:t>altante</w:t>
      </w:r>
      <w:proofErr w:type="spellEnd"/>
      <w:r w:rsidR="00FF2A83" w:rsidRPr="00EA0AEF">
        <w:rPr>
          <w:rFonts w:cstheme="minorHAnsi"/>
          <w:bCs/>
        </w:rPr>
        <w:t xml:space="preserve"> et </w:t>
      </w:r>
      <w:proofErr w:type="spellStart"/>
      <w:r w:rsidR="00927F40" w:rsidRPr="00EA0AEF">
        <w:rPr>
          <w:rFonts w:cstheme="minorHAnsi"/>
          <w:b/>
        </w:rPr>
        <w:t>EX</w:t>
      </w:r>
      <w:r w:rsidR="00FF2A83" w:rsidRPr="00EA0AEF">
        <w:rPr>
          <w:rFonts w:cstheme="minorHAnsi"/>
          <w:bCs/>
        </w:rPr>
        <w:t>cellente</w:t>
      </w:r>
      <w:proofErr w:type="spellEnd"/>
      <w:r w:rsidR="00FF2A83"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42"/>
          </mc:Choice>
          <mc:Fallback>
            <w:t>🙂</w:t>
          </mc:Fallback>
        </mc:AlternateContent>
      </w:r>
      <w:r w:rsidR="00D20F55">
        <w:rPr>
          <w:rFonts w:cstheme="minorHAnsi"/>
          <w:bCs/>
        </w:rPr>
        <w:t xml:space="preserve">. </w:t>
      </w:r>
      <w:r w:rsidR="00D01B28" w:rsidRPr="00B2017E">
        <w:rPr>
          <w:rFonts w:cstheme="minorHAnsi"/>
          <w:bCs/>
        </w:rPr>
        <w:t>C’est avec cette tonalité que la campagne invite les fumeurs, quels que soient leurs profils, à relever le défi collectif rappelant qu’après 30 jours sans tabac</w:t>
      </w:r>
      <w:r w:rsidR="00A93562">
        <w:rPr>
          <w:rFonts w:cstheme="minorHAnsi"/>
          <w:bCs/>
        </w:rPr>
        <w:t>,</w:t>
      </w:r>
      <w:r w:rsidR="00D01B28" w:rsidRPr="00B2017E">
        <w:rPr>
          <w:rFonts w:cstheme="minorHAnsi"/>
          <w:bCs/>
        </w:rPr>
        <w:t xml:space="preserve"> les chances d’arrêt sont multipliées par 5.</w:t>
      </w:r>
      <w:r w:rsidR="00D01B28">
        <w:rPr>
          <w:rFonts w:cstheme="minorHAnsi"/>
          <w:bCs/>
        </w:rPr>
        <w:t xml:space="preserve"> </w:t>
      </w:r>
    </w:p>
    <w:p w14:paraId="63726E0F" w14:textId="77777777" w:rsidR="009967CF" w:rsidRDefault="009967CF" w:rsidP="009967CF">
      <w:pPr>
        <w:pStyle w:val="Sansinterligne"/>
        <w:ind w:right="107"/>
        <w:jc w:val="both"/>
        <w:rPr>
          <w:rFonts w:cstheme="minorHAnsi"/>
          <w:b/>
          <w:color w:val="EA5045"/>
          <w:sz w:val="24"/>
          <w:szCs w:val="24"/>
        </w:rPr>
      </w:pPr>
    </w:p>
    <w:p w14:paraId="78612A5D" w14:textId="032A0D86" w:rsidR="00E57FE8" w:rsidRPr="00F4488C" w:rsidRDefault="00F4488C" w:rsidP="00F4488C">
      <w:pPr>
        <w:pStyle w:val="Sansinterligne"/>
        <w:spacing w:line="276" w:lineRule="auto"/>
        <w:ind w:right="107"/>
        <w:jc w:val="both"/>
        <w:rPr>
          <w:rFonts w:cstheme="minorHAnsi"/>
          <w:b/>
          <w:color w:val="EA5045"/>
          <w:sz w:val="24"/>
          <w:szCs w:val="24"/>
        </w:rPr>
      </w:pPr>
      <w:r w:rsidRPr="00F4488C">
        <w:rPr>
          <w:rFonts w:cstheme="minorHAnsi"/>
          <w:b/>
          <w:color w:val="EA5045"/>
          <w:sz w:val="24"/>
          <w:szCs w:val="24"/>
        </w:rPr>
        <w:t>Outils et ressources d’accompagnement</w:t>
      </w:r>
    </w:p>
    <w:p w14:paraId="4BAF9DA7" w14:textId="77777777" w:rsidR="00E57FE8" w:rsidRPr="00E57FE8" w:rsidRDefault="00E57FE8" w:rsidP="00E57FE8">
      <w:pPr>
        <w:spacing w:after="0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lang w:eastAsia="fr-FR"/>
        </w:rPr>
        <w:t xml:space="preserve">Pour soutenir les participants, </w:t>
      </w:r>
      <w:r w:rsidRPr="00E57FE8">
        <w:rPr>
          <w:rFonts w:cstheme="minorHAnsi"/>
          <w:b/>
          <w:bCs/>
          <w:lang w:eastAsia="fr-FR"/>
        </w:rPr>
        <w:t>Mois sans tabac</w:t>
      </w:r>
      <w:r w:rsidRPr="00E57FE8">
        <w:rPr>
          <w:rFonts w:cstheme="minorHAnsi"/>
          <w:lang w:eastAsia="fr-FR"/>
        </w:rPr>
        <w:t xml:space="preserve"> propose :</w:t>
      </w:r>
    </w:p>
    <w:p w14:paraId="2B3FECA8" w14:textId="77777777" w:rsidR="00E57FE8" w:rsidRPr="00E57FE8" w:rsidRDefault="00E57FE8" w:rsidP="00F4488C">
      <w:pPr>
        <w:numPr>
          <w:ilvl w:val="0"/>
          <w:numId w:val="21"/>
        </w:numPr>
        <w:spacing w:after="0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b/>
          <w:bCs/>
          <w:lang w:eastAsia="fr-FR"/>
        </w:rPr>
        <w:t>Un site dédié</w:t>
      </w:r>
      <w:r w:rsidRPr="00E57FE8">
        <w:rPr>
          <w:rFonts w:cstheme="minorHAnsi"/>
          <w:lang w:eastAsia="fr-FR"/>
        </w:rPr>
        <w:t xml:space="preserve"> (</w:t>
      </w:r>
      <w:hyperlink r:id="rId18" w:tgtFrame="_blank" w:history="1">
        <w:r w:rsidRPr="00E57FE8">
          <w:rPr>
            <w:rFonts w:cstheme="minorHAnsi"/>
            <w:color w:val="0563C1"/>
            <w:u w:val="single"/>
            <w:lang w:eastAsia="fr-FR"/>
          </w:rPr>
          <w:t>mois-sans-tabac.tabac-info-service.fr</w:t>
        </w:r>
      </w:hyperlink>
      <w:r w:rsidRPr="00E57FE8">
        <w:rPr>
          <w:rFonts w:cstheme="minorHAnsi"/>
          <w:lang w:eastAsia="fr-FR"/>
        </w:rPr>
        <w:t>) avec des conseils personnalisés et un suivi quotidien.</w:t>
      </w:r>
    </w:p>
    <w:p w14:paraId="4E66AC77" w14:textId="77777777" w:rsidR="00E57FE8" w:rsidRPr="00E57FE8" w:rsidRDefault="00E57FE8" w:rsidP="00E57FE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b/>
          <w:bCs/>
          <w:lang w:eastAsia="fr-FR"/>
        </w:rPr>
        <w:t>L’application Tabac info service</w:t>
      </w:r>
      <w:r w:rsidRPr="00E57FE8">
        <w:rPr>
          <w:rFonts w:cstheme="minorHAnsi"/>
          <w:lang w:eastAsia="fr-FR"/>
        </w:rPr>
        <w:t>, pour un accompagnement 24/7.</w:t>
      </w:r>
    </w:p>
    <w:p w14:paraId="53F33D5A" w14:textId="77777777" w:rsidR="00E57FE8" w:rsidRPr="00E57FE8" w:rsidRDefault="00E57FE8" w:rsidP="00E57FE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b/>
          <w:bCs/>
          <w:lang w:eastAsia="fr-FR"/>
        </w:rPr>
        <w:t>Le 39 89</w:t>
      </w:r>
      <w:r w:rsidRPr="00E57FE8">
        <w:rPr>
          <w:rFonts w:cstheme="minorHAnsi"/>
          <w:lang w:eastAsia="fr-FR"/>
        </w:rPr>
        <w:t>, un numéro pour un soutien gratuit et personnalisé par des tabacologues.</w:t>
      </w:r>
    </w:p>
    <w:p w14:paraId="358583A8" w14:textId="77777777" w:rsidR="00E57FE8" w:rsidRPr="00E57FE8" w:rsidRDefault="00E57FE8" w:rsidP="00E57FE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b/>
          <w:bCs/>
          <w:lang w:eastAsia="fr-FR"/>
        </w:rPr>
        <w:lastRenderedPageBreak/>
        <w:t>Des kits d’aide à l’arrêt</w:t>
      </w:r>
      <w:r w:rsidRPr="00E57FE8">
        <w:rPr>
          <w:rFonts w:cstheme="minorHAnsi"/>
          <w:lang w:eastAsia="fr-FR"/>
        </w:rPr>
        <w:t>, disponibles gratuitement en pharmacie et à la commande sur le site de l’opération.</w:t>
      </w:r>
    </w:p>
    <w:p w14:paraId="5E189554" w14:textId="1E86B837" w:rsidR="00E57FE8" w:rsidRPr="00E57FE8" w:rsidRDefault="00E57FE8" w:rsidP="00E57FE8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b/>
          <w:bCs/>
          <w:lang w:eastAsia="fr-FR"/>
        </w:rPr>
        <w:t>Des actions de terrain, sous l’égide des Agences régionales de santé</w:t>
      </w:r>
      <w:r w:rsidRPr="00E57FE8">
        <w:rPr>
          <w:rFonts w:cstheme="minorHAnsi"/>
          <w:lang w:eastAsia="fr-FR"/>
        </w:rPr>
        <w:t xml:space="preserve"> : stands d’information, ateliers et événements dans toute la France, en collaboration avec les professionnels de santé, les employeurs et les commerces de proximité.</w:t>
      </w:r>
    </w:p>
    <w:p w14:paraId="6CBBFC6D" w14:textId="2DB71007" w:rsidR="00E57FE8" w:rsidRPr="00E57FE8" w:rsidRDefault="00E57FE8" w:rsidP="00E57FE8">
      <w:pPr>
        <w:spacing w:after="0" w:line="240" w:lineRule="auto"/>
        <w:jc w:val="both"/>
        <w:rPr>
          <w:rFonts w:cstheme="minorHAnsi"/>
          <w:b/>
          <w:color w:val="1B877A"/>
        </w:rPr>
      </w:pPr>
      <w:r w:rsidRPr="00E57FE8">
        <w:rPr>
          <w:rFonts w:cstheme="minorHAnsi"/>
          <w:b/>
          <w:color w:val="1B877A"/>
        </w:rPr>
        <w:t>Une plateforme partenariale toujours plus dynamique</w:t>
      </w:r>
    </w:p>
    <w:p w14:paraId="02CFD1EB" w14:textId="62EEB8C7" w:rsidR="00E57FE8" w:rsidRPr="00E57FE8" w:rsidRDefault="00C66756" w:rsidP="00E57FE8">
      <w:pPr>
        <w:spacing w:after="0" w:line="240" w:lineRule="auto"/>
        <w:jc w:val="both"/>
        <w:rPr>
          <w:rFonts w:cstheme="minorHAnsi"/>
          <w:lang w:eastAsia="fr-FR"/>
        </w:rPr>
      </w:pPr>
      <w:r w:rsidRPr="00C66756">
        <w:rPr>
          <w:rFonts w:cstheme="minorHAnsi"/>
          <w:b/>
          <w:noProof/>
          <w:color w:val="EA5045"/>
          <w:sz w:val="24"/>
          <w:szCs w:val="24"/>
        </w:rPr>
        <w:drawing>
          <wp:anchor distT="0" distB="0" distL="114300" distR="114300" simplePos="0" relativeHeight="251663365" behindDoc="0" locked="0" layoutInCell="1" allowOverlap="1" wp14:anchorId="73434B2C" wp14:editId="60F26AF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156460" cy="2343785"/>
            <wp:effectExtent l="0" t="0" r="0" b="0"/>
            <wp:wrapThrough wrapText="bothSides">
              <wp:wrapPolygon edited="0">
                <wp:start x="0" y="0"/>
                <wp:lineTo x="0" y="21419"/>
                <wp:lineTo x="21371" y="21419"/>
                <wp:lineTo x="21371" y="0"/>
                <wp:lineTo x="0" y="0"/>
              </wp:wrapPolygon>
            </wp:wrapThrough>
            <wp:docPr id="16925438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43804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646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FE8" w:rsidRPr="00E57FE8">
        <w:rPr>
          <w:rFonts w:cstheme="minorHAnsi"/>
          <w:lang w:eastAsia="fr-FR"/>
        </w:rPr>
        <w:t>Chaque année, des milliers de partenaires — institutions, associations, collectivités, entreprises, professionnels de santé — relaient le dispositif partout en France. Ils sont soutenus, au niveau régional, par les ARS et les Ambassadeurs Mois sans tabac.</w:t>
      </w:r>
    </w:p>
    <w:p w14:paraId="79B4E2A2" w14:textId="0111A166" w:rsidR="00E57FE8" w:rsidRPr="00E57FE8" w:rsidRDefault="00E57FE8" w:rsidP="00E57FE8">
      <w:pPr>
        <w:spacing w:after="0" w:line="240" w:lineRule="auto"/>
        <w:jc w:val="both"/>
        <w:rPr>
          <w:rFonts w:cstheme="minorHAnsi"/>
          <w:lang w:eastAsia="fr-FR"/>
        </w:rPr>
      </w:pPr>
    </w:p>
    <w:p w14:paraId="2B675EE3" w14:textId="10F4BE4E" w:rsidR="00E57FE8" w:rsidRPr="00E57FE8" w:rsidRDefault="00E57FE8" w:rsidP="00E57FE8">
      <w:pPr>
        <w:spacing w:after="0" w:line="240" w:lineRule="auto"/>
        <w:jc w:val="both"/>
        <w:rPr>
          <w:rFonts w:cstheme="minorHAnsi"/>
          <w:lang w:eastAsia="fr-FR"/>
        </w:rPr>
      </w:pPr>
      <w:r w:rsidRPr="00E57FE8">
        <w:rPr>
          <w:rFonts w:cstheme="minorHAnsi"/>
          <w:lang w:eastAsia="fr-FR"/>
        </w:rPr>
        <w:t>En 2025, Mois sans tabac renforce encore la mise à disposition d’outils pour les partenaires et la valorisation de leurs actions auprès du grand public, notamment via un calendrier des initiatives locales.</w:t>
      </w:r>
    </w:p>
    <w:p w14:paraId="05261185" w14:textId="77777777" w:rsidR="00E57FE8" w:rsidRDefault="00E57FE8" w:rsidP="009967CF">
      <w:pPr>
        <w:pStyle w:val="Sansinterligne"/>
        <w:ind w:right="107"/>
        <w:jc w:val="both"/>
        <w:rPr>
          <w:rFonts w:cstheme="minorHAnsi"/>
          <w:b/>
          <w:color w:val="EA5045"/>
          <w:sz w:val="24"/>
          <w:szCs w:val="24"/>
        </w:rPr>
      </w:pPr>
    </w:p>
    <w:p w14:paraId="2302CBEB" w14:textId="77777777" w:rsidR="00E57FE8" w:rsidRDefault="00E57FE8" w:rsidP="009967CF">
      <w:pPr>
        <w:pStyle w:val="Sansinterligne"/>
        <w:ind w:right="107"/>
        <w:jc w:val="both"/>
        <w:rPr>
          <w:rFonts w:cstheme="minorHAnsi"/>
          <w:b/>
          <w:color w:val="EA5045"/>
          <w:sz w:val="24"/>
          <w:szCs w:val="24"/>
        </w:rPr>
      </w:pPr>
    </w:p>
    <w:p w14:paraId="1EBD0954" w14:textId="0F7B93A1" w:rsidR="00E57FE8" w:rsidRDefault="00C66756" w:rsidP="00C66756">
      <w:pPr>
        <w:pStyle w:val="Sansinterligne"/>
        <w:tabs>
          <w:tab w:val="left" w:pos="3180"/>
        </w:tabs>
        <w:ind w:right="107"/>
        <w:jc w:val="both"/>
        <w:rPr>
          <w:rFonts w:cstheme="minorHAnsi"/>
          <w:b/>
          <w:color w:val="EA5045"/>
          <w:sz w:val="24"/>
          <w:szCs w:val="24"/>
        </w:rPr>
      </w:pPr>
      <w:r>
        <w:rPr>
          <w:rFonts w:cstheme="minorHAnsi"/>
          <w:b/>
          <w:color w:val="EA5045"/>
          <w:sz w:val="24"/>
          <w:szCs w:val="24"/>
        </w:rPr>
        <w:tab/>
      </w:r>
    </w:p>
    <w:p w14:paraId="1F0FA384" w14:textId="77777777" w:rsidR="00E57FE8" w:rsidRDefault="00E57FE8" w:rsidP="009967CF">
      <w:pPr>
        <w:pStyle w:val="Sansinterligne"/>
        <w:ind w:right="107"/>
        <w:jc w:val="both"/>
        <w:rPr>
          <w:rFonts w:cstheme="minorHAnsi"/>
          <w:b/>
          <w:color w:val="EA5045"/>
          <w:sz w:val="24"/>
          <w:szCs w:val="24"/>
        </w:rPr>
      </w:pPr>
    </w:p>
    <w:p w14:paraId="13713647" w14:textId="77777777" w:rsidR="00F4488C" w:rsidRDefault="00F4488C" w:rsidP="009967CF">
      <w:pPr>
        <w:pStyle w:val="Sansinterligne"/>
        <w:ind w:right="107"/>
        <w:jc w:val="both"/>
        <w:rPr>
          <w:rFonts w:cstheme="minorHAnsi"/>
          <w:b/>
          <w:color w:val="EA5045"/>
          <w:sz w:val="24"/>
          <w:szCs w:val="24"/>
        </w:rPr>
      </w:pPr>
    </w:p>
    <w:p w14:paraId="25269741" w14:textId="77777777" w:rsidR="00C66756" w:rsidRDefault="00C66756" w:rsidP="009967CF">
      <w:pPr>
        <w:pStyle w:val="Sansinterligne"/>
        <w:ind w:right="107"/>
        <w:jc w:val="both"/>
        <w:rPr>
          <w:rFonts w:cstheme="minorHAnsi"/>
          <w:b/>
          <w:color w:val="EA5045"/>
          <w:sz w:val="24"/>
          <w:szCs w:val="24"/>
        </w:rPr>
      </w:pPr>
    </w:p>
    <w:p w14:paraId="4FA000AD" w14:textId="3A2830B6" w:rsidR="00193B90" w:rsidRPr="00EA0AEF" w:rsidRDefault="00193B90" w:rsidP="00D361F1">
      <w:pPr>
        <w:pStyle w:val="Sansinterligne"/>
        <w:spacing w:line="276" w:lineRule="auto"/>
        <w:ind w:right="107"/>
        <w:jc w:val="both"/>
        <w:rPr>
          <w:rFonts w:cstheme="minorHAnsi"/>
          <w:b/>
          <w:color w:val="EA5045"/>
          <w:sz w:val="24"/>
          <w:szCs w:val="24"/>
        </w:rPr>
      </w:pPr>
      <w:r w:rsidRPr="00EA0AEF">
        <w:rPr>
          <w:rFonts w:cstheme="minorHAnsi"/>
          <w:b/>
          <w:color w:val="EA5045"/>
          <w:sz w:val="24"/>
          <w:szCs w:val="24"/>
        </w:rPr>
        <w:t>Mois sans tabac en Bourgogne-Franche-Comté</w:t>
      </w:r>
    </w:p>
    <w:p w14:paraId="54118431" w14:textId="017BAEBF" w:rsidR="00FE5BF0" w:rsidRPr="00D361F1" w:rsidRDefault="00FE5BF0" w:rsidP="00695C05">
      <w:pPr>
        <w:tabs>
          <w:tab w:val="left" w:pos="0"/>
          <w:tab w:val="left" w:pos="426"/>
        </w:tabs>
        <w:spacing w:after="0" w:line="240" w:lineRule="auto"/>
        <w:ind w:right="107"/>
        <w:jc w:val="both"/>
        <w:rPr>
          <w:rFonts w:cstheme="minorHAnsi"/>
          <w:b/>
          <w:color w:val="1B877A"/>
        </w:rPr>
      </w:pPr>
      <w:bookmarkStart w:id="0" w:name="_Hlk210831267"/>
      <w:r w:rsidRPr="00D361F1">
        <w:rPr>
          <w:rFonts w:cstheme="minorHAnsi"/>
          <w:b/>
          <w:color w:val="1B877A"/>
        </w:rPr>
        <w:t xml:space="preserve">Promotion Santé BFC, structure </w:t>
      </w:r>
      <w:r w:rsidR="007F44E0" w:rsidRPr="00D361F1">
        <w:rPr>
          <w:rFonts w:cstheme="minorHAnsi"/>
          <w:b/>
          <w:color w:val="1B877A"/>
        </w:rPr>
        <w:t>a</w:t>
      </w:r>
      <w:r w:rsidRPr="00D361F1">
        <w:rPr>
          <w:rFonts w:cstheme="minorHAnsi"/>
          <w:b/>
          <w:color w:val="1B877A"/>
        </w:rPr>
        <w:t xml:space="preserve">mbassadrice : </w:t>
      </w:r>
      <w:r w:rsidR="005A31E5" w:rsidRPr="00D361F1">
        <w:rPr>
          <w:rFonts w:cstheme="minorHAnsi"/>
          <w:b/>
          <w:color w:val="1B877A"/>
        </w:rPr>
        <w:t>o</w:t>
      </w:r>
      <w:r w:rsidR="00D93799" w:rsidRPr="00D361F1">
        <w:rPr>
          <w:rFonts w:cstheme="minorHAnsi"/>
          <w:b/>
          <w:color w:val="1B877A"/>
        </w:rPr>
        <w:t xml:space="preserve">n vous </w:t>
      </w:r>
      <w:proofErr w:type="spellStart"/>
      <w:r w:rsidR="000A1988" w:rsidRPr="00D361F1">
        <w:rPr>
          <w:rFonts w:cstheme="minorHAnsi"/>
          <w:b/>
          <w:color w:val="1B877A"/>
        </w:rPr>
        <w:t>EX</w:t>
      </w:r>
      <w:r w:rsidR="00D93799" w:rsidRPr="00D361F1">
        <w:rPr>
          <w:rFonts w:cstheme="minorHAnsi"/>
          <w:b/>
          <w:color w:val="1B877A"/>
        </w:rPr>
        <w:t>plique</w:t>
      </w:r>
      <w:proofErr w:type="spellEnd"/>
      <w:r w:rsidR="00D93799" w:rsidRPr="00D361F1">
        <w:rPr>
          <w:rFonts w:cstheme="minorHAnsi"/>
          <w:b/>
          <w:color w:val="1B877A"/>
        </w:rPr>
        <w:t xml:space="preserve"> tout !</w:t>
      </w:r>
    </w:p>
    <w:p w14:paraId="116311AE" w14:textId="5F3AD43E" w:rsidR="00FE5BF0" w:rsidRPr="00EA0AEF" w:rsidRDefault="00FE5BF0" w:rsidP="00695C05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Cs/>
        </w:rPr>
      </w:pPr>
      <w:r w:rsidRPr="00EA0AEF">
        <w:rPr>
          <w:rFonts w:cstheme="minorHAnsi"/>
          <w:bCs/>
        </w:rPr>
        <w:t xml:space="preserve">Depuis 2017, le déploiement de l’opération en région est confié à Promotion Santé BFC, sous le pilotage de l’Agence </w:t>
      </w:r>
      <w:r w:rsidR="00927F40">
        <w:rPr>
          <w:rFonts w:cstheme="minorHAnsi"/>
          <w:bCs/>
        </w:rPr>
        <w:t>r</w:t>
      </w:r>
      <w:r w:rsidRPr="00EA0AEF">
        <w:rPr>
          <w:rFonts w:cstheme="minorHAnsi"/>
          <w:bCs/>
        </w:rPr>
        <w:t xml:space="preserve">égionale de </w:t>
      </w:r>
      <w:r w:rsidR="00927F40">
        <w:rPr>
          <w:rFonts w:cstheme="minorHAnsi"/>
          <w:bCs/>
        </w:rPr>
        <w:t>s</w:t>
      </w:r>
      <w:r w:rsidRPr="00EA0AEF">
        <w:rPr>
          <w:rFonts w:cstheme="minorHAnsi"/>
          <w:bCs/>
        </w:rPr>
        <w:t>anté et en partenariat avec le réseau Tab’agir.</w:t>
      </w:r>
    </w:p>
    <w:p w14:paraId="22BC2B6E" w14:textId="278C4F1D" w:rsidR="000816E0" w:rsidRPr="00EA0AEF" w:rsidRDefault="00A7472A" w:rsidP="007757F6">
      <w:pPr>
        <w:tabs>
          <w:tab w:val="left" w:pos="0"/>
          <w:tab w:val="left" w:pos="426"/>
        </w:tabs>
        <w:spacing w:before="120" w:after="0" w:line="240" w:lineRule="auto"/>
        <w:ind w:right="249"/>
        <w:jc w:val="both"/>
        <w:rPr>
          <w:rFonts w:cstheme="minorHAnsi"/>
          <w:bCs/>
        </w:rPr>
      </w:pPr>
      <w:r w:rsidRPr="00EA0AEF">
        <w:rPr>
          <w:rFonts w:cstheme="minorHAnsi"/>
          <w:bCs/>
        </w:rPr>
        <w:t xml:space="preserve">Comme chaque année, </w:t>
      </w:r>
      <w:r w:rsidR="00EE240A">
        <w:rPr>
          <w:rFonts w:cstheme="minorHAnsi"/>
          <w:bCs/>
        </w:rPr>
        <w:t xml:space="preserve">les </w:t>
      </w:r>
      <w:r w:rsidR="000D17F7" w:rsidRPr="00EA0AEF">
        <w:rPr>
          <w:rFonts w:cstheme="minorHAnsi"/>
          <w:bCs/>
        </w:rPr>
        <w:t>outils</w:t>
      </w:r>
      <w:r w:rsidR="00EE240A">
        <w:rPr>
          <w:rFonts w:cstheme="minorHAnsi"/>
          <w:bCs/>
        </w:rPr>
        <w:t xml:space="preserve">, les </w:t>
      </w:r>
      <w:r w:rsidRPr="00EA0AEF">
        <w:rPr>
          <w:rFonts w:cstheme="minorHAnsi"/>
          <w:bCs/>
        </w:rPr>
        <w:t xml:space="preserve">affiches, stickers et kits </w:t>
      </w:r>
      <w:r w:rsidR="000816E0" w:rsidRPr="00EA0AEF">
        <w:rPr>
          <w:rFonts w:cstheme="minorHAnsi"/>
          <w:bCs/>
        </w:rPr>
        <w:t>d’aide à l</w:t>
      </w:r>
      <w:r w:rsidRPr="00EA0AEF">
        <w:rPr>
          <w:rFonts w:cstheme="minorHAnsi"/>
          <w:bCs/>
        </w:rPr>
        <w:t xml:space="preserve">'arrêt </w:t>
      </w:r>
      <w:r w:rsidR="00EE240A">
        <w:rPr>
          <w:rFonts w:cstheme="minorHAnsi"/>
          <w:bCs/>
        </w:rPr>
        <w:t xml:space="preserve">sont téléchargeables </w:t>
      </w:r>
      <w:r w:rsidR="000D17F7" w:rsidRPr="00EA0AEF">
        <w:rPr>
          <w:rFonts w:cstheme="minorHAnsi"/>
          <w:bCs/>
        </w:rPr>
        <w:t>sur</w:t>
      </w:r>
      <w:r w:rsidR="00D544BE" w:rsidRPr="00EA0AEF">
        <w:rPr>
          <w:rFonts w:cstheme="minorHAnsi"/>
          <w:bCs/>
        </w:rPr>
        <w:t xml:space="preserve"> le</w:t>
      </w:r>
      <w:r w:rsidR="000D17F7" w:rsidRPr="00EA0AEF">
        <w:rPr>
          <w:rFonts w:cstheme="minorHAnsi"/>
          <w:bCs/>
        </w:rPr>
        <w:t xml:space="preserve"> </w:t>
      </w:r>
      <w:hyperlink r:id="rId20" w:history="1">
        <w:r w:rsidR="00D544BE" w:rsidRPr="00EA0AEF">
          <w:rPr>
            <w:rFonts w:cstheme="minorHAnsi"/>
            <w:color w:val="0000FF"/>
            <w:u w:val="single"/>
          </w:rPr>
          <w:t>site Partenaires Mois Sans Tabac</w:t>
        </w:r>
      </w:hyperlink>
      <w:r w:rsidR="000816E0" w:rsidRPr="00EA0AEF">
        <w:rPr>
          <w:rFonts w:cstheme="minorHAnsi"/>
          <w:bCs/>
        </w:rPr>
        <w:t>.</w:t>
      </w:r>
      <w:r w:rsidR="003F071E">
        <w:rPr>
          <w:rFonts w:cstheme="minorHAnsi"/>
          <w:bCs/>
        </w:rPr>
        <w:t xml:space="preserve"> </w:t>
      </w:r>
      <w:r w:rsidRPr="00EA0AEF">
        <w:rPr>
          <w:rFonts w:cstheme="minorHAnsi"/>
          <w:bCs/>
        </w:rPr>
        <w:t>C'est entièrement gratuit</w:t>
      </w:r>
      <w:r w:rsidR="00D377EB" w:rsidRPr="00EA0AEF">
        <w:rPr>
          <w:rFonts w:cstheme="minorHAnsi"/>
          <w:bCs/>
        </w:rPr>
        <w:t xml:space="preserve"> et ça</w:t>
      </w:r>
      <w:r w:rsidR="0096012D" w:rsidRPr="00EA0AEF">
        <w:rPr>
          <w:rFonts w:cstheme="minorHAnsi"/>
          <w:bCs/>
        </w:rPr>
        <w:t xml:space="preserve"> c’est </w:t>
      </w:r>
      <w:proofErr w:type="spellStart"/>
      <w:r w:rsidR="00927F40" w:rsidRPr="00EA0AEF">
        <w:rPr>
          <w:rFonts w:cstheme="minorHAnsi"/>
          <w:b/>
        </w:rPr>
        <w:t>EX</w:t>
      </w:r>
      <w:r w:rsidR="000A3F9B" w:rsidRPr="00EA0AEF">
        <w:rPr>
          <w:rFonts w:cstheme="minorHAnsi"/>
          <w:bCs/>
        </w:rPr>
        <w:t>ceptionnel</w:t>
      </w:r>
      <w:proofErr w:type="spellEnd"/>
      <w:r w:rsidR="000A3F9B" w:rsidRPr="00EA0AEF">
        <w:rPr>
          <w:rFonts w:cstheme="minorHAnsi"/>
          <w:bCs/>
        </w:rPr>
        <w:t xml:space="preserve"> </w:t>
      </w:r>
      <w:r w:rsidR="000A3F9B"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0"/>
          </mc:Choice>
          <mc:Fallback>
            <w:t>😀</w:t>
          </mc:Fallback>
        </mc:AlternateContent>
      </w:r>
      <w:r w:rsidR="000816E0" w:rsidRPr="00EA0AEF">
        <w:rPr>
          <w:rFonts w:cstheme="minorHAnsi"/>
          <w:bCs/>
        </w:rPr>
        <w:t xml:space="preserve"> </w:t>
      </w:r>
    </w:p>
    <w:p w14:paraId="0A1CB2FD" w14:textId="081D6A63" w:rsidR="005E183C" w:rsidRPr="00EA0AEF" w:rsidRDefault="00EE240A" w:rsidP="00857C63">
      <w:pPr>
        <w:tabs>
          <w:tab w:val="left" w:pos="0"/>
          <w:tab w:val="left" w:pos="426"/>
        </w:tabs>
        <w:spacing w:after="0" w:line="240" w:lineRule="auto"/>
        <w:ind w:right="249"/>
        <w:jc w:val="both"/>
        <w:rPr>
          <w:rFonts w:cstheme="minorHAnsi"/>
          <w:bCs/>
        </w:rPr>
      </w:pPr>
      <w:r>
        <w:rPr>
          <w:rFonts w:cstheme="minorHAnsi"/>
        </w:rPr>
        <w:t xml:space="preserve">Pour </w:t>
      </w:r>
      <w:r w:rsidR="005E183C" w:rsidRPr="00EA0AEF">
        <w:rPr>
          <w:rFonts w:cstheme="minorHAnsi"/>
        </w:rPr>
        <w:t xml:space="preserve">accompagner au plus près </w:t>
      </w:r>
      <w:r>
        <w:rPr>
          <w:rFonts w:cstheme="minorHAnsi"/>
        </w:rPr>
        <w:t xml:space="preserve">l’opération, </w:t>
      </w:r>
      <w:r w:rsidR="005E183C" w:rsidRPr="00EA0AEF">
        <w:rPr>
          <w:rFonts w:cstheme="minorHAnsi"/>
        </w:rPr>
        <w:t xml:space="preserve">un référent départemental Mois sans tabac </w:t>
      </w:r>
      <w:r>
        <w:rPr>
          <w:rFonts w:cstheme="minorHAnsi"/>
        </w:rPr>
        <w:t xml:space="preserve">est </w:t>
      </w:r>
      <w:r w:rsidR="005E183C" w:rsidRPr="00EA0AEF">
        <w:rPr>
          <w:rFonts w:cstheme="minorHAnsi"/>
        </w:rPr>
        <w:t>à disposition</w:t>
      </w:r>
      <w:r>
        <w:rPr>
          <w:rFonts w:cstheme="minorHAnsi"/>
        </w:rPr>
        <w:t xml:space="preserve"> : </w:t>
      </w:r>
      <w:hyperlink r:id="rId21" w:history="1">
        <w:r w:rsidR="00C35DBC" w:rsidRPr="00EA0AEF">
          <w:rPr>
            <w:rStyle w:val="Lienhypertexte"/>
            <w:rFonts w:cstheme="minorHAnsi"/>
          </w:rPr>
          <w:t>Contacter votre référent départe</w:t>
        </w:r>
        <w:r w:rsidR="00C35DBC" w:rsidRPr="00EA0AEF">
          <w:rPr>
            <w:rStyle w:val="Lienhypertexte"/>
            <w:rFonts w:cstheme="minorHAnsi"/>
          </w:rPr>
          <w:t>mental</w:t>
        </w:r>
      </w:hyperlink>
      <w:r w:rsidR="00C35DBC" w:rsidRPr="00EA0AEF">
        <w:rPr>
          <w:rFonts w:cstheme="minorHAnsi"/>
        </w:rPr>
        <w:t xml:space="preserve"> </w:t>
      </w:r>
    </w:p>
    <w:p w14:paraId="2AFC198E" w14:textId="630D5042" w:rsidR="00907DC4" w:rsidRPr="00EA0AEF" w:rsidRDefault="00EE240A" w:rsidP="00907DC4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Cs/>
        </w:rPr>
      </w:pPr>
      <w:r>
        <w:rPr>
          <w:rFonts w:cstheme="minorHAnsi"/>
          <w:bCs/>
        </w:rPr>
        <w:t>Il n’y a</w:t>
      </w:r>
      <w:r w:rsidR="00907DC4" w:rsidRPr="00EA0AEF">
        <w:rPr>
          <w:rFonts w:cstheme="minorHAnsi"/>
          <w:bCs/>
        </w:rPr>
        <w:t xml:space="preserve"> plus </w:t>
      </w:r>
      <w:proofErr w:type="spellStart"/>
      <w:r w:rsidR="00907DC4" w:rsidRPr="00EA0AEF">
        <w:rPr>
          <w:rFonts w:cstheme="minorHAnsi"/>
          <w:bCs/>
        </w:rPr>
        <w:t>d’</w:t>
      </w:r>
      <w:r w:rsidR="00927F40" w:rsidRPr="00EA0AEF">
        <w:rPr>
          <w:rFonts w:cstheme="minorHAnsi"/>
          <w:b/>
        </w:rPr>
        <w:t>EX</w:t>
      </w:r>
      <w:r w:rsidR="00907DC4" w:rsidRPr="00EA0AEF">
        <w:rPr>
          <w:rFonts w:cstheme="minorHAnsi"/>
          <w:bCs/>
        </w:rPr>
        <w:t>cuse</w:t>
      </w:r>
      <w:proofErr w:type="spellEnd"/>
      <w:r w:rsidR="00907DC4" w:rsidRPr="00EA0AEF">
        <w:rPr>
          <w:rFonts w:cstheme="minorHAnsi"/>
          <w:bCs/>
        </w:rPr>
        <w:t xml:space="preserve"> pour ne pas </w:t>
      </w:r>
      <w:r>
        <w:rPr>
          <w:rFonts w:cstheme="minorHAnsi"/>
          <w:bCs/>
        </w:rPr>
        <w:t>s’</w:t>
      </w:r>
      <w:r w:rsidR="00420649" w:rsidRPr="00EA0AEF">
        <w:rPr>
          <w:rFonts w:cstheme="minorHAnsi"/>
          <w:bCs/>
        </w:rPr>
        <w:t>engager</w:t>
      </w:r>
      <w:r>
        <w:rPr>
          <w:rFonts w:cstheme="minorHAnsi"/>
          <w:bCs/>
        </w:rPr>
        <w:t>,</w:t>
      </w:r>
      <w:r w:rsidR="009B2BB7" w:rsidRPr="00EA0AEF">
        <w:rPr>
          <w:rFonts w:cstheme="minorHAnsi"/>
          <w:bCs/>
        </w:rPr>
        <w:t xml:space="preserve"> soutenir et accompagner les fumeurs </w:t>
      </w:r>
      <w:r w:rsidR="00A67002">
        <w:rPr>
          <w:rFonts w:cstheme="minorHAnsi"/>
          <w:bCs/>
        </w:rPr>
        <w:t>dans leur démarche d’arrêt</w:t>
      </w:r>
      <w:r w:rsidR="003F071E">
        <w:rPr>
          <w:rFonts w:cstheme="minorHAnsi"/>
          <w:bCs/>
        </w:rPr>
        <w:t xml:space="preserve"> </w:t>
      </w:r>
      <w:r w:rsidR="00220E74">
        <w:rPr>
          <w:rFonts w:cstheme="minorHAnsi"/>
          <w:bCs/>
        </w:rPr>
        <w:t xml:space="preserve">et leur permettre </w:t>
      </w:r>
      <w:proofErr w:type="spellStart"/>
      <w:r w:rsidR="003F071E">
        <w:rPr>
          <w:rFonts w:cstheme="minorHAnsi"/>
          <w:bCs/>
        </w:rPr>
        <w:t>d’</w:t>
      </w:r>
      <w:r w:rsidR="00927F40" w:rsidRPr="008728F5">
        <w:rPr>
          <w:rFonts w:cstheme="minorHAnsi"/>
          <w:b/>
        </w:rPr>
        <w:t>EX</w:t>
      </w:r>
      <w:r w:rsidR="00220E74">
        <w:rPr>
          <w:rFonts w:cstheme="minorHAnsi"/>
          <w:bCs/>
        </w:rPr>
        <w:t>plorer</w:t>
      </w:r>
      <w:proofErr w:type="spellEnd"/>
      <w:r w:rsidR="00220E74">
        <w:rPr>
          <w:rFonts w:cstheme="minorHAnsi"/>
          <w:bCs/>
        </w:rPr>
        <w:t xml:space="preserve"> </w:t>
      </w:r>
      <w:r w:rsidR="000F61C0">
        <w:rPr>
          <w:rFonts w:cstheme="minorHAnsi"/>
          <w:bCs/>
        </w:rPr>
        <w:t>le</w:t>
      </w:r>
      <w:r w:rsidR="003F071E">
        <w:rPr>
          <w:rFonts w:cstheme="minorHAnsi"/>
          <w:bCs/>
        </w:rPr>
        <w:t xml:space="preserve"> </w:t>
      </w:r>
      <w:r w:rsidR="009B2BB7" w:rsidRPr="00EA0AEF">
        <w:rPr>
          <w:rFonts w:cstheme="minorHAnsi"/>
          <w:bCs/>
        </w:rPr>
        <w:t xml:space="preserve">chemin d’une vie </w:t>
      </w:r>
      <w:r w:rsidR="00220E74">
        <w:rPr>
          <w:rFonts w:cstheme="minorHAnsi"/>
          <w:bCs/>
        </w:rPr>
        <w:t>sans tabac</w:t>
      </w:r>
      <w:r w:rsidR="009B2BB7" w:rsidRPr="00EA0AEF">
        <w:rPr>
          <w:rFonts w:cstheme="minorHAnsi"/>
          <w:bCs/>
        </w:rPr>
        <w:t xml:space="preserve"> </w:t>
      </w:r>
      <w:r w:rsidR="006239B6"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AD"/>
          </mc:Choice>
          <mc:Fallback>
            <w:t>🚭</w:t>
          </mc:Fallback>
        </mc:AlternateContent>
      </w:r>
    </w:p>
    <w:p w14:paraId="0DE3C942" w14:textId="77777777" w:rsidR="00FE5BF0" w:rsidRPr="00EA0AEF" w:rsidRDefault="00FE5BF0" w:rsidP="00695C05">
      <w:pPr>
        <w:tabs>
          <w:tab w:val="left" w:pos="0"/>
          <w:tab w:val="left" w:pos="426"/>
        </w:tabs>
        <w:spacing w:after="0" w:line="240" w:lineRule="auto"/>
        <w:ind w:right="107"/>
        <w:jc w:val="both"/>
        <w:rPr>
          <w:rFonts w:cstheme="minorHAnsi"/>
          <w:bCs/>
          <w:sz w:val="24"/>
          <w:szCs w:val="24"/>
        </w:rPr>
      </w:pPr>
    </w:p>
    <w:p w14:paraId="1770E40D" w14:textId="399A6C4C" w:rsidR="00FE5BF0" w:rsidRPr="00D361F1" w:rsidRDefault="00FE5BF0" w:rsidP="00695C05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color w:val="1B877A"/>
        </w:rPr>
      </w:pPr>
      <w:r w:rsidRPr="00D361F1">
        <w:rPr>
          <w:rFonts w:cstheme="minorHAnsi"/>
          <w:b/>
          <w:color w:val="1B877A"/>
        </w:rPr>
        <w:t xml:space="preserve">S’informer </w:t>
      </w:r>
      <w:r w:rsidR="00105818" w:rsidRPr="00D361F1">
        <w:rPr>
          <w:rFonts w:cstheme="minorHAnsi"/>
          <w:b/>
          <w:color w:val="1B877A"/>
        </w:rPr>
        <w:t>et s’outiller</w:t>
      </w:r>
      <w:r w:rsidR="00FF65BA" w:rsidRPr="00D361F1">
        <w:rPr>
          <w:rFonts w:cstheme="minorHAnsi"/>
          <w:b/>
          <w:color w:val="1B877A"/>
        </w:rPr>
        <w:t xml:space="preserve"> </w:t>
      </w:r>
      <w:r w:rsidRPr="00D361F1">
        <w:rPr>
          <w:rFonts w:cstheme="minorHAnsi"/>
          <w:b/>
          <w:color w:val="1B877A"/>
        </w:rPr>
        <w:t xml:space="preserve">: </w:t>
      </w:r>
      <w:r w:rsidR="00105818" w:rsidRPr="00D361F1">
        <w:rPr>
          <w:rFonts w:cstheme="minorHAnsi"/>
          <w:b/>
          <w:color w:val="1B877A"/>
        </w:rPr>
        <w:t>direction l’espace Mois sans tabac</w:t>
      </w:r>
      <w:r w:rsidR="001761A3" w:rsidRPr="00D361F1">
        <w:rPr>
          <w:rFonts w:cstheme="minorHAnsi"/>
          <w:b/>
          <w:color w:val="1B877A"/>
        </w:rPr>
        <w:t> !</w:t>
      </w:r>
    </w:p>
    <w:bookmarkEnd w:id="0"/>
    <w:p w14:paraId="711D948E" w14:textId="738906FE" w:rsidR="00DB6D10" w:rsidRPr="00EA0AEF" w:rsidRDefault="00A93D4F" w:rsidP="00695C05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</w:rPr>
      </w:pPr>
      <w:r w:rsidRPr="00A93D4F">
        <w:rPr>
          <w:rFonts w:cstheme="minorHAnsi"/>
          <w:noProof/>
        </w:rPr>
        <w:drawing>
          <wp:anchor distT="0" distB="0" distL="114300" distR="114300" simplePos="0" relativeHeight="251662341" behindDoc="0" locked="0" layoutInCell="1" allowOverlap="1" wp14:anchorId="7EAEEA7F" wp14:editId="5256DEA8">
            <wp:simplePos x="0" y="0"/>
            <wp:positionH relativeFrom="margin">
              <wp:posOffset>3558540</wp:posOffset>
            </wp:positionH>
            <wp:positionV relativeFrom="paragraph">
              <wp:posOffset>50165</wp:posOffset>
            </wp:positionV>
            <wp:extent cx="2530475" cy="970280"/>
            <wp:effectExtent l="0" t="0" r="3175" b="1270"/>
            <wp:wrapThrough wrapText="bothSides">
              <wp:wrapPolygon edited="0">
                <wp:start x="0" y="0"/>
                <wp:lineTo x="0" y="21204"/>
                <wp:lineTo x="21464" y="21204"/>
                <wp:lineTo x="21464" y="0"/>
                <wp:lineTo x="0" y="0"/>
              </wp:wrapPolygon>
            </wp:wrapThrough>
            <wp:docPr id="1109188367" name="Image 1" descr="Une image contenant texte, capture d’écran, Polic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188367" name="Image 1" descr="Une image contenant texte, capture d’écran, Police, logo&#10;&#10;Le contenu généré par l’IA peut être incorrect.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23" w:history="1">
        <w:r w:rsidR="009C4F71" w:rsidRPr="00EA0AEF">
          <w:rPr>
            <w:rStyle w:val="Lienhypertexte"/>
            <w:rFonts w:cstheme="minorHAnsi"/>
            <w:bCs/>
          </w:rPr>
          <w:t>L'espace Mois sans tabac</w:t>
        </w:r>
      </w:hyperlink>
      <w:r w:rsidR="009C4F71" w:rsidRPr="00EA0AEF">
        <w:rPr>
          <w:rFonts w:cstheme="minorHAnsi"/>
          <w:bCs/>
        </w:rPr>
        <w:t xml:space="preserve"> </w:t>
      </w:r>
      <w:r w:rsidR="00EA27A4">
        <w:rPr>
          <w:rFonts w:cstheme="minorHAnsi"/>
          <w:bCs/>
        </w:rPr>
        <w:t xml:space="preserve">régional </w:t>
      </w:r>
      <w:r w:rsidR="006B6031" w:rsidRPr="000F61C0">
        <w:rPr>
          <w:rFonts w:cstheme="minorHAnsi"/>
          <w:bCs/>
        </w:rPr>
        <w:t xml:space="preserve">s’adresse </w:t>
      </w:r>
      <w:r w:rsidR="006B6031" w:rsidRPr="00EA0AEF">
        <w:rPr>
          <w:rFonts w:cstheme="minorHAnsi"/>
          <w:b/>
        </w:rPr>
        <w:t xml:space="preserve">aux professionnels </w:t>
      </w:r>
      <w:r w:rsidR="00CB35DE">
        <w:rPr>
          <w:rFonts w:cstheme="minorHAnsi"/>
          <w:b/>
        </w:rPr>
        <w:t>et a</w:t>
      </w:r>
      <w:r w:rsidR="006B6031" w:rsidRPr="00EA0AEF">
        <w:rPr>
          <w:rFonts w:cstheme="minorHAnsi"/>
          <w:b/>
        </w:rPr>
        <w:t>u grand public</w:t>
      </w:r>
      <w:r w:rsidR="00DA5A34" w:rsidRPr="00EA0AEF">
        <w:rPr>
          <w:rFonts w:cstheme="minorHAnsi"/>
          <w:b/>
        </w:rPr>
        <w:t>.</w:t>
      </w:r>
      <w:r w:rsidR="00DA5A34" w:rsidRPr="00EA0AEF">
        <w:rPr>
          <w:rFonts w:cstheme="minorHAnsi"/>
          <w:bCs/>
        </w:rPr>
        <w:t xml:space="preserve"> Il </w:t>
      </w:r>
      <w:r w:rsidR="006B6031" w:rsidRPr="00EA0AEF">
        <w:rPr>
          <w:rFonts w:cstheme="minorHAnsi"/>
          <w:bCs/>
        </w:rPr>
        <w:t xml:space="preserve">donne accès à un ensemble </w:t>
      </w:r>
      <w:r w:rsidR="006B6031" w:rsidRPr="00C057C1">
        <w:rPr>
          <w:rFonts w:cstheme="minorHAnsi"/>
          <w:bCs/>
        </w:rPr>
        <w:t>d’informations,</w:t>
      </w:r>
      <w:r w:rsidR="00DA5A34" w:rsidRPr="00C057C1">
        <w:rPr>
          <w:rFonts w:cstheme="minorHAnsi"/>
          <w:bCs/>
        </w:rPr>
        <w:t xml:space="preserve"> </w:t>
      </w:r>
      <w:r w:rsidR="006B6031" w:rsidRPr="00C057C1">
        <w:rPr>
          <w:rFonts w:cstheme="minorHAnsi"/>
          <w:bCs/>
        </w:rPr>
        <w:t>ressources et outils</w:t>
      </w:r>
      <w:r w:rsidR="006B6031" w:rsidRPr="00EA0AEF">
        <w:rPr>
          <w:rFonts w:cstheme="minorHAnsi"/>
          <w:bCs/>
        </w:rPr>
        <w:t xml:space="preserve"> autour de</w:t>
      </w:r>
      <w:r w:rsidR="001761A3" w:rsidRPr="00EA0AEF">
        <w:rPr>
          <w:rFonts w:cstheme="minorHAnsi"/>
          <w:bCs/>
        </w:rPr>
        <w:t xml:space="preserve"> l’opération et son déploiement en région.</w:t>
      </w:r>
      <w:r w:rsidR="00EA27A4">
        <w:rPr>
          <w:rFonts w:cstheme="minorHAnsi"/>
          <w:bCs/>
        </w:rPr>
        <w:t xml:space="preserve"> </w:t>
      </w:r>
      <w:r w:rsidR="00C37150">
        <w:rPr>
          <w:rFonts w:cstheme="minorHAnsi"/>
          <w:bCs/>
        </w:rPr>
        <w:t>De</w:t>
      </w:r>
      <w:r w:rsidR="000A6B98">
        <w:rPr>
          <w:rFonts w:cstheme="minorHAnsi"/>
          <w:bCs/>
        </w:rPr>
        <w:t xml:space="preserve"> nouvelle</w:t>
      </w:r>
      <w:r w:rsidR="00C37150">
        <w:rPr>
          <w:rFonts w:cstheme="minorHAnsi"/>
          <w:bCs/>
        </w:rPr>
        <w:t xml:space="preserve">s </w:t>
      </w:r>
      <w:r w:rsidR="00DA5A34" w:rsidRPr="00CB35DE">
        <w:rPr>
          <w:rFonts w:cstheme="minorHAnsi"/>
          <w:bCs/>
        </w:rPr>
        <w:t xml:space="preserve">fiches </w:t>
      </w:r>
      <w:r w:rsidR="00C37150" w:rsidRPr="00CB35DE">
        <w:rPr>
          <w:rFonts w:cstheme="minorHAnsi"/>
          <w:bCs/>
        </w:rPr>
        <w:t xml:space="preserve">thématiques </w:t>
      </w:r>
      <w:r w:rsidR="00C37150">
        <w:rPr>
          <w:rFonts w:cstheme="minorHAnsi"/>
          <w:bCs/>
        </w:rPr>
        <w:t>« </w:t>
      </w:r>
      <w:r w:rsidR="00DA5A34" w:rsidRPr="00CB35DE">
        <w:rPr>
          <w:rFonts w:cstheme="minorHAnsi"/>
          <w:bCs/>
        </w:rPr>
        <w:t>mémo tabac</w:t>
      </w:r>
      <w:r w:rsidR="00C37150">
        <w:rPr>
          <w:rFonts w:cstheme="minorHAnsi"/>
          <w:bCs/>
        </w:rPr>
        <w:t> »</w:t>
      </w:r>
      <w:r w:rsidR="00DA5A34" w:rsidRPr="00CB35DE">
        <w:rPr>
          <w:rFonts w:cstheme="minorHAnsi"/>
          <w:bCs/>
        </w:rPr>
        <w:t xml:space="preserve"> </w:t>
      </w:r>
      <w:r w:rsidR="000A6B98">
        <w:rPr>
          <w:rFonts w:cstheme="minorHAnsi"/>
          <w:bCs/>
        </w:rPr>
        <w:t>sont</w:t>
      </w:r>
      <w:r w:rsidR="00C057C1" w:rsidRPr="00CB35DE">
        <w:rPr>
          <w:rFonts w:cstheme="minorHAnsi"/>
          <w:bCs/>
        </w:rPr>
        <w:t xml:space="preserve"> publiées </w:t>
      </w:r>
      <w:r w:rsidR="009C4F71" w:rsidRPr="00CB35DE">
        <w:rPr>
          <w:rFonts w:cstheme="minorHAnsi"/>
          <w:bCs/>
        </w:rPr>
        <w:t xml:space="preserve">en octobre </w:t>
      </w:r>
      <w:r w:rsidR="000A6B98">
        <w:rPr>
          <w:rFonts w:cstheme="minorHAnsi"/>
          <w:bCs/>
        </w:rPr>
        <w:t xml:space="preserve">(tabac et handicap psychique, tabac et associations caritatives, tabac et </w:t>
      </w:r>
      <w:r w:rsidR="0010683B">
        <w:rPr>
          <w:rFonts w:cstheme="minorHAnsi"/>
          <w:bCs/>
        </w:rPr>
        <w:t xml:space="preserve">travail) </w:t>
      </w:r>
      <w:r w:rsidR="00DA5A34" w:rsidRPr="00CB35DE">
        <w:rPr>
          <w:rFonts w:cstheme="minorHAnsi"/>
          <w:bCs/>
        </w:rPr>
        <w:t xml:space="preserve">et </w:t>
      </w:r>
      <w:r w:rsidR="009C4F71" w:rsidRPr="00CB35DE">
        <w:rPr>
          <w:rFonts w:cstheme="minorHAnsi"/>
          <w:bCs/>
        </w:rPr>
        <w:t xml:space="preserve">3 nouveaux </w:t>
      </w:r>
      <w:r w:rsidR="00DA5A34" w:rsidRPr="00CB35DE">
        <w:rPr>
          <w:rFonts w:cstheme="minorHAnsi"/>
          <w:bCs/>
        </w:rPr>
        <w:t xml:space="preserve">podcasts </w:t>
      </w:r>
      <w:r w:rsidR="0010683B">
        <w:rPr>
          <w:rFonts w:cstheme="minorHAnsi"/>
          <w:bCs/>
        </w:rPr>
        <w:t xml:space="preserve">seront diffusés </w:t>
      </w:r>
      <w:r w:rsidR="009C4F71" w:rsidRPr="00CB35DE">
        <w:rPr>
          <w:rFonts w:cstheme="minorHAnsi"/>
          <w:bCs/>
        </w:rPr>
        <w:t xml:space="preserve">en novembre. </w:t>
      </w:r>
    </w:p>
    <w:p w14:paraId="085CBF04" w14:textId="7723A9CD" w:rsidR="00FE5BF0" w:rsidRPr="00EA0AEF" w:rsidRDefault="00FE5BF0" w:rsidP="00695C05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bCs/>
          <w:color w:val="1B877A"/>
          <w:lang w:eastAsia="fr-FR"/>
        </w:rPr>
      </w:pPr>
    </w:p>
    <w:p w14:paraId="45C1A8D4" w14:textId="03D3558B" w:rsidR="00FE5BF0" w:rsidRPr="00D361F1" w:rsidRDefault="00ED0D2E" w:rsidP="00695C05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color w:val="1B877A"/>
        </w:rPr>
      </w:pPr>
      <w:r w:rsidRPr="00D361F1">
        <w:rPr>
          <w:rFonts w:cstheme="minorHAnsi"/>
          <w:b/>
          <w:color w:val="1B877A"/>
        </w:rPr>
        <w:t>Passer à l’action</w:t>
      </w:r>
      <w:r w:rsidR="00DB6D10" w:rsidRPr="00D361F1">
        <w:rPr>
          <w:rFonts w:cstheme="minorHAnsi"/>
          <w:b/>
          <w:color w:val="1B877A"/>
        </w:rPr>
        <w:t xml:space="preserve"> : </w:t>
      </w:r>
      <w:r w:rsidR="000013AA" w:rsidRPr="00D361F1">
        <w:rPr>
          <w:rFonts w:cstheme="minorHAnsi"/>
          <w:b/>
          <w:color w:val="1B877A"/>
        </w:rPr>
        <w:t xml:space="preserve">des </w:t>
      </w:r>
      <w:r w:rsidR="00DB6D10" w:rsidRPr="00D361F1">
        <w:rPr>
          <w:rFonts w:cstheme="minorHAnsi"/>
          <w:b/>
          <w:color w:val="1B877A"/>
        </w:rPr>
        <w:t>défi</w:t>
      </w:r>
      <w:r w:rsidR="009C4F71" w:rsidRPr="00D361F1">
        <w:rPr>
          <w:rFonts w:cstheme="minorHAnsi"/>
          <w:b/>
          <w:color w:val="1B877A"/>
        </w:rPr>
        <w:t>s</w:t>
      </w:r>
      <w:r w:rsidR="00DB6D10" w:rsidRPr="00D361F1">
        <w:rPr>
          <w:rFonts w:cstheme="minorHAnsi"/>
          <w:b/>
          <w:color w:val="1B877A"/>
        </w:rPr>
        <w:t xml:space="preserve"> régional et interdépartementaux</w:t>
      </w:r>
      <w:r w:rsidR="000013AA" w:rsidRPr="00D361F1">
        <w:rPr>
          <w:rFonts w:cstheme="minorHAnsi"/>
          <w:b/>
          <w:color w:val="1B877A"/>
        </w:rPr>
        <w:t xml:space="preserve"> en novembre</w:t>
      </w:r>
    </w:p>
    <w:p w14:paraId="053C6EAA" w14:textId="24D3FC76" w:rsidR="00FE5BF0" w:rsidRPr="00EA0AEF" w:rsidRDefault="00E04682" w:rsidP="00104EFE">
      <w:pPr>
        <w:pStyle w:val="Paragraphedeliste"/>
        <w:numPr>
          <w:ilvl w:val="0"/>
          <w:numId w:val="17"/>
        </w:numPr>
        <w:tabs>
          <w:tab w:val="left" w:pos="0"/>
          <w:tab w:val="left" w:pos="426"/>
          <w:tab w:val="left" w:pos="709"/>
        </w:tabs>
        <w:spacing w:before="120" w:after="0" w:line="240" w:lineRule="auto"/>
        <w:ind w:left="714" w:right="249" w:hanging="357"/>
        <w:jc w:val="both"/>
        <w:rPr>
          <w:rFonts w:cstheme="minorHAnsi"/>
          <w:color w:val="1B877A"/>
          <w:lang w:eastAsia="fr-FR"/>
        </w:rPr>
      </w:pPr>
      <w:r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fr-FR"/>
        </w:rPr>
        <mc:AlternateContent>
          <mc:Choice Requires="w16se">
            <w16se:symEx w16se:font="Segoe UI Emoji" w16se:char="1F938"/>
          </mc:Choice>
          <mc:Fallback>
            <w:t>🤸</w:t>
          </mc:Fallback>
        </mc:AlternateContent>
      </w:r>
      <w:r w:rsidRPr="00EA0AEF">
        <w:rPr>
          <w:rFonts w:cstheme="minorHAnsi"/>
          <w:b/>
          <w:bCs/>
          <w:lang w:eastAsia="fr-FR"/>
        </w:rPr>
        <w:t>‍</w:t>
      </w:r>
      <w:r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fr-FR"/>
        </w:rPr>
        <mc:AlternateContent>
          <mc:Choice Requires="w16se">
            <w16se:symEx w16se:font="Segoe UI Emoji" w16se:char="2640"/>
          </mc:Choice>
          <mc:Fallback>
            <w:t>♀</w:t>
          </mc:Fallback>
        </mc:AlternateContent>
      </w:r>
      <w:r w:rsidRPr="00EA0AEF">
        <w:rPr>
          <w:rFonts w:cstheme="minorHAnsi"/>
          <w:b/>
          <w:bCs/>
          <w:lang w:eastAsia="fr-FR"/>
        </w:rPr>
        <w:t>️</w:t>
      </w:r>
      <w:r w:rsidR="00104EFE">
        <w:rPr>
          <w:rFonts w:cstheme="minorHAnsi"/>
          <w:b/>
          <w:bCs/>
          <w:lang w:eastAsia="fr-FR"/>
        </w:rPr>
        <w:t xml:space="preserve"> </w:t>
      </w:r>
      <w:r w:rsidR="00DB6D10" w:rsidRPr="00EA0AEF">
        <w:rPr>
          <w:rFonts w:cstheme="minorHAnsi"/>
          <w:b/>
          <w:bCs/>
          <w:lang w:eastAsia="fr-FR"/>
        </w:rPr>
        <w:t xml:space="preserve">Défi régional à destination des clubs et associations sportives : </w:t>
      </w:r>
      <w:r w:rsidR="00DB6D10" w:rsidRPr="00EA0AEF">
        <w:rPr>
          <w:rFonts w:cstheme="minorHAnsi"/>
          <w:lang w:eastAsia="fr-FR"/>
        </w:rPr>
        <w:t>en partenariat avec le Comité Régional Olympique et Sportif (CROS)</w:t>
      </w:r>
      <w:r w:rsidR="009C4F71" w:rsidRPr="00EA0AEF">
        <w:rPr>
          <w:rFonts w:cstheme="minorHAnsi"/>
          <w:lang w:eastAsia="fr-FR"/>
        </w:rPr>
        <w:t> ;</w:t>
      </w:r>
    </w:p>
    <w:p w14:paraId="62A1E67B" w14:textId="487A23C0" w:rsidR="007676E6" w:rsidRPr="00104EFE" w:rsidRDefault="008F003B" w:rsidP="009E6431">
      <w:pPr>
        <w:tabs>
          <w:tab w:val="left" w:pos="426"/>
          <w:tab w:val="left" w:pos="709"/>
        </w:tabs>
        <w:spacing w:after="0" w:line="240" w:lineRule="auto"/>
        <w:ind w:left="709" w:right="248"/>
        <w:jc w:val="both"/>
        <w:rPr>
          <w:rFonts w:cstheme="minorHAnsi"/>
          <w:i/>
          <w:iCs/>
          <w:lang w:eastAsia="fr-FR"/>
        </w:rPr>
      </w:pPr>
      <w:bookmarkStart w:id="1" w:name="_Hlk210992315"/>
      <w:r w:rsidRPr="00104EFE">
        <w:rPr>
          <w:rFonts w:cstheme="minorHAnsi"/>
          <w:i/>
          <w:iCs/>
          <w:lang w:eastAsia="fr-FR"/>
        </w:rPr>
        <w:t>Contacts</w:t>
      </w:r>
      <w:r w:rsidR="007676E6" w:rsidRPr="00104EFE">
        <w:rPr>
          <w:rFonts w:cstheme="minorHAnsi"/>
          <w:i/>
          <w:iCs/>
          <w:lang w:eastAsia="fr-FR"/>
        </w:rPr>
        <w:t> :</w:t>
      </w:r>
      <w:r w:rsidR="007676E6" w:rsidRPr="00104EFE">
        <w:rPr>
          <w:rFonts w:cstheme="minorHAnsi"/>
          <w:i/>
          <w:iCs/>
          <w:color w:val="1B877A"/>
          <w:lang w:eastAsia="fr-FR"/>
        </w:rPr>
        <w:t xml:space="preserve"> </w:t>
      </w:r>
      <w:r w:rsidR="006250CB" w:rsidRPr="00104EFE">
        <w:rPr>
          <w:rFonts w:cstheme="minorHAnsi"/>
          <w:i/>
          <w:iCs/>
        </w:rPr>
        <w:t xml:space="preserve">Tanguy BAGNARD et Anne-Suzy CHANUT (chargés de projets, Promotion Santé BFC) </w:t>
      </w:r>
      <w:hyperlink r:id="rId24" w:history="1">
        <w:r w:rsidR="006250CB" w:rsidRPr="00104EFE">
          <w:rPr>
            <w:rStyle w:val="Lienhypertexte"/>
            <w:rFonts w:cstheme="minorHAnsi"/>
            <w:i/>
            <w:iCs/>
          </w:rPr>
          <w:t>t.bagnard@promotion-sante-bfc.org</w:t>
        </w:r>
      </w:hyperlink>
      <w:r w:rsidR="006250CB" w:rsidRPr="00104EFE">
        <w:rPr>
          <w:rFonts w:cstheme="minorHAnsi"/>
          <w:i/>
          <w:iCs/>
        </w:rPr>
        <w:t xml:space="preserve">   et </w:t>
      </w:r>
      <w:hyperlink r:id="rId25" w:history="1">
        <w:r w:rsidR="006250CB" w:rsidRPr="00104EFE">
          <w:rPr>
            <w:rStyle w:val="Lienhypertexte"/>
            <w:rFonts w:cstheme="minorHAnsi"/>
            <w:i/>
            <w:iCs/>
          </w:rPr>
          <w:t>as.chanut@promotion-sante-bfc.org</w:t>
        </w:r>
      </w:hyperlink>
    </w:p>
    <w:bookmarkEnd w:id="1"/>
    <w:p w14:paraId="1B975A48" w14:textId="27DAD29D" w:rsidR="00DB6D10" w:rsidRPr="00EA0AEF" w:rsidRDefault="00FC3673" w:rsidP="00104EFE">
      <w:pPr>
        <w:pStyle w:val="Paragraphedeliste"/>
        <w:numPr>
          <w:ilvl w:val="0"/>
          <w:numId w:val="17"/>
        </w:numPr>
        <w:tabs>
          <w:tab w:val="left" w:pos="0"/>
          <w:tab w:val="left" w:pos="426"/>
          <w:tab w:val="left" w:pos="709"/>
        </w:tabs>
        <w:spacing w:before="120" w:after="0" w:line="240" w:lineRule="auto"/>
        <w:ind w:left="714" w:right="249" w:hanging="357"/>
        <w:contextualSpacing w:val="0"/>
        <w:jc w:val="both"/>
        <w:rPr>
          <w:rFonts w:cstheme="minorHAnsi"/>
          <w:color w:val="1B877A"/>
          <w:lang w:eastAsia="fr-FR"/>
        </w:rPr>
      </w:pPr>
      <w:r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lang w:eastAsia="fr-FR"/>
        </w:rPr>
        <mc:AlternateContent>
          <mc:Choice Requires="w16se">
            <w16se:symEx w16se:font="Segoe UI Emoji" w16se:char="1F3E2"/>
          </mc:Choice>
          <mc:Fallback>
            <w:t>🏢</w:t>
          </mc:Fallback>
        </mc:AlternateContent>
      </w:r>
      <w:r w:rsidR="00104EFE">
        <w:rPr>
          <w:rFonts w:cstheme="minorHAnsi"/>
          <w:b/>
          <w:bCs/>
          <w:lang w:eastAsia="fr-FR"/>
        </w:rPr>
        <w:t xml:space="preserve"> </w:t>
      </w:r>
      <w:r w:rsidR="00DB6D10" w:rsidRPr="00EA0AEF">
        <w:rPr>
          <w:rFonts w:cstheme="minorHAnsi"/>
          <w:b/>
          <w:bCs/>
          <w:lang w:eastAsia="fr-FR"/>
        </w:rPr>
        <w:t>Défi inter région</w:t>
      </w:r>
      <w:r w:rsidR="002C13BC">
        <w:rPr>
          <w:rFonts w:cstheme="minorHAnsi"/>
          <w:b/>
          <w:bCs/>
          <w:lang w:eastAsia="fr-FR"/>
        </w:rPr>
        <w:t>s</w:t>
      </w:r>
      <w:r w:rsidR="00DB6D10" w:rsidRPr="00EA0AEF">
        <w:rPr>
          <w:rFonts w:cstheme="minorHAnsi"/>
          <w:b/>
          <w:bCs/>
          <w:lang w:eastAsia="fr-FR"/>
        </w:rPr>
        <w:t xml:space="preserve"> à destination des jeunes, professionnels et directions des unités </w:t>
      </w:r>
      <w:r w:rsidR="006C086B" w:rsidRPr="00EA0AEF">
        <w:rPr>
          <w:rFonts w:cstheme="minorHAnsi"/>
          <w:b/>
          <w:bCs/>
          <w:lang w:eastAsia="fr-FR"/>
        </w:rPr>
        <w:t xml:space="preserve">de </w:t>
      </w:r>
      <w:r w:rsidR="009C4F71" w:rsidRPr="00EA0AEF">
        <w:rPr>
          <w:rFonts w:cstheme="minorHAnsi"/>
          <w:b/>
          <w:bCs/>
          <w:lang w:eastAsia="fr-FR"/>
        </w:rPr>
        <w:t>l</w:t>
      </w:r>
      <w:r w:rsidR="00104EFE">
        <w:rPr>
          <w:rFonts w:cstheme="minorHAnsi"/>
          <w:b/>
          <w:bCs/>
          <w:lang w:eastAsia="fr-FR"/>
        </w:rPr>
        <w:t xml:space="preserve">a </w:t>
      </w:r>
      <w:r w:rsidR="006C086B" w:rsidRPr="00EA0AEF">
        <w:rPr>
          <w:rFonts w:cstheme="minorHAnsi"/>
          <w:b/>
          <w:bCs/>
          <w:lang w:eastAsia="fr-FR"/>
        </w:rPr>
        <w:t>Protection Judiciaire de la Jeunesse (</w:t>
      </w:r>
      <w:r w:rsidR="00DB6D10" w:rsidRPr="00EA0AEF">
        <w:rPr>
          <w:rFonts w:cstheme="minorHAnsi"/>
          <w:b/>
          <w:bCs/>
          <w:lang w:eastAsia="fr-FR"/>
        </w:rPr>
        <w:t>PJJ</w:t>
      </w:r>
      <w:r w:rsidR="006C086B" w:rsidRPr="00EA0AEF">
        <w:rPr>
          <w:rFonts w:cstheme="minorHAnsi"/>
          <w:b/>
          <w:bCs/>
          <w:lang w:eastAsia="fr-FR"/>
        </w:rPr>
        <w:t>)</w:t>
      </w:r>
      <w:r w:rsidR="009C4F71" w:rsidRPr="00EA0AEF">
        <w:rPr>
          <w:rFonts w:cstheme="minorHAnsi"/>
          <w:b/>
          <w:bCs/>
          <w:lang w:eastAsia="fr-FR"/>
        </w:rPr>
        <w:t xml:space="preserve"> </w:t>
      </w:r>
      <w:r w:rsidR="00DB6D10" w:rsidRPr="00EA0AEF">
        <w:rPr>
          <w:rFonts w:cstheme="minorHAnsi"/>
          <w:lang w:eastAsia="fr-FR"/>
        </w:rPr>
        <w:t xml:space="preserve">: en partenariat avec </w:t>
      </w:r>
      <w:r w:rsidR="006C086B" w:rsidRPr="00EA0AEF">
        <w:rPr>
          <w:rFonts w:cstheme="minorHAnsi"/>
          <w:lang w:eastAsia="fr-FR"/>
        </w:rPr>
        <w:t xml:space="preserve">la Direction inter régionale PJJ </w:t>
      </w:r>
      <w:r w:rsidR="009C4F71" w:rsidRPr="00EA0AEF">
        <w:rPr>
          <w:rFonts w:cstheme="minorHAnsi"/>
          <w:lang w:eastAsia="fr-FR"/>
        </w:rPr>
        <w:t>BFC et Grand-Centre ;</w:t>
      </w:r>
    </w:p>
    <w:p w14:paraId="6E10FCE9" w14:textId="26FB3190" w:rsidR="003017DD" w:rsidRPr="00104EFE" w:rsidRDefault="008F003B" w:rsidP="003F071E">
      <w:pPr>
        <w:pStyle w:val="Paragraphedeliste"/>
        <w:tabs>
          <w:tab w:val="left" w:pos="0"/>
          <w:tab w:val="left" w:pos="426"/>
          <w:tab w:val="left" w:pos="709"/>
        </w:tabs>
        <w:spacing w:after="0" w:line="240" w:lineRule="auto"/>
        <w:ind w:right="248"/>
        <w:jc w:val="both"/>
        <w:rPr>
          <w:rFonts w:cstheme="minorHAnsi"/>
          <w:i/>
          <w:iCs/>
          <w:color w:val="1B877A"/>
          <w:lang w:eastAsia="fr-FR"/>
        </w:rPr>
      </w:pPr>
      <w:r w:rsidRPr="00104EFE">
        <w:rPr>
          <w:rFonts w:cstheme="minorHAnsi"/>
          <w:i/>
          <w:iCs/>
          <w:lang w:eastAsia="fr-FR"/>
        </w:rPr>
        <w:t>Contact</w:t>
      </w:r>
      <w:r w:rsidR="003017DD" w:rsidRPr="00104EFE">
        <w:rPr>
          <w:rFonts w:cstheme="minorHAnsi"/>
          <w:i/>
          <w:iCs/>
          <w:lang w:eastAsia="fr-FR"/>
        </w:rPr>
        <w:t> :</w:t>
      </w:r>
      <w:r w:rsidR="003017DD" w:rsidRPr="00104EFE">
        <w:rPr>
          <w:rFonts w:cstheme="minorHAnsi"/>
          <w:i/>
          <w:iCs/>
          <w:color w:val="1B877A"/>
          <w:lang w:eastAsia="fr-FR"/>
        </w:rPr>
        <w:t xml:space="preserve"> </w:t>
      </w:r>
      <w:r w:rsidR="00094FD5" w:rsidRPr="00104EFE">
        <w:rPr>
          <w:rFonts w:cstheme="minorHAnsi"/>
          <w:i/>
          <w:iCs/>
          <w:lang w:eastAsia="fr-FR"/>
        </w:rPr>
        <w:t xml:space="preserve">Caroline BOUILLOT (Conseillère technique santé / Infirmière, PJJ - Direction interrégionale Grand-Centre) </w:t>
      </w:r>
      <w:hyperlink r:id="rId26" w:history="1">
        <w:r w:rsidR="00094FD5" w:rsidRPr="00104EFE">
          <w:rPr>
            <w:rStyle w:val="Lienhypertexte"/>
            <w:rFonts w:cstheme="minorHAnsi"/>
            <w:i/>
            <w:iCs/>
            <w:lang w:eastAsia="fr-FR"/>
          </w:rPr>
          <w:t>caroline.bouillot@justice.fr</w:t>
        </w:r>
      </w:hyperlink>
    </w:p>
    <w:p w14:paraId="262B27F0" w14:textId="075A2146" w:rsidR="006C086B" w:rsidRPr="00EA0AEF" w:rsidRDefault="003017DD" w:rsidP="00104EFE">
      <w:pPr>
        <w:pStyle w:val="Paragraphedeliste"/>
        <w:numPr>
          <w:ilvl w:val="0"/>
          <w:numId w:val="17"/>
        </w:numPr>
        <w:tabs>
          <w:tab w:val="left" w:pos="0"/>
          <w:tab w:val="left" w:pos="426"/>
          <w:tab w:val="left" w:pos="709"/>
        </w:tabs>
        <w:spacing w:before="120" w:after="0" w:line="240" w:lineRule="auto"/>
        <w:ind w:left="714" w:right="249" w:hanging="357"/>
        <w:contextualSpacing w:val="0"/>
        <w:jc w:val="both"/>
        <w:rPr>
          <w:rFonts w:cstheme="minorHAnsi"/>
          <w:color w:val="1B877A"/>
          <w:lang w:eastAsia="fr-FR"/>
        </w:rPr>
      </w:pPr>
      <w:r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fr-FR"/>
        </w:rPr>
        <w:lastRenderedPageBreak/>
        <mc:AlternateContent>
          <mc:Choice Requires="w16se">
            <w16se:symEx w16se:font="Segoe UI Emoji" w16se:char="1F469"/>
          </mc:Choice>
          <mc:Fallback>
            <w:t>👩</w:t>
          </mc:Fallback>
        </mc:AlternateContent>
      </w:r>
      <w:r w:rsidRPr="00EA0AEF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lang w:eastAsia="fr-FR"/>
        </w:rPr>
        <mc:AlternateContent>
          <mc:Choice Requires="w16se">
            <w16se:symEx w16se:font="Segoe UI Emoji" w16se:char="1F468"/>
          </mc:Choice>
          <mc:Fallback>
            <w:t>👨</w:t>
          </mc:Fallback>
        </mc:AlternateContent>
      </w:r>
      <w:r w:rsidR="00104EFE">
        <w:rPr>
          <w:rFonts w:cstheme="minorHAnsi"/>
          <w:lang w:eastAsia="fr-FR"/>
        </w:rPr>
        <w:t xml:space="preserve"> </w:t>
      </w:r>
      <w:r w:rsidR="006C086B" w:rsidRPr="00EA0AEF">
        <w:rPr>
          <w:rFonts w:cstheme="minorHAnsi"/>
          <w:b/>
          <w:bCs/>
          <w:lang w:eastAsia="fr-FR"/>
        </w:rPr>
        <w:t xml:space="preserve">Défis interdépartementaux à destination des jeunes de 16 à 25 ans sortis du système scolaire ou sans emploi : </w:t>
      </w:r>
      <w:r w:rsidR="006C086B" w:rsidRPr="00EA0AEF">
        <w:rPr>
          <w:rFonts w:cstheme="minorHAnsi"/>
          <w:lang w:eastAsia="fr-FR"/>
        </w:rPr>
        <w:t xml:space="preserve">en partenariat avec les Missions </w:t>
      </w:r>
      <w:r w:rsidR="009C4F71" w:rsidRPr="00EA0AEF">
        <w:rPr>
          <w:rFonts w:cstheme="minorHAnsi"/>
          <w:lang w:eastAsia="fr-FR"/>
        </w:rPr>
        <w:t>L</w:t>
      </w:r>
      <w:r w:rsidR="006C086B" w:rsidRPr="00EA0AEF">
        <w:rPr>
          <w:rFonts w:cstheme="minorHAnsi"/>
          <w:lang w:eastAsia="fr-FR"/>
        </w:rPr>
        <w:t>ocales, les écoles de la 2</w:t>
      </w:r>
      <w:r w:rsidR="006C086B" w:rsidRPr="00EA0AEF">
        <w:rPr>
          <w:rFonts w:cstheme="minorHAnsi"/>
          <w:vertAlign w:val="superscript"/>
          <w:lang w:eastAsia="fr-FR"/>
        </w:rPr>
        <w:t>nde</w:t>
      </w:r>
      <w:r w:rsidR="006C086B" w:rsidRPr="00EA0AEF">
        <w:rPr>
          <w:rFonts w:cstheme="minorHAnsi"/>
          <w:lang w:eastAsia="fr-FR"/>
        </w:rPr>
        <w:t xml:space="preserve"> chance et/ou les associations</w:t>
      </w:r>
      <w:r w:rsidR="00CC5C77">
        <w:rPr>
          <w:rFonts w:cstheme="minorHAnsi"/>
          <w:lang w:eastAsia="fr-FR"/>
        </w:rPr>
        <w:t xml:space="preserve"> </w:t>
      </w:r>
      <w:r w:rsidR="006C086B" w:rsidRPr="00EA0AEF">
        <w:rPr>
          <w:rFonts w:cstheme="minorHAnsi"/>
          <w:lang w:eastAsia="fr-FR"/>
        </w:rPr>
        <w:t xml:space="preserve">Unis-Cité de la Nièvre, </w:t>
      </w:r>
      <w:r w:rsidR="00CC5C77">
        <w:rPr>
          <w:rFonts w:cstheme="minorHAnsi"/>
          <w:lang w:eastAsia="fr-FR"/>
        </w:rPr>
        <w:t xml:space="preserve">de </w:t>
      </w:r>
      <w:r w:rsidR="006C086B" w:rsidRPr="00EA0AEF">
        <w:rPr>
          <w:rFonts w:cstheme="minorHAnsi"/>
          <w:lang w:eastAsia="fr-FR"/>
        </w:rPr>
        <w:t>Saône-et-Loire et du Nord Franche-Comté.</w:t>
      </w:r>
    </w:p>
    <w:p w14:paraId="73E476E9" w14:textId="569BBBE8" w:rsidR="00105818" w:rsidRPr="00104EFE" w:rsidRDefault="008F003B" w:rsidP="00094FD5">
      <w:pPr>
        <w:pStyle w:val="Paragraphedeliste"/>
        <w:tabs>
          <w:tab w:val="left" w:pos="0"/>
          <w:tab w:val="left" w:pos="426"/>
          <w:tab w:val="left" w:pos="709"/>
        </w:tabs>
        <w:spacing w:after="0" w:line="240" w:lineRule="auto"/>
        <w:ind w:right="248"/>
        <w:jc w:val="both"/>
        <w:rPr>
          <w:rFonts w:cstheme="minorHAnsi"/>
          <w:i/>
          <w:iCs/>
          <w:color w:val="1B877A"/>
          <w:lang w:eastAsia="fr-FR"/>
        </w:rPr>
      </w:pPr>
      <w:r w:rsidRPr="00104EFE">
        <w:rPr>
          <w:rFonts w:cstheme="minorHAnsi"/>
          <w:i/>
          <w:iCs/>
          <w:lang w:eastAsia="fr-FR"/>
        </w:rPr>
        <w:t>Contact </w:t>
      </w:r>
      <w:r w:rsidR="003017DD" w:rsidRPr="00104EFE">
        <w:rPr>
          <w:rFonts w:cstheme="minorHAnsi"/>
          <w:i/>
          <w:iCs/>
          <w:lang w:eastAsia="fr-FR"/>
        </w:rPr>
        <w:t xml:space="preserve">: </w:t>
      </w:r>
      <w:r w:rsidR="00105818" w:rsidRPr="00104EFE">
        <w:rPr>
          <w:rFonts w:cstheme="minorHAnsi"/>
          <w:i/>
          <w:iCs/>
          <w:lang w:eastAsia="fr-FR"/>
        </w:rPr>
        <w:t>Fanny COURTI (Chargée de projet</w:t>
      </w:r>
      <w:r w:rsidR="00695C05" w:rsidRPr="00104EFE">
        <w:rPr>
          <w:rFonts w:cstheme="minorHAnsi"/>
          <w:i/>
          <w:iCs/>
          <w:lang w:eastAsia="fr-FR"/>
        </w:rPr>
        <w:t>s</w:t>
      </w:r>
      <w:r w:rsidR="00105818" w:rsidRPr="00104EFE">
        <w:rPr>
          <w:rFonts w:cstheme="minorHAnsi"/>
          <w:i/>
          <w:iCs/>
          <w:lang w:eastAsia="fr-FR"/>
        </w:rPr>
        <w:t xml:space="preserve"> et Ambassadrice régionale Mois sans tabac, Promotion Santé BFC) </w:t>
      </w:r>
      <w:hyperlink r:id="rId27" w:history="1">
        <w:r w:rsidR="00105818" w:rsidRPr="00104EFE">
          <w:rPr>
            <w:rStyle w:val="Lienhypertexte"/>
            <w:rFonts w:cstheme="minorHAnsi"/>
            <w:i/>
            <w:iCs/>
            <w:lang w:eastAsia="fr-FR"/>
          </w:rPr>
          <w:t>f.courti@promotion-sante-bfc.org</w:t>
        </w:r>
      </w:hyperlink>
      <w:r w:rsidR="00105818" w:rsidRPr="00104EFE">
        <w:rPr>
          <w:rFonts w:cstheme="minorHAnsi"/>
          <w:i/>
          <w:iCs/>
          <w:lang w:eastAsia="fr-FR"/>
        </w:rPr>
        <w:t xml:space="preserve"> </w:t>
      </w:r>
    </w:p>
    <w:p w14:paraId="6BDAC288" w14:textId="541CBEC9" w:rsidR="00FE5BF0" w:rsidRPr="00EA0AEF" w:rsidRDefault="00FE5BF0" w:rsidP="00695C05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bCs/>
          <w:color w:val="1B877A"/>
          <w:lang w:eastAsia="fr-FR"/>
        </w:rPr>
      </w:pPr>
    </w:p>
    <w:p w14:paraId="128FF589" w14:textId="7C32EF8B" w:rsidR="00105818" w:rsidRPr="00D361F1" w:rsidRDefault="00105818" w:rsidP="0071079A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bCs/>
          <w:color w:val="1B877A"/>
          <w:lang w:eastAsia="fr-FR"/>
        </w:rPr>
      </w:pPr>
      <w:r w:rsidRPr="00D361F1">
        <w:rPr>
          <w:rFonts w:cstheme="minorHAnsi"/>
          <w:b/>
          <w:bCs/>
          <w:color w:val="1B877A"/>
          <w:lang w:eastAsia="fr-FR"/>
        </w:rPr>
        <w:t>Vidéo témoignages « 10 ans, 10 histoires »</w:t>
      </w:r>
    </w:p>
    <w:p w14:paraId="0D4E51FB" w14:textId="1B85189C" w:rsidR="00105818" w:rsidRPr="00EA0AEF" w:rsidRDefault="00104EFE" w:rsidP="0071079A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lang w:eastAsia="fr-FR"/>
        </w:rPr>
      </w:pPr>
      <w:r>
        <w:rPr>
          <w:rFonts w:cstheme="minorHAnsi"/>
          <w:lang w:eastAsia="fr-FR"/>
        </w:rPr>
        <w:t xml:space="preserve">Pour </w:t>
      </w:r>
      <w:r w:rsidR="00105818" w:rsidRPr="00EA0AEF">
        <w:rPr>
          <w:rFonts w:cstheme="minorHAnsi"/>
          <w:lang w:eastAsia="fr-FR"/>
        </w:rPr>
        <w:t>la 10</w:t>
      </w:r>
      <w:r w:rsidR="00105818" w:rsidRPr="00EA0AEF">
        <w:rPr>
          <w:rFonts w:cstheme="minorHAnsi"/>
          <w:vertAlign w:val="superscript"/>
          <w:lang w:eastAsia="fr-FR"/>
        </w:rPr>
        <w:t>e</w:t>
      </w:r>
      <w:r w:rsidR="00105818" w:rsidRPr="00EA0AEF">
        <w:rPr>
          <w:rFonts w:cstheme="minorHAnsi"/>
          <w:lang w:eastAsia="fr-FR"/>
        </w:rPr>
        <w:t xml:space="preserve"> édition, une </w:t>
      </w:r>
      <w:r w:rsidR="00D14D1E" w:rsidRPr="00104EFE">
        <w:rPr>
          <w:rFonts w:cstheme="minorHAnsi"/>
          <w:lang w:eastAsia="fr-FR"/>
        </w:rPr>
        <w:t>vidéo d’acteurs aux profils variés</w:t>
      </w:r>
      <w:r w:rsidR="00D14D1E" w:rsidRPr="00EA0AEF">
        <w:rPr>
          <w:rFonts w:cstheme="minorHAnsi"/>
          <w:b/>
          <w:bCs/>
          <w:lang w:eastAsia="fr-FR"/>
        </w:rPr>
        <w:t xml:space="preserve"> </w:t>
      </w:r>
      <w:r w:rsidR="00D14D1E" w:rsidRPr="000300E0">
        <w:rPr>
          <w:rFonts w:cstheme="minorHAnsi"/>
          <w:lang w:eastAsia="fr-FR"/>
        </w:rPr>
        <w:t>retracer</w:t>
      </w:r>
      <w:r w:rsidR="000013AA" w:rsidRPr="000300E0">
        <w:rPr>
          <w:rFonts w:cstheme="minorHAnsi"/>
          <w:lang w:eastAsia="fr-FR"/>
        </w:rPr>
        <w:t>a</w:t>
      </w:r>
      <w:r w:rsidR="00D14D1E" w:rsidRPr="00EA0AEF">
        <w:rPr>
          <w:rFonts w:cstheme="minorHAnsi"/>
          <w:b/>
          <w:bCs/>
          <w:lang w:eastAsia="fr-FR"/>
        </w:rPr>
        <w:t xml:space="preserve"> l’évolution de la prévention du tabagisme depuis 10 ans</w:t>
      </w:r>
      <w:r w:rsidR="00D14D1E" w:rsidRPr="00EA0AEF">
        <w:rPr>
          <w:rFonts w:cstheme="minorHAnsi"/>
          <w:lang w:eastAsia="fr-FR"/>
        </w:rPr>
        <w:t xml:space="preserve">. </w:t>
      </w:r>
      <w:r w:rsidR="000013AA">
        <w:rPr>
          <w:rFonts w:cstheme="minorHAnsi"/>
          <w:lang w:eastAsia="fr-FR"/>
        </w:rPr>
        <w:t xml:space="preserve">Elle </w:t>
      </w:r>
      <w:r w:rsidR="00D14D1E" w:rsidRPr="00EA0AEF">
        <w:rPr>
          <w:rFonts w:cstheme="minorHAnsi"/>
          <w:lang w:eastAsia="fr-FR"/>
        </w:rPr>
        <w:t>sera consultable en ligne,</w:t>
      </w:r>
      <w:r w:rsidR="001C23F3">
        <w:rPr>
          <w:rFonts w:cstheme="minorHAnsi"/>
          <w:lang w:eastAsia="fr-FR"/>
        </w:rPr>
        <w:t xml:space="preserve"> et </w:t>
      </w:r>
      <w:r w:rsidR="00D14D1E" w:rsidRPr="00EA0AEF">
        <w:rPr>
          <w:rFonts w:cstheme="minorHAnsi"/>
          <w:lang w:eastAsia="fr-FR"/>
        </w:rPr>
        <w:t>en accès libre sur différents sites et plateformes (Promotion santé, R</w:t>
      </w:r>
      <w:r w:rsidR="00D178DA">
        <w:rPr>
          <w:rFonts w:cstheme="minorHAnsi"/>
          <w:lang w:eastAsia="fr-FR"/>
        </w:rPr>
        <w:t xml:space="preserve">éseau régional d’appui à la prévention promotion de la santé </w:t>
      </w:r>
      <w:r w:rsidR="000300E0">
        <w:rPr>
          <w:rFonts w:cstheme="minorHAnsi"/>
          <w:lang w:eastAsia="fr-FR"/>
        </w:rPr>
        <w:t>–</w:t>
      </w:r>
      <w:r w:rsidR="00D178DA">
        <w:rPr>
          <w:rFonts w:cstheme="minorHAnsi"/>
          <w:lang w:eastAsia="fr-FR"/>
        </w:rPr>
        <w:t xml:space="preserve"> R</w:t>
      </w:r>
      <w:r w:rsidR="00D14D1E" w:rsidRPr="00EA0AEF">
        <w:rPr>
          <w:rFonts w:cstheme="minorHAnsi"/>
          <w:lang w:eastAsia="fr-FR"/>
        </w:rPr>
        <w:t>rapps</w:t>
      </w:r>
      <w:r w:rsidR="000300E0">
        <w:rPr>
          <w:rFonts w:cstheme="minorHAnsi"/>
          <w:lang w:eastAsia="fr-FR"/>
        </w:rPr>
        <w:t xml:space="preserve"> -</w:t>
      </w:r>
      <w:r w:rsidR="00D14D1E" w:rsidRPr="00EA0AEF">
        <w:rPr>
          <w:rFonts w:cstheme="minorHAnsi"/>
          <w:lang w:eastAsia="fr-FR"/>
        </w:rPr>
        <w:t xml:space="preserve"> et ARS).</w:t>
      </w:r>
    </w:p>
    <w:p w14:paraId="2904DDA5" w14:textId="77777777" w:rsidR="00105818" w:rsidRPr="00EA0AEF" w:rsidRDefault="00105818" w:rsidP="0071079A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bCs/>
          <w:color w:val="1B877A"/>
          <w:lang w:eastAsia="fr-FR"/>
        </w:rPr>
      </w:pPr>
    </w:p>
    <w:p w14:paraId="0F6365FB" w14:textId="3EB6C35C" w:rsidR="006C154A" w:rsidRPr="00D361F1" w:rsidRDefault="00DF7212" w:rsidP="0071079A">
      <w:pPr>
        <w:tabs>
          <w:tab w:val="left" w:pos="0"/>
          <w:tab w:val="left" w:pos="426"/>
        </w:tabs>
        <w:spacing w:after="0" w:line="240" w:lineRule="auto"/>
        <w:ind w:right="248"/>
        <w:jc w:val="both"/>
        <w:rPr>
          <w:rFonts w:cstheme="minorHAnsi"/>
          <w:b/>
          <w:bCs/>
          <w:color w:val="1B877A"/>
          <w:lang w:eastAsia="fr-FR"/>
        </w:rPr>
      </w:pPr>
      <w:r w:rsidRPr="00D361F1">
        <w:rPr>
          <w:rFonts w:cstheme="minorHAnsi"/>
          <w:b/>
          <w:bCs/>
          <w:color w:val="1B877A"/>
          <w:lang w:eastAsia="fr-FR"/>
        </w:rPr>
        <w:t>Informer - C</w:t>
      </w:r>
      <w:r w:rsidR="001B3D0A" w:rsidRPr="00D361F1">
        <w:rPr>
          <w:rFonts w:cstheme="minorHAnsi"/>
          <w:b/>
          <w:bCs/>
          <w:color w:val="1B877A"/>
          <w:lang w:eastAsia="fr-FR"/>
        </w:rPr>
        <w:t xml:space="preserve">onseiller – Orienter : </w:t>
      </w:r>
      <w:r w:rsidRPr="00D361F1">
        <w:rPr>
          <w:rFonts w:cstheme="minorHAnsi"/>
          <w:b/>
          <w:bCs/>
          <w:color w:val="1B877A"/>
          <w:lang w:eastAsia="fr-FR"/>
        </w:rPr>
        <w:t>Vos référen</w:t>
      </w:r>
      <w:r w:rsidR="002F14C3" w:rsidRPr="00D361F1">
        <w:rPr>
          <w:rFonts w:cstheme="minorHAnsi"/>
          <w:b/>
          <w:bCs/>
          <w:color w:val="1B877A"/>
          <w:lang w:eastAsia="fr-FR"/>
        </w:rPr>
        <w:t>ces</w:t>
      </w:r>
    </w:p>
    <w:p w14:paraId="55654A04" w14:textId="77777777" w:rsidR="00C722A7" w:rsidRPr="00D361F1" w:rsidRDefault="00C722A7" w:rsidP="0071079A">
      <w:pPr>
        <w:spacing w:after="0" w:line="240" w:lineRule="auto"/>
        <w:ind w:right="248"/>
        <w:jc w:val="both"/>
        <w:rPr>
          <w:rFonts w:cstheme="minorHAnsi"/>
          <w:b/>
          <w:bCs/>
          <w:color w:val="004192"/>
        </w:rPr>
      </w:pPr>
      <w:bookmarkStart w:id="2" w:name="_Hlk116392567"/>
      <w:r w:rsidRPr="00D361F1">
        <w:rPr>
          <w:rFonts w:cstheme="minorHAnsi"/>
          <w:b/>
          <w:bCs/>
          <w:color w:val="004192"/>
        </w:rPr>
        <w:t>Tab’agir</w:t>
      </w:r>
    </w:p>
    <w:p w14:paraId="1217CB0A" w14:textId="3D7A03CD" w:rsidR="007D3DC9" w:rsidRPr="007D3DC9" w:rsidRDefault="007D3DC9" w:rsidP="0071079A">
      <w:pPr>
        <w:spacing w:after="0" w:line="240" w:lineRule="auto"/>
        <w:ind w:right="248"/>
        <w:jc w:val="both"/>
        <w:rPr>
          <w:rFonts w:cstheme="minorHAnsi"/>
          <w:b/>
          <w:bCs/>
        </w:rPr>
      </w:pPr>
      <w:r w:rsidRPr="007D3DC9">
        <w:rPr>
          <w:rFonts w:cstheme="minorHAnsi"/>
          <w:b/>
          <w:bCs/>
        </w:rPr>
        <w:t>Une association dédiée au sevrage tabagique,</w:t>
      </w:r>
      <w:r w:rsidRPr="007D3DC9">
        <w:rPr>
          <w:rFonts w:cstheme="minorHAnsi"/>
        </w:rPr>
        <w:t xml:space="preserve"> </w:t>
      </w:r>
      <w:r w:rsidRPr="007D3DC9">
        <w:rPr>
          <w:rFonts w:cstheme="minorHAnsi"/>
          <w:b/>
          <w:bCs/>
        </w:rPr>
        <w:t>une spécificité de notre région Bourgogne Franche Comté</w:t>
      </w:r>
    </w:p>
    <w:p w14:paraId="2A26C9D2" w14:textId="2A0D959D" w:rsidR="005C6FB8" w:rsidRPr="00EA0AEF" w:rsidRDefault="007D3DC9" w:rsidP="0071079A">
      <w:pPr>
        <w:spacing w:after="0" w:line="240" w:lineRule="auto"/>
        <w:ind w:right="248"/>
        <w:jc w:val="both"/>
        <w:rPr>
          <w:rFonts w:cstheme="minorHAnsi"/>
        </w:rPr>
      </w:pPr>
      <w:r w:rsidRPr="007D3DC9">
        <w:rPr>
          <w:rFonts w:cstheme="minorHAnsi"/>
        </w:rPr>
        <w:t xml:space="preserve">Tab’agir propose une prise en soin pluridisciplinaire : les personnes désireuses d’arrêter de fumer sont orientées vers un </w:t>
      </w:r>
      <w:r w:rsidRPr="007D3DC9">
        <w:rPr>
          <w:rFonts w:cstheme="minorHAnsi"/>
          <w:b/>
          <w:bCs/>
        </w:rPr>
        <w:t>prescripteur</w:t>
      </w:r>
      <w:r w:rsidRPr="007D3DC9">
        <w:rPr>
          <w:rFonts w:cstheme="minorHAnsi"/>
        </w:rPr>
        <w:t xml:space="preserve"> (médecin, infirmière, sage-femme) </w:t>
      </w:r>
      <w:r w:rsidRPr="007D3DC9">
        <w:rPr>
          <w:rFonts w:cstheme="minorHAnsi"/>
          <w:b/>
          <w:bCs/>
        </w:rPr>
        <w:t>au plus proche de leur domicile</w:t>
      </w:r>
      <w:r w:rsidRPr="007D3DC9">
        <w:rPr>
          <w:rFonts w:cstheme="minorHAnsi"/>
        </w:rPr>
        <w:t xml:space="preserve">. Si la personne craint de prendre du poids lors son arrêt, elle peut bénéficier de </w:t>
      </w:r>
      <w:r w:rsidRPr="007D3DC9">
        <w:rPr>
          <w:rFonts w:cstheme="minorHAnsi"/>
          <w:b/>
          <w:bCs/>
        </w:rPr>
        <w:t>4 consultations</w:t>
      </w:r>
      <w:r w:rsidRPr="007D3DC9">
        <w:rPr>
          <w:rFonts w:cstheme="minorHAnsi"/>
        </w:rPr>
        <w:t xml:space="preserve"> auprès d’un</w:t>
      </w:r>
      <w:r>
        <w:rPr>
          <w:rFonts w:cstheme="minorHAnsi"/>
        </w:rPr>
        <w:t>(e)</w:t>
      </w:r>
      <w:r w:rsidRPr="007D3DC9">
        <w:rPr>
          <w:rFonts w:cstheme="minorHAnsi"/>
        </w:rPr>
        <w:t xml:space="preserve"> </w:t>
      </w:r>
      <w:r w:rsidRPr="007D3DC9">
        <w:rPr>
          <w:rFonts w:cstheme="minorHAnsi"/>
          <w:b/>
          <w:bCs/>
        </w:rPr>
        <w:t>diététicien.ne</w:t>
      </w:r>
      <w:r w:rsidRPr="007D3DC9">
        <w:rPr>
          <w:rFonts w:cstheme="minorHAnsi"/>
        </w:rPr>
        <w:t xml:space="preserve"> et de </w:t>
      </w:r>
      <w:r w:rsidRPr="007D3DC9">
        <w:rPr>
          <w:rFonts w:cstheme="minorHAnsi"/>
          <w:b/>
          <w:bCs/>
        </w:rPr>
        <w:t>4 consultations</w:t>
      </w:r>
      <w:r w:rsidRPr="007D3DC9">
        <w:rPr>
          <w:rFonts w:cstheme="minorHAnsi"/>
        </w:rPr>
        <w:t xml:space="preserve"> pour travailler autour de la dépendance liée à la gestuelle et aux pensées auprès d’un</w:t>
      </w:r>
      <w:r>
        <w:rPr>
          <w:rFonts w:cstheme="minorHAnsi"/>
        </w:rPr>
        <w:t>(</w:t>
      </w:r>
      <w:r w:rsidRPr="007D3DC9">
        <w:rPr>
          <w:rFonts w:cstheme="minorHAnsi"/>
        </w:rPr>
        <w:t>e</w:t>
      </w:r>
      <w:r>
        <w:rPr>
          <w:rFonts w:cstheme="minorHAnsi"/>
        </w:rPr>
        <w:t>)</w:t>
      </w:r>
      <w:r w:rsidRPr="007D3DC9">
        <w:rPr>
          <w:rFonts w:cstheme="minorHAnsi"/>
        </w:rPr>
        <w:t xml:space="preserve"> </w:t>
      </w:r>
      <w:r w:rsidRPr="007D3DC9">
        <w:rPr>
          <w:rFonts w:cstheme="minorHAnsi"/>
          <w:b/>
          <w:bCs/>
        </w:rPr>
        <w:t>psychologue</w:t>
      </w:r>
      <w:r w:rsidRPr="007D3DC9">
        <w:rPr>
          <w:rFonts w:cstheme="minorHAnsi"/>
        </w:rPr>
        <w:t xml:space="preserve">. Tout au long du sevrage, </w:t>
      </w:r>
      <w:r w:rsidRPr="007C1981">
        <w:rPr>
          <w:rFonts w:cstheme="minorHAnsi"/>
        </w:rPr>
        <w:t>Tab’agir est</w:t>
      </w:r>
      <w:r w:rsidRPr="007D3DC9">
        <w:rPr>
          <w:rFonts w:cstheme="minorHAnsi"/>
        </w:rPr>
        <w:t xml:space="preserve"> présent et réalise un </w:t>
      </w:r>
      <w:r w:rsidRPr="007D3DC9">
        <w:rPr>
          <w:rFonts w:cstheme="minorHAnsi"/>
          <w:b/>
          <w:bCs/>
        </w:rPr>
        <w:t>coaching téléphonique</w:t>
      </w:r>
      <w:r w:rsidRPr="007D3DC9">
        <w:rPr>
          <w:rFonts w:cstheme="minorHAnsi"/>
        </w:rPr>
        <w:t xml:space="preserve"> à la demande du patient, ainsi qu’un appel de suivi à 6 mois et à 1 an.</w:t>
      </w:r>
    </w:p>
    <w:p w14:paraId="3F308A2C" w14:textId="567F796A" w:rsidR="005C6FB8" w:rsidRPr="00EA0AEF" w:rsidRDefault="00C722A7" w:rsidP="0071079A">
      <w:pPr>
        <w:spacing w:after="0" w:line="240" w:lineRule="auto"/>
        <w:ind w:right="248"/>
        <w:jc w:val="both"/>
        <w:rPr>
          <w:rFonts w:cstheme="minorHAnsi"/>
        </w:rPr>
      </w:pPr>
      <w:r w:rsidRPr="00EA0AEF">
        <w:rPr>
          <w:rFonts w:cstheme="minorHAnsi"/>
        </w:rPr>
        <w:t xml:space="preserve">Consulter </w:t>
      </w:r>
      <w:hyperlink r:id="rId28" w:history="1">
        <w:r w:rsidR="008014A0" w:rsidRPr="00EA0AEF">
          <w:rPr>
            <w:rStyle w:val="Lienhypertexte"/>
            <w:rFonts w:cstheme="minorHAnsi"/>
          </w:rPr>
          <w:t>le site de Tab'agir</w:t>
        </w:r>
      </w:hyperlink>
      <w:r w:rsidR="008014A0" w:rsidRPr="00EA0AEF">
        <w:rPr>
          <w:rFonts w:cstheme="minorHAnsi"/>
        </w:rPr>
        <w:t xml:space="preserve"> </w:t>
      </w:r>
    </w:p>
    <w:p w14:paraId="60B01699" w14:textId="77777777" w:rsidR="00605E20" w:rsidRPr="00EA0AEF" w:rsidRDefault="00605E20" w:rsidP="0071079A">
      <w:pPr>
        <w:spacing w:after="0" w:line="240" w:lineRule="auto"/>
        <w:ind w:right="248"/>
        <w:jc w:val="both"/>
        <w:rPr>
          <w:rFonts w:cstheme="minorHAnsi"/>
          <w:b/>
          <w:bCs/>
          <w:sz w:val="16"/>
          <w:szCs w:val="16"/>
        </w:rPr>
      </w:pPr>
    </w:p>
    <w:p w14:paraId="38B80DCC" w14:textId="56969068" w:rsidR="006C154A" w:rsidRPr="00D361F1" w:rsidRDefault="006C154A" w:rsidP="0071079A">
      <w:pPr>
        <w:spacing w:after="0" w:line="240" w:lineRule="auto"/>
        <w:ind w:right="248"/>
        <w:jc w:val="both"/>
        <w:rPr>
          <w:rFonts w:cstheme="minorHAnsi"/>
          <w:b/>
          <w:bCs/>
          <w:color w:val="004192"/>
        </w:rPr>
      </w:pPr>
      <w:r w:rsidRPr="00D361F1">
        <w:rPr>
          <w:rFonts w:cstheme="minorHAnsi"/>
          <w:b/>
          <w:bCs/>
          <w:color w:val="004192"/>
        </w:rPr>
        <w:t xml:space="preserve">Répertoire régional </w:t>
      </w:r>
      <w:r w:rsidR="00873423" w:rsidRPr="00D361F1">
        <w:rPr>
          <w:rFonts w:cstheme="minorHAnsi"/>
          <w:b/>
          <w:bCs/>
          <w:color w:val="004192"/>
        </w:rPr>
        <w:t>de l’offre en addictologie</w:t>
      </w:r>
    </w:p>
    <w:bookmarkEnd w:id="2"/>
    <w:p w14:paraId="287A4C0A" w14:textId="24ADBF0A" w:rsidR="00873423" w:rsidRPr="00EA0AEF" w:rsidRDefault="000300E0" w:rsidP="0071079A">
      <w:pPr>
        <w:spacing w:after="0" w:line="240" w:lineRule="auto"/>
        <w:ind w:right="248"/>
        <w:jc w:val="both"/>
        <w:rPr>
          <w:rFonts w:cstheme="minorHAnsi"/>
        </w:rPr>
      </w:pPr>
      <w:r>
        <w:rPr>
          <w:rFonts w:cstheme="minorHAnsi"/>
        </w:rPr>
        <w:t>R</w:t>
      </w:r>
      <w:r w:rsidR="00873423" w:rsidRPr="00EA0AEF">
        <w:rPr>
          <w:rFonts w:cstheme="minorHAnsi"/>
        </w:rPr>
        <w:t xml:space="preserve">éalisé par l’ARS, </w:t>
      </w:r>
      <w:r>
        <w:rPr>
          <w:rFonts w:cstheme="minorHAnsi"/>
        </w:rPr>
        <w:t>il décrit l</w:t>
      </w:r>
      <w:r w:rsidR="00873423" w:rsidRPr="00EA0AEF">
        <w:rPr>
          <w:rFonts w:cstheme="minorHAnsi"/>
        </w:rPr>
        <w:t>es missions de chaque structure de prise en charge au regard des attendus possibles des usagers ainsi que des informations pratiques sur les modalités d’accès à ces structures. Il intègre une description des dispositifs, leur localisation par département et une géolocalisation de l’offre.</w:t>
      </w:r>
    </w:p>
    <w:p w14:paraId="094D6BF2" w14:textId="0FF0CE31" w:rsidR="006C154A" w:rsidRPr="00EA0AEF" w:rsidRDefault="00247AA9" w:rsidP="0071079A">
      <w:pPr>
        <w:spacing w:after="0" w:line="240" w:lineRule="auto"/>
        <w:ind w:right="248"/>
        <w:jc w:val="both"/>
        <w:rPr>
          <w:rFonts w:cstheme="minorHAnsi"/>
        </w:rPr>
      </w:pPr>
      <w:r w:rsidRPr="00EA0AEF">
        <w:rPr>
          <w:rFonts w:cstheme="minorHAnsi"/>
        </w:rPr>
        <w:t>Consulter le</w:t>
      </w:r>
      <w:r w:rsidR="006C154A" w:rsidRPr="00EA0AEF">
        <w:rPr>
          <w:rFonts w:cstheme="minorHAnsi"/>
        </w:rPr>
        <w:t xml:space="preserve"> </w:t>
      </w:r>
      <w:hyperlink r:id="rId29" w:history="1">
        <w:r w:rsidR="00873423" w:rsidRPr="00EA0AEF">
          <w:rPr>
            <w:rStyle w:val="Lienhypertexte"/>
            <w:rFonts w:cstheme="minorHAnsi"/>
          </w:rPr>
          <w:t>Répertoire de l'offre en addictologie</w:t>
        </w:r>
      </w:hyperlink>
      <w:r w:rsidR="00873423" w:rsidRPr="00EA0AEF">
        <w:rPr>
          <w:rFonts w:cstheme="minorHAnsi"/>
        </w:rPr>
        <w:t xml:space="preserve">  </w:t>
      </w:r>
      <w:r w:rsidRPr="00EA0AEF">
        <w:rPr>
          <w:rFonts w:cstheme="minorHAnsi"/>
        </w:rPr>
        <w:t xml:space="preserve"> </w:t>
      </w:r>
    </w:p>
    <w:p w14:paraId="6982E4FB" w14:textId="77777777" w:rsidR="00C43DFE" w:rsidRPr="00EA0AEF" w:rsidRDefault="00C43DFE" w:rsidP="0071079A">
      <w:pPr>
        <w:spacing w:after="0" w:line="240" w:lineRule="auto"/>
        <w:ind w:right="248"/>
        <w:jc w:val="both"/>
        <w:rPr>
          <w:rFonts w:eastAsia="Calibri" w:cstheme="minorHAnsi"/>
          <w:b/>
          <w:color w:val="E1694B"/>
        </w:rPr>
      </w:pPr>
    </w:p>
    <w:p w14:paraId="7A32C946" w14:textId="3249EB2A" w:rsidR="006C154A" w:rsidRPr="00D361F1" w:rsidRDefault="00BC728C" w:rsidP="0071079A">
      <w:pPr>
        <w:spacing w:after="0" w:line="240" w:lineRule="auto"/>
        <w:ind w:right="248"/>
        <w:contextualSpacing/>
        <w:jc w:val="both"/>
        <w:rPr>
          <w:rFonts w:eastAsia="Calibri" w:cstheme="minorHAnsi"/>
          <w:b/>
          <w:noProof/>
          <w:color w:val="004192"/>
          <w:sz w:val="24"/>
          <w:szCs w:val="24"/>
        </w:rPr>
      </w:pPr>
      <w:r w:rsidRPr="00D361F1">
        <w:rPr>
          <w:rFonts w:eastAsia="Calibri" w:cstheme="minorHAnsi"/>
          <w:b/>
          <w:noProof/>
          <w:color w:val="004192"/>
          <w:sz w:val="24"/>
          <w:szCs w:val="24"/>
        </w:rPr>
        <w:t>Contacts</w:t>
      </w:r>
    </w:p>
    <w:p w14:paraId="096082A3" w14:textId="77777777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</w:rPr>
      </w:pPr>
      <w:r w:rsidRPr="00EA0AEF">
        <w:rPr>
          <w:rFonts w:eastAsia="Calibri" w:cstheme="minorHAnsi"/>
          <w:b/>
        </w:rPr>
        <w:t>Promotion Santé Bourgogne-Franche-Comté</w:t>
      </w:r>
    </w:p>
    <w:p w14:paraId="56805299" w14:textId="7F39718E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</w:rPr>
      </w:pPr>
      <w:r w:rsidRPr="00EA0AEF">
        <w:rPr>
          <w:rFonts w:eastAsia="Calibri" w:cstheme="minorHAnsi"/>
        </w:rPr>
        <w:t xml:space="preserve">Fanny </w:t>
      </w:r>
      <w:r w:rsidR="003F267D">
        <w:rPr>
          <w:rFonts w:eastAsia="Calibri" w:cstheme="minorHAnsi"/>
        </w:rPr>
        <w:t>COURTI</w:t>
      </w:r>
      <w:r w:rsidRPr="00EA0AEF">
        <w:rPr>
          <w:rFonts w:eastAsia="Calibri" w:cstheme="minorHAnsi"/>
        </w:rPr>
        <w:t xml:space="preserve"> </w:t>
      </w:r>
      <w:r w:rsidR="00695C05" w:rsidRPr="00EA0AEF">
        <w:rPr>
          <w:rFonts w:eastAsia="Calibri" w:cstheme="minorHAnsi"/>
        </w:rPr>
        <w:t>–</w:t>
      </w:r>
      <w:r w:rsidRPr="00EA0AEF">
        <w:rPr>
          <w:rFonts w:eastAsia="Calibri" w:cstheme="minorHAnsi"/>
        </w:rPr>
        <w:t xml:space="preserve"> </w:t>
      </w:r>
      <w:r w:rsidR="00695C05" w:rsidRPr="00EA0AEF">
        <w:rPr>
          <w:rFonts w:eastAsia="Calibri" w:cstheme="minorHAnsi"/>
        </w:rPr>
        <w:t xml:space="preserve">Chargée de projets et </w:t>
      </w:r>
      <w:r w:rsidRPr="00EA0AEF">
        <w:rPr>
          <w:rFonts w:eastAsia="Calibri" w:cstheme="minorHAnsi"/>
        </w:rPr>
        <w:t xml:space="preserve">Ambassadrice régionale </w:t>
      </w:r>
      <w:r w:rsidR="000462C5">
        <w:rPr>
          <w:rFonts w:eastAsia="Calibri" w:cstheme="minorHAnsi"/>
        </w:rPr>
        <w:t xml:space="preserve">du </w:t>
      </w:r>
      <w:r w:rsidRPr="00EA0AEF">
        <w:rPr>
          <w:rFonts w:eastAsia="Calibri" w:cstheme="minorHAnsi"/>
        </w:rPr>
        <w:t>Mois sans tabac</w:t>
      </w:r>
    </w:p>
    <w:p w14:paraId="13ED97F1" w14:textId="77777777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</w:rPr>
      </w:pPr>
      <w:hyperlink r:id="rId30" w:history="1">
        <w:r w:rsidRPr="00EA0AEF">
          <w:rPr>
            <w:rFonts w:cstheme="minorHAnsi"/>
            <w:color w:val="0563C1" w:themeColor="hyperlink"/>
            <w:u w:val="single"/>
          </w:rPr>
          <w:t>f.courti@promotion-sante-bfc.org</w:t>
        </w:r>
      </w:hyperlink>
      <w:r w:rsidRPr="00EA0AEF">
        <w:rPr>
          <w:rFonts w:cstheme="minorHAnsi"/>
        </w:rPr>
        <w:t xml:space="preserve"> </w:t>
      </w:r>
    </w:p>
    <w:p w14:paraId="1CEAC2A8" w14:textId="77777777" w:rsidR="006C154A" w:rsidRPr="00EA0AEF" w:rsidRDefault="006C154A" w:rsidP="0071079A">
      <w:pPr>
        <w:spacing w:line="240" w:lineRule="auto"/>
        <w:ind w:right="248"/>
        <w:jc w:val="both"/>
        <w:rPr>
          <w:rFonts w:eastAsia="Calibri" w:cstheme="minorHAnsi"/>
        </w:rPr>
      </w:pPr>
      <w:r w:rsidRPr="00EA0AEF">
        <w:rPr>
          <w:rFonts w:eastAsia="Calibri" w:cstheme="minorHAnsi"/>
        </w:rPr>
        <w:t xml:space="preserve">03 84 54 11 45 </w:t>
      </w:r>
    </w:p>
    <w:p w14:paraId="753A7328" w14:textId="2877DCF3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  <w:b/>
        </w:rPr>
      </w:pPr>
      <w:r w:rsidRPr="00EA0AEF">
        <w:rPr>
          <w:rFonts w:eastAsia="Calibri" w:cstheme="minorHAnsi"/>
          <w:b/>
        </w:rPr>
        <w:t>Tab’agir</w:t>
      </w:r>
    </w:p>
    <w:p w14:paraId="5E60B459" w14:textId="13B5CC67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</w:rPr>
      </w:pPr>
      <w:r w:rsidRPr="00EA0AEF">
        <w:rPr>
          <w:rFonts w:eastAsia="Calibri" w:cstheme="minorHAnsi"/>
        </w:rPr>
        <w:t xml:space="preserve">Maryline </w:t>
      </w:r>
      <w:r w:rsidR="003F267D">
        <w:rPr>
          <w:rFonts w:eastAsia="Calibri" w:cstheme="minorHAnsi"/>
        </w:rPr>
        <w:t>DELAGNEAU</w:t>
      </w:r>
      <w:r w:rsidRPr="00EA0AEF">
        <w:rPr>
          <w:rFonts w:eastAsia="Calibri" w:cstheme="minorHAnsi"/>
        </w:rPr>
        <w:t xml:space="preserve"> - Assistante de direction</w:t>
      </w:r>
    </w:p>
    <w:p w14:paraId="3EF3AD0C" w14:textId="1C03503B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</w:rPr>
      </w:pPr>
      <w:hyperlink r:id="rId31" w:history="1">
        <w:r w:rsidRPr="00EA0AEF">
          <w:rPr>
            <w:rFonts w:eastAsia="Calibri" w:cstheme="minorHAnsi"/>
            <w:color w:val="0563C1" w:themeColor="hyperlink"/>
            <w:u w:val="single"/>
          </w:rPr>
          <w:t>assistantbfc@tabagir.fr</w:t>
        </w:r>
      </w:hyperlink>
    </w:p>
    <w:p w14:paraId="254282B9" w14:textId="4F0E90B4" w:rsidR="006C154A" w:rsidRPr="00EA0AEF" w:rsidRDefault="006C154A" w:rsidP="0071079A">
      <w:pPr>
        <w:spacing w:line="240" w:lineRule="auto"/>
        <w:ind w:right="248"/>
        <w:jc w:val="both"/>
        <w:rPr>
          <w:rFonts w:eastAsia="Calibri" w:cstheme="minorHAnsi"/>
        </w:rPr>
      </w:pPr>
      <w:r w:rsidRPr="00EA0AEF">
        <w:rPr>
          <w:rFonts w:eastAsia="Calibri" w:cstheme="minorHAnsi"/>
        </w:rPr>
        <w:t>03 86 52 33 12</w:t>
      </w:r>
    </w:p>
    <w:p w14:paraId="039DB320" w14:textId="61BCA9E5" w:rsidR="006C154A" w:rsidRPr="00EA0AEF" w:rsidRDefault="006C154A" w:rsidP="0071079A">
      <w:pPr>
        <w:spacing w:after="0" w:line="240" w:lineRule="auto"/>
        <w:ind w:right="248"/>
        <w:jc w:val="both"/>
        <w:rPr>
          <w:rFonts w:eastAsia="Calibri" w:cstheme="minorHAnsi"/>
          <w:b/>
        </w:rPr>
      </w:pPr>
      <w:r w:rsidRPr="00EA0AEF">
        <w:rPr>
          <w:rFonts w:eastAsia="Calibri" w:cstheme="minorHAnsi"/>
          <w:b/>
        </w:rPr>
        <w:t xml:space="preserve">Agence </w:t>
      </w:r>
      <w:r w:rsidR="00B40C8E">
        <w:rPr>
          <w:rFonts w:eastAsia="Calibri" w:cstheme="minorHAnsi"/>
          <w:b/>
        </w:rPr>
        <w:t>r</w:t>
      </w:r>
      <w:r w:rsidRPr="00EA0AEF">
        <w:rPr>
          <w:rFonts w:eastAsia="Calibri" w:cstheme="minorHAnsi"/>
          <w:b/>
        </w:rPr>
        <w:t xml:space="preserve">égionale de </w:t>
      </w:r>
      <w:r w:rsidR="00B40C8E">
        <w:rPr>
          <w:rFonts w:eastAsia="Calibri" w:cstheme="minorHAnsi"/>
          <w:b/>
        </w:rPr>
        <w:t>s</w:t>
      </w:r>
      <w:r w:rsidRPr="00EA0AEF">
        <w:rPr>
          <w:rFonts w:eastAsia="Calibri" w:cstheme="minorHAnsi"/>
          <w:b/>
        </w:rPr>
        <w:t>anté de Bourgogne-Franche-Comté</w:t>
      </w:r>
    </w:p>
    <w:p w14:paraId="57F009BC" w14:textId="63C8780B" w:rsidR="006C154A" w:rsidRDefault="006C154A" w:rsidP="0071079A">
      <w:pPr>
        <w:spacing w:after="0" w:line="240" w:lineRule="auto"/>
        <w:ind w:right="248"/>
        <w:jc w:val="both"/>
      </w:pPr>
      <w:hyperlink r:id="rId32" w:history="1">
        <w:r w:rsidRPr="00EA0AEF">
          <w:rPr>
            <w:rFonts w:cstheme="minorHAnsi"/>
            <w:color w:val="0563C1" w:themeColor="hyperlink"/>
            <w:u w:val="single"/>
          </w:rPr>
          <w:t>ars-bfc-presse@ars.sante.fr</w:t>
        </w:r>
      </w:hyperlink>
    </w:p>
    <w:p w14:paraId="0FD35C4B" w14:textId="77777777" w:rsidR="00A93D4F" w:rsidRDefault="00A93D4F" w:rsidP="0071079A">
      <w:pPr>
        <w:spacing w:after="0" w:line="240" w:lineRule="auto"/>
        <w:ind w:right="248"/>
        <w:jc w:val="both"/>
      </w:pPr>
    </w:p>
    <w:p w14:paraId="1CB312DF" w14:textId="2CFAA2F6" w:rsidR="00A93D4F" w:rsidRDefault="00A93D4F" w:rsidP="00EA0AEF">
      <w:pPr>
        <w:spacing w:after="0" w:line="240" w:lineRule="auto"/>
        <w:ind w:right="248"/>
        <w:jc w:val="both"/>
      </w:pPr>
    </w:p>
    <w:p w14:paraId="02004981" w14:textId="4C656757" w:rsidR="00A93D4F" w:rsidRPr="00EA0AEF" w:rsidRDefault="00A93D4F" w:rsidP="00EA0AEF">
      <w:pPr>
        <w:spacing w:after="0" w:line="240" w:lineRule="auto"/>
        <w:ind w:right="248"/>
        <w:jc w:val="both"/>
        <w:rPr>
          <w:rFonts w:cstheme="minorHAnsi"/>
        </w:rPr>
      </w:pPr>
    </w:p>
    <w:sectPr w:rsidR="00A93D4F" w:rsidRPr="00EA0AEF" w:rsidSect="0071079A">
      <w:footerReference w:type="default" r:id="rId33"/>
      <w:footerReference w:type="first" r:id="rId34"/>
      <w:pgSz w:w="11906" w:h="16838"/>
      <w:pgMar w:top="1276" w:right="1080" w:bottom="426" w:left="1080" w:header="70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C1DC" w14:textId="77777777" w:rsidR="000D1AD6" w:rsidRDefault="000D1AD6" w:rsidP="00074ADF">
      <w:pPr>
        <w:spacing w:after="0" w:line="240" w:lineRule="auto"/>
      </w:pPr>
      <w:r>
        <w:separator/>
      </w:r>
    </w:p>
  </w:endnote>
  <w:endnote w:type="continuationSeparator" w:id="0">
    <w:p w14:paraId="2E05E519" w14:textId="77777777" w:rsidR="000D1AD6" w:rsidRDefault="000D1AD6" w:rsidP="0007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2993421"/>
      <w:docPartObj>
        <w:docPartGallery w:val="Page Numbers (Bottom of Page)"/>
        <w:docPartUnique/>
      </w:docPartObj>
    </w:sdtPr>
    <w:sdtEndPr/>
    <w:sdtContent>
      <w:p w14:paraId="57945BB1" w14:textId="514740E3" w:rsidR="00FE5BF0" w:rsidRDefault="00FE5B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A38E94" w14:textId="77777777" w:rsidR="00822DE0" w:rsidRDefault="00822DE0" w:rsidP="00822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6558404"/>
      <w:docPartObj>
        <w:docPartGallery w:val="Page Numbers (Bottom of Page)"/>
        <w:docPartUnique/>
      </w:docPartObj>
    </w:sdtPr>
    <w:sdtEndPr/>
    <w:sdtContent>
      <w:p w14:paraId="572842AA" w14:textId="63D7B703" w:rsidR="00695C05" w:rsidRDefault="00695C05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520F78" w14:textId="77777777" w:rsidR="00695C05" w:rsidRDefault="00695C0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894A5" w14:textId="77777777" w:rsidR="000D1AD6" w:rsidRDefault="000D1AD6" w:rsidP="00074ADF">
      <w:pPr>
        <w:spacing w:after="0" w:line="240" w:lineRule="auto"/>
      </w:pPr>
      <w:r>
        <w:separator/>
      </w:r>
    </w:p>
  </w:footnote>
  <w:footnote w:type="continuationSeparator" w:id="0">
    <w:p w14:paraId="67749A26" w14:textId="77777777" w:rsidR="000D1AD6" w:rsidRDefault="000D1AD6" w:rsidP="00074ADF">
      <w:pPr>
        <w:spacing w:after="0" w:line="240" w:lineRule="auto"/>
      </w:pPr>
      <w:r>
        <w:continuationSeparator/>
      </w:r>
    </w:p>
  </w:footnote>
  <w:footnote w:id="1">
    <w:p w14:paraId="410E2232" w14:textId="3D5A1E5D" w:rsidR="00720043" w:rsidRPr="00E908C6" w:rsidRDefault="00720043" w:rsidP="00E908C6">
      <w:pPr>
        <w:pStyle w:val="Notedebasdepage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Style w:val="Appelnotedebasdep"/>
        </w:rPr>
        <w:footnoteRef/>
      </w:r>
      <w:r>
        <w:t xml:space="preserve"> </w:t>
      </w:r>
      <w:r w:rsidR="00E908C6" w:rsidRPr="00E908C6">
        <w:rPr>
          <w:rFonts w:asciiTheme="minorHAnsi" w:hAnsiTheme="minorHAnsi" w:cstheme="minorHAnsi"/>
          <w:sz w:val="16"/>
          <w:szCs w:val="16"/>
        </w:rPr>
        <w:t>Santé publique France. Tabagisme : usage, envie d’arrêter et tentatives d’arrêt</w:t>
      </w:r>
      <w:r w:rsidR="00B80564">
        <w:rPr>
          <w:rFonts w:asciiTheme="minorHAnsi" w:hAnsiTheme="minorHAnsi" w:cstheme="minorHAnsi"/>
          <w:sz w:val="16"/>
          <w:szCs w:val="16"/>
        </w:rPr>
        <w:t xml:space="preserve">. </w:t>
      </w:r>
      <w:r w:rsidR="00B80564" w:rsidRPr="00B80564">
        <w:rPr>
          <w:rFonts w:asciiTheme="minorHAnsi" w:hAnsiTheme="minorHAnsi" w:cstheme="minorHAnsi"/>
          <w:sz w:val="16"/>
          <w:szCs w:val="16"/>
        </w:rPr>
        <w:t>Baromètre de Santé publique France : résultats de l’édition 2024</w:t>
      </w:r>
      <w:r w:rsidR="00B80564">
        <w:rPr>
          <w:rFonts w:asciiTheme="minorHAnsi" w:hAnsiTheme="minorHAnsi" w:cstheme="minorHAnsi"/>
          <w:sz w:val="16"/>
          <w:szCs w:val="16"/>
        </w:rPr>
        <w:t xml:space="preserve">. Octobre 2025 |EN LIGNE] </w:t>
      </w:r>
      <w:hyperlink r:id="rId1" w:history="1">
        <w:r w:rsidR="00D61D0D" w:rsidRPr="00D61D0D">
          <w:rPr>
            <w:rFonts w:asciiTheme="minorHAnsi" w:eastAsiaTheme="minorHAnsi" w:hAnsiTheme="minorHAnsi" w:cstheme="minorBidi"/>
            <w:color w:val="0000FF"/>
            <w:sz w:val="16"/>
            <w:szCs w:val="16"/>
            <w:u w:val="single"/>
            <w:lang w:eastAsia="en-US"/>
          </w:rPr>
          <w:t>Baromètre_</w:t>
        </w:r>
        <w:r w:rsidR="00D61D0D" w:rsidRPr="00D61D0D">
          <w:rPr>
            <w:rFonts w:asciiTheme="minorHAnsi" w:eastAsiaTheme="minorHAnsi" w:hAnsiTheme="minorHAnsi" w:cstheme="minorBidi"/>
            <w:color w:val="0000FF"/>
            <w:sz w:val="16"/>
            <w:szCs w:val="16"/>
            <w:u w:val="single"/>
            <w:lang w:eastAsia="en-US"/>
          </w:rPr>
          <w:t>Tabagisme_2024.pdf</w:t>
        </w:r>
      </w:hyperlink>
      <w:r w:rsidR="00D61D0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088"/>
    <w:multiLevelType w:val="hybridMultilevel"/>
    <w:tmpl w:val="7D442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2C04"/>
    <w:multiLevelType w:val="hybridMultilevel"/>
    <w:tmpl w:val="884688AC"/>
    <w:lvl w:ilvl="0" w:tplc="2D36EC9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93836"/>
    <w:multiLevelType w:val="hybridMultilevel"/>
    <w:tmpl w:val="42563402"/>
    <w:lvl w:ilvl="0" w:tplc="8520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64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CA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941A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C08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6DB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65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AD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865A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1125FE"/>
    <w:multiLevelType w:val="hybridMultilevel"/>
    <w:tmpl w:val="8BF81DC6"/>
    <w:lvl w:ilvl="0" w:tplc="B27CD82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A472C"/>
    <w:multiLevelType w:val="hybridMultilevel"/>
    <w:tmpl w:val="4E0A6BD2"/>
    <w:lvl w:ilvl="0" w:tplc="2D36EC9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A3416"/>
    <w:multiLevelType w:val="hybridMultilevel"/>
    <w:tmpl w:val="CB12EEA8"/>
    <w:lvl w:ilvl="0" w:tplc="5BDC829A">
      <w:start w:val="100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E2B00"/>
    <w:multiLevelType w:val="hybridMultilevel"/>
    <w:tmpl w:val="2F86B20C"/>
    <w:lvl w:ilvl="0" w:tplc="E91A0C1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0E4F9C"/>
    <w:multiLevelType w:val="hybridMultilevel"/>
    <w:tmpl w:val="32F4294A"/>
    <w:lvl w:ilvl="0" w:tplc="640ED878">
      <w:start w:val="10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B4481"/>
    <w:multiLevelType w:val="hybridMultilevel"/>
    <w:tmpl w:val="F0AECCFE"/>
    <w:lvl w:ilvl="0" w:tplc="206A04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A4786"/>
    <w:multiLevelType w:val="hybridMultilevel"/>
    <w:tmpl w:val="51F0F67C"/>
    <w:lvl w:ilvl="0" w:tplc="DB1A23BC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65AE9"/>
    <w:multiLevelType w:val="hybridMultilevel"/>
    <w:tmpl w:val="DD302B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509F7"/>
    <w:multiLevelType w:val="hybridMultilevel"/>
    <w:tmpl w:val="9C5ABDB2"/>
    <w:lvl w:ilvl="0" w:tplc="F4920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E52C4"/>
    <w:multiLevelType w:val="hybridMultilevel"/>
    <w:tmpl w:val="C03690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33BE"/>
    <w:multiLevelType w:val="hybridMultilevel"/>
    <w:tmpl w:val="14AECF4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BEE54A8"/>
    <w:multiLevelType w:val="hybridMultilevel"/>
    <w:tmpl w:val="15DC0060"/>
    <w:lvl w:ilvl="0" w:tplc="4DC261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E00AC"/>
    <w:multiLevelType w:val="multilevel"/>
    <w:tmpl w:val="C4BE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4A94F10"/>
    <w:multiLevelType w:val="hybridMultilevel"/>
    <w:tmpl w:val="B32A0772"/>
    <w:lvl w:ilvl="0" w:tplc="22CA2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042EA"/>
    <w:multiLevelType w:val="multilevel"/>
    <w:tmpl w:val="9DC040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793B3A"/>
    <w:multiLevelType w:val="hybridMultilevel"/>
    <w:tmpl w:val="D46A81A8"/>
    <w:lvl w:ilvl="0" w:tplc="2D36EC9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FF047C"/>
    <w:multiLevelType w:val="hybridMultilevel"/>
    <w:tmpl w:val="82F0C1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225434"/>
    <w:multiLevelType w:val="hybridMultilevel"/>
    <w:tmpl w:val="A63A9F28"/>
    <w:lvl w:ilvl="0" w:tplc="4886D2EE">
      <w:start w:val="100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812862">
    <w:abstractNumId w:val="7"/>
  </w:num>
  <w:num w:numId="2" w16cid:durableId="504907170">
    <w:abstractNumId w:val="9"/>
  </w:num>
  <w:num w:numId="3" w16cid:durableId="1840343392">
    <w:abstractNumId w:val="5"/>
  </w:num>
  <w:num w:numId="4" w16cid:durableId="1278953641">
    <w:abstractNumId w:val="3"/>
  </w:num>
  <w:num w:numId="5" w16cid:durableId="672879118">
    <w:abstractNumId w:val="6"/>
  </w:num>
  <w:num w:numId="6" w16cid:durableId="165022266">
    <w:abstractNumId w:val="20"/>
  </w:num>
  <w:num w:numId="7" w16cid:durableId="2038388982">
    <w:abstractNumId w:val="2"/>
  </w:num>
  <w:num w:numId="8" w16cid:durableId="957760068">
    <w:abstractNumId w:val="12"/>
  </w:num>
  <w:num w:numId="9" w16cid:durableId="998770103">
    <w:abstractNumId w:val="0"/>
  </w:num>
  <w:num w:numId="10" w16cid:durableId="1343320166">
    <w:abstractNumId w:val="10"/>
  </w:num>
  <w:num w:numId="11" w16cid:durableId="260644019">
    <w:abstractNumId w:val="17"/>
  </w:num>
  <w:num w:numId="12" w16cid:durableId="1688094339">
    <w:abstractNumId w:val="13"/>
  </w:num>
  <w:num w:numId="13" w16cid:durableId="113603560">
    <w:abstractNumId w:val="14"/>
  </w:num>
  <w:num w:numId="14" w16cid:durableId="186330057">
    <w:abstractNumId w:val="11"/>
  </w:num>
  <w:num w:numId="15" w16cid:durableId="1602255254">
    <w:abstractNumId w:val="4"/>
  </w:num>
  <w:num w:numId="16" w16cid:durableId="1388382721">
    <w:abstractNumId w:val="18"/>
  </w:num>
  <w:num w:numId="17" w16cid:durableId="1944340050">
    <w:abstractNumId w:val="16"/>
  </w:num>
  <w:num w:numId="18" w16cid:durableId="354691117">
    <w:abstractNumId w:val="1"/>
  </w:num>
  <w:num w:numId="19" w16cid:durableId="1755396359">
    <w:abstractNumId w:val="19"/>
  </w:num>
  <w:num w:numId="20" w16cid:durableId="474176478">
    <w:abstractNumId w:val="8"/>
  </w:num>
  <w:num w:numId="21" w16cid:durableId="14114677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F3C"/>
    <w:rsid w:val="000009F6"/>
    <w:rsid w:val="000013AA"/>
    <w:rsid w:val="000065CC"/>
    <w:rsid w:val="000300E0"/>
    <w:rsid w:val="00032471"/>
    <w:rsid w:val="00035431"/>
    <w:rsid w:val="00036403"/>
    <w:rsid w:val="00036DE7"/>
    <w:rsid w:val="0003709C"/>
    <w:rsid w:val="000462C5"/>
    <w:rsid w:val="00050127"/>
    <w:rsid w:val="00057CFF"/>
    <w:rsid w:val="00071F12"/>
    <w:rsid w:val="00074ADF"/>
    <w:rsid w:val="000753B9"/>
    <w:rsid w:val="00080133"/>
    <w:rsid w:val="000815E9"/>
    <w:rsid w:val="000816E0"/>
    <w:rsid w:val="00082416"/>
    <w:rsid w:val="0008468A"/>
    <w:rsid w:val="00094FD5"/>
    <w:rsid w:val="000A11DC"/>
    <w:rsid w:val="000A1988"/>
    <w:rsid w:val="000A2D2C"/>
    <w:rsid w:val="000A377F"/>
    <w:rsid w:val="000A3F9B"/>
    <w:rsid w:val="000A6B98"/>
    <w:rsid w:val="000A7EA4"/>
    <w:rsid w:val="000B19B2"/>
    <w:rsid w:val="000B7185"/>
    <w:rsid w:val="000C5BAC"/>
    <w:rsid w:val="000D17F7"/>
    <w:rsid w:val="000D1AD6"/>
    <w:rsid w:val="000E08C7"/>
    <w:rsid w:val="000E31DC"/>
    <w:rsid w:val="000E3D5A"/>
    <w:rsid w:val="000E4DBB"/>
    <w:rsid w:val="000E59A9"/>
    <w:rsid w:val="000F208C"/>
    <w:rsid w:val="000F5570"/>
    <w:rsid w:val="000F61C0"/>
    <w:rsid w:val="00104EFE"/>
    <w:rsid w:val="00105818"/>
    <w:rsid w:val="0010683B"/>
    <w:rsid w:val="00107662"/>
    <w:rsid w:val="001129EA"/>
    <w:rsid w:val="001162FF"/>
    <w:rsid w:val="00120CA4"/>
    <w:rsid w:val="001274C1"/>
    <w:rsid w:val="00134932"/>
    <w:rsid w:val="00134DA0"/>
    <w:rsid w:val="001375D9"/>
    <w:rsid w:val="00141170"/>
    <w:rsid w:val="00155308"/>
    <w:rsid w:val="0016151F"/>
    <w:rsid w:val="00161D30"/>
    <w:rsid w:val="00162900"/>
    <w:rsid w:val="00163503"/>
    <w:rsid w:val="00165D7A"/>
    <w:rsid w:val="00166CE2"/>
    <w:rsid w:val="001727A2"/>
    <w:rsid w:val="0017415F"/>
    <w:rsid w:val="001761A3"/>
    <w:rsid w:val="001856A3"/>
    <w:rsid w:val="00193B90"/>
    <w:rsid w:val="00196077"/>
    <w:rsid w:val="001A0CAB"/>
    <w:rsid w:val="001A4DA2"/>
    <w:rsid w:val="001A5F3C"/>
    <w:rsid w:val="001B3D0A"/>
    <w:rsid w:val="001C23F3"/>
    <w:rsid w:val="001C452E"/>
    <w:rsid w:val="001D50AF"/>
    <w:rsid w:val="001E2193"/>
    <w:rsid w:val="001E47CC"/>
    <w:rsid w:val="001E48F8"/>
    <w:rsid w:val="001E5CB3"/>
    <w:rsid w:val="001F2F9A"/>
    <w:rsid w:val="001F59F4"/>
    <w:rsid w:val="00210E2B"/>
    <w:rsid w:val="00220E74"/>
    <w:rsid w:val="002223DD"/>
    <w:rsid w:val="002264F1"/>
    <w:rsid w:val="00226FF4"/>
    <w:rsid w:val="00230DE1"/>
    <w:rsid w:val="002330B8"/>
    <w:rsid w:val="002436F6"/>
    <w:rsid w:val="00247AA9"/>
    <w:rsid w:val="00250BBD"/>
    <w:rsid w:val="00250C57"/>
    <w:rsid w:val="00252EE1"/>
    <w:rsid w:val="00253CB6"/>
    <w:rsid w:val="00264909"/>
    <w:rsid w:val="002661FB"/>
    <w:rsid w:val="0027037D"/>
    <w:rsid w:val="002718C2"/>
    <w:rsid w:val="002742B1"/>
    <w:rsid w:val="00275320"/>
    <w:rsid w:val="0027729B"/>
    <w:rsid w:val="00293E4A"/>
    <w:rsid w:val="002A57A9"/>
    <w:rsid w:val="002A6E6E"/>
    <w:rsid w:val="002B000A"/>
    <w:rsid w:val="002B096E"/>
    <w:rsid w:val="002B296A"/>
    <w:rsid w:val="002C0F28"/>
    <w:rsid w:val="002C13BC"/>
    <w:rsid w:val="002D3041"/>
    <w:rsid w:val="002D628B"/>
    <w:rsid w:val="002E5C83"/>
    <w:rsid w:val="002F14C3"/>
    <w:rsid w:val="002F2F63"/>
    <w:rsid w:val="003017DD"/>
    <w:rsid w:val="00307477"/>
    <w:rsid w:val="00310E17"/>
    <w:rsid w:val="00315F1F"/>
    <w:rsid w:val="00316BD4"/>
    <w:rsid w:val="0032043C"/>
    <w:rsid w:val="00341E9A"/>
    <w:rsid w:val="00342EB5"/>
    <w:rsid w:val="003556F5"/>
    <w:rsid w:val="00374FEC"/>
    <w:rsid w:val="00376842"/>
    <w:rsid w:val="00385D28"/>
    <w:rsid w:val="00392544"/>
    <w:rsid w:val="003A2A85"/>
    <w:rsid w:val="003A373D"/>
    <w:rsid w:val="003A78E1"/>
    <w:rsid w:val="003B5FDC"/>
    <w:rsid w:val="003E5BF7"/>
    <w:rsid w:val="003F071E"/>
    <w:rsid w:val="003F267D"/>
    <w:rsid w:val="003F2F46"/>
    <w:rsid w:val="00404128"/>
    <w:rsid w:val="004057AE"/>
    <w:rsid w:val="00410FB4"/>
    <w:rsid w:val="00417011"/>
    <w:rsid w:val="00420649"/>
    <w:rsid w:val="00420966"/>
    <w:rsid w:val="0042147C"/>
    <w:rsid w:val="0042202D"/>
    <w:rsid w:val="00422257"/>
    <w:rsid w:val="0042594E"/>
    <w:rsid w:val="00427A04"/>
    <w:rsid w:val="00437617"/>
    <w:rsid w:val="00442156"/>
    <w:rsid w:val="004549F2"/>
    <w:rsid w:val="00457FCF"/>
    <w:rsid w:val="004730A9"/>
    <w:rsid w:val="00481E97"/>
    <w:rsid w:val="00483782"/>
    <w:rsid w:val="00496B33"/>
    <w:rsid w:val="004A5095"/>
    <w:rsid w:val="004C1874"/>
    <w:rsid w:val="004C6C09"/>
    <w:rsid w:val="004D3EA0"/>
    <w:rsid w:val="004D5496"/>
    <w:rsid w:val="004E3099"/>
    <w:rsid w:val="00507984"/>
    <w:rsid w:val="00507B2B"/>
    <w:rsid w:val="0052059F"/>
    <w:rsid w:val="00523721"/>
    <w:rsid w:val="00530978"/>
    <w:rsid w:val="00531016"/>
    <w:rsid w:val="0053109F"/>
    <w:rsid w:val="0054264F"/>
    <w:rsid w:val="00546B74"/>
    <w:rsid w:val="005512BF"/>
    <w:rsid w:val="0056201F"/>
    <w:rsid w:val="00562922"/>
    <w:rsid w:val="005630E5"/>
    <w:rsid w:val="005661BA"/>
    <w:rsid w:val="0057728F"/>
    <w:rsid w:val="0057785B"/>
    <w:rsid w:val="00577B26"/>
    <w:rsid w:val="00580E16"/>
    <w:rsid w:val="005827C8"/>
    <w:rsid w:val="005835F0"/>
    <w:rsid w:val="0058465E"/>
    <w:rsid w:val="00593EDF"/>
    <w:rsid w:val="005A1980"/>
    <w:rsid w:val="005A31E5"/>
    <w:rsid w:val="005A5CF5"/>
    <w:rsid w:val="005B6A14"/>
    <w:rsid w:val="005C3F58"/>
    <w:rsid w:val="005C6FB8"/>
    <w:rsid w:val="005D1BB3"/>
    <w:rsid w:val="005D3E4E"/>
    <w:rsid w:val="005E183C"/>
    <w:rsid w:val="005E78F3"/>
    <w:rsid w:val="005F00A7"/>
    <w:rsid w:val="0060482F"/>
    <w:rsid w:val="00605E20"/>
    <w:rsid w:val="00613BED"/>
    <w:rsid w:val="006172CB"/>
    <w:rsid w:val="0062343A"/>
    <w:rsid w:val="006239B6"/>
    <w:rsid w:val="006250CB"/>
    <w:rsid w:val="006270BB"/>
    <w:rsid w:val="0064707F"/>
    <w:rsid w:val="00652945"/>
    <w:rsid w:val="00652A70"/>
    <w:rsid w:val="0065613E"/>
    <w:rsid w:val="00667A69"/>
    <w:rsid w:val="00676B75"/>
    <w:rsid w:val="00687C9F"/>
    <w:rsid w:val="00691C8F"/>
    <w:rsid w:val="00695C05"/>
    <w:rsid w:val="006A30D8"/>
    <w:rsid w:val="006B6031"/>
    <w:rsid w:val="006B6356"/>
    <w:rsid w:val="006B6DD4"/>
    <w:rsid w:val="006C086B"/>
    <w:rsid w:val="006C0981"/>
    <w:rsid w:val="006C154A"/>
    <w:rsid w:val="006C3910"/>
    <w:rsid w:val="006C4D53"/>
    <w:rsid w:val="006D1B04"/>
    <w:rsid w:val="006D73FE"/>
    <w:rsid w:val="006E7ABE"/>
    <w:rsid w:val="006F7788"/>
    <w:rsid w:val="006F7FC7"/>
    <w:rsid w:val="0071079A"/>
    <w:rsid w:val="00715612"/>
    <w:rsid w:val="00720043"/>
    <w:rsid w:val="00720B09"/>
    <w:rsid w:val="007245FE"/>
    <w:rsid w:val="007250EE"/>
    <w:rsid w:val="0074057B"/>
    <w:rsid w:val="00747FC3"/>
    <w:rsid w:val="007676E6"/>
    <w:rsid w:val="0077386A"/>
    <w:rsid w:val="007757F6"/>
    <w:rsid w:val="007874D3"/>
    <w:rsid w:val="007912C3"/>
    <w:rsid w:val="0079163A"/>
    <w:rsid w:val="007921C8"/>
    <w:rsid w:val="007956A7"/>
    <w:rsid w:val="007B0293"/>
    <w:rsid w:val="007B3C5F"/>
    <w:rsid w:val="007C1981"/>
    <w:rsid w:val="007D3DC9"/>
    <w:rsid w:val="007E2DCE"/>
    <w:rsid w:val="007E4253"/>
    <w:rsid w:val="007F44E0"/>
    <w:rsid w:val="007F692F"/>
    <w:rsid w:val="00800E30"/>
    <w:rsid w:val="008014A0"/>
    <w:rsid w:val="00817562"/>
    <w:rsid w:val="00822DE0"/>
    <w:rsid w:val="00840A14"/>
    <w:rsid w:val="008413C5"/>
    <w:rsid w:val="00842514"/>
    <w:rsid w:val="00847A59"/>
    <w:rsid w:val="00857030"/>
    <w:rsid w:val="00857C63"/>
    <w:rsid w:val="008728F5"/>
    <w:rsid w:val="00873423"/>
    <w:rsid w:val="0087689B"/>
    <w:rsid w:val="008773CB"/>
    <w:rsid w:val="00882CA2"/>
    <w:rsid w:val="008839C4"/>
    <w:rsid w:val="00897E61"/>
    <w:rsid w:val="008A1769"/>
    <w:rsid w:val="008A44E7"/>
    <w:rsid w:val="008A5D5A"/>
    <w:rsid w:val="008A5F86"/>
    <w:rsid w:val="008B532D"/>
    <w:rsid w:val="008C40B8"/>
    <w:rsid w:val="008C48BF"/>
    <w:rsid w:val="008D57C6"/>
    <w:rsid w:val="008D7F54"/>
    <w:rsid w:val="008E101B"/>
    <w:rsid w:val="008F003B"/>
    <w:rsid w:val="008F313F"/>
    <w:rsid w:val="008F4438"/>
    <w:rsid w:val="008F6529"/>
    <w:rsid w:val="00900047"/>
    <w:rsid w:val="009045F3"/>
    <w:rsid w:val="009060E4"/>
    <w:rsid w:val="00907DC4"/>
    <w:rsid w:val="009160B3"/>
    <w:rsid w:val="00923849"/>
    <w:rsid w:val="00927F40"/>
    <w:rsid w:val="00934664"/>
    <w:rsid w:val="009415AE"/>
    <w:rsid w:val="009511AC"/>
    <w:rsid w:val="0096012D"/>
    <w:rsid w:val="00966B47"/>
    <w:rsid w:val="009856D1"/>
    <w:rsid w:val="009916D2"/>
    <w:rsid w:val="00993FF9"/>
    <w:rsid w:val="00994AA0"/>
    <w:rsid w:val="009967CF"/>
    <w:rsid w:val="009A3D65"/>
    <w:rsid w:val="009B2BB7"/>
    <w:rsid w:val="009B5436"/>
    <w:rsid w:val="009C2B45"/>
    <w:rsid w:val="009C4F71"/>
    <w:rsid w:val="009D21CF"/>
    <w:rsid w:val="009D6D15"/>
    <w:rsid w:val="009E6431"/>
    <w:rsid w:val="009F35DD"/>
    <w:rsid w:val="009F4C32"/>
    <w:rsid w:val="00A0060C"/>
    <w:rsid w:val="00A06A5B"/>
    <w:rsid w:val="00A134EF"/>
    <w:rsid w:val="00A167B8"/>
    <w:rsid w:val="00A23F70"/>
    <w:rsid w:val="00A24C7D"/>
    <w:rsid w:val="00A261A4"/>
    <w:rsid w:val="00A32D77"/>
    <w:rsid w:val="00A35633"/>
    <w:rsid w:val="00A361C6"/>
    <w:rsid w:val="00A446B6"/>
    <w:rsid w:val="00A5332B"/>
    <w:rsid w:val="00A63183"/>
    <w:rsid w:val="00A655BB"/>
    <w:rsid w:val="00A668A9"/>
    <w:rsid w:val="00A67002"/>
    <w:rsid w:val="00A7472A"/>
    <w:rsid w:val="00A87C38"/>
    <w:rsid w:val="00A93562"/>
    <w:rsid w:val="00A93AE3"/>
    <w:rsid w:val="00A93D4F"/>
    <w:rsid w:val="00A96108"/>
    <w:rsid w:val="00AB4580"/>
    <w:rsid w:val="00AB487B"/>
    <w:rsid w:val="00AB4F47"/>
    <w:rsid w:val="00AC3038"/>
    <w:rsid w:val="00AD0191"/>
    <w:rsid w:val="00AD5CFB"/>
    <w:rsid w:val="00AF6C5B"/>
    <w:rsid w:val="00B012B9"/>
    <w:rsid w:val="00B02514"/>
    <w:rsid w:val="00B03AAD"/>
    <w:rsid w:val="00B10C48"/>
    <w:rsid w:val="00B1440A"/>
    <w:rsid w:val="00B2017E"/>
    <w:rsid w:val="00B31862"/>
    <w:rsid w:val="00B34083"/>
    <w:rsid w:val="00B36BA9"/>
    <w:rsid w:val="00B376A4"/>
    <w:rsid w:val="00B40C8E"/>
    <w:rsid w:val="00B42A1D"/>
    <w:rsid w:val="00B4558A"/>
    <w:rsid w:val="00B51A1F"/>
    <w:rsid w:val="00B54C83"/>
    <w:rsid w:val="00B55ACC"/>
    <w:rsid w:val="00B5749A"/>
    <w:rsid w:val="00B574CB"/>
    <w:rsid w:val="00B60091"/>
    <w:rsid w:val="00B6036F"/>
    <w:rsid w:val="00B60EF8"/>
    <w:rsid w:val="00B6190C"/>
    <w:rsid w:val="00B655EB"/>
    <w:rsid w:val="00B668C7"/>
    <w:rsid w:val="00B751CE"/>
    <w:rsid w:val="00B7627E"/>
    <w:rsid w:val="00B80564"/>
    <w:rsid w:val="00B8140F"/>
    <w:rsid w:val="00B84753"/>
    <w:rsid w:val="00B92184"/>
    <w:rsid w:val="00B9481F"/>
    <w:rsid w:val="00BB1524"/>
    <w:rsid w:val="00BB1ABB"/>
    <w:rsid w:val="00BB61BF"/>
    <w:rsid w:val="00BC3BEE"/>
    <w:rsid w:val="00BC728C"/>
    <w:rsid w:val="00BD09F8"/>
    <w:rsid w:val="00BD1C72"/>
    <w:rsid w:val="00BD4E00"/>
    <w:rsid w:val="00BF59F4"/>
    <w:rsid w:val="00C00202"/>
    <w:rsid w:val="00C057C1"/>
    <w:rsid w:val="00C07ED4"/>
    <w:rsid w:val="00C11601"/>
    <w:rsid w:val="00C16D2D"/>
    <w:rsid w:val="00C23CD1"/>
    <w:rsid w:val="00C2648D"/>
    <w:rsid w:val="00C278B0"/>
    <w:rsid w:val="00C35DBC"/>
    <w:rsid w:val="00C37150"/>
    <w:rsid w:val="00C43DFE"/>
    <w:rsid w:val="00C60239"/>
    <w:rsid w:val="00C60258"/>
    <w:rsid w:val="00C63B2E"/>
    <w:rsid w:val="00C65E7C"/>
    <w:rsid w:val="00C66756"/>
    <w:rsid w:val="00C722A7"/>
    <w:rsid w:val="00C74DAD"/>
    <w:rsid w:val="00C77C61"/>
    <w:rsid w:val="00C84B6D"/>
    <w:rsid w:val="00CA53D9"/>
    <w:rsid w:val="00CB35DE"/>
    <w:rsid w:val="00CC3EB8"/>
    <w:rsid w:val="00CC5C77"/>
    <w:rsid w:val="00CD35AC"/>
    <w:rsid w:val="00CD3FD3"/>
    <w:rsid w:val="00CD6199"/>
    <w:rsid w:val="00CE45CC"/>
    <w:rsid w:val="00CF21D4"/>
    <w:rsid w:val="00D00215"/>
    <w:rsid w:val="00D01B28"/>
    <w:rsid w:val="00D02006"/>
    <w:rsid w:val="00D04FCF"/>
    <w:rsid w:val="00D078AF"/>
    <w:rsid w:val="00D10DEA"/>
    <w:rsid w:val="00D140E6"/>
    <w:rsid w:val="00D14D1E"/>
    <w:rsid w:val="00D178DA"/>
    <w:rsid w:val="00D201F0"/>
    <w:rsid w:val="00D20F55"/>
    <w:rsid w:val="00D22383"/>
    <w:rsid w:val="00D2264D"/>
    <w:rsid w:val="00D230C9"/>
    <w:rsid w:val="00D250D5"/>
    <w:rsid w:val="00D361F1"/>
    <w:rsid w:val="00D377EB"/>
    <w:rsid w:val="00D544BE"/>
    <w:rsid w:val="00D54E27"/>
    <w:rsid w:val="00D60402"/>
    <w:rsid w:val="00D61D0D"/>
    <w:rsid w:val="00D66380"/>
    <w:rsid w:val="00D7155A"/>
    <w:rsid w:val="00D72365"/>
    <w:rsid w:val="00D9163F"/>
    <w:rsid w:val="00D93799"/>
    <w:rsid w:val="00D952F4"/>
    <w:rsid w:val="00DA318F"/>
    <w:rsid w:val="00DA5A34"/>
    <w:rsid w:val="00DA6754"/>
    <w:rsid w:val="00DB1C82"/>
    <w:rsid w:val="00DB6D10"/>
    <w:rsid w:val="00DB737A"/>
    <w:rsid w:val="00DC67A1"/>
    <w:rsid w:val="00DD77D0"/>
    <w:rsid w:val="00DE156B"/>
    <w:rsid w:val="00DF24AF"/>
    <w:rsid w:val="00DF6AF0"/>
    <w:rsid w:val="00DF7212"/>
    <w:rsid w:val="00E04682"/>
    <w:rsid w:val="00E15411"/>
    <w:rsid w:val="00E158E6"/>
    <w:rsid w:val="00E16064"/>
    <w:rsid w:val="00E230AC"/>
    <w:rsid w:val="00E3237A"/>
    <w:rsid w:val="00E346AD"/>
    <w:rsid w:val="00E3750B"/>
    <w:rsid w:val="00E40132"/>
    <w:rsid w:val="00E4028F"/>
    <w:rsid w:val="00E4507A"/>
    <w:rsid w:val="00E45165"/>
    <w:rsid w:val="00E5518E"/>
    <w:rsid w:val="00E57FE8"/>
    <w:rsid w:val="00E647D6"/>
    <w:rsid w:val="00E64F56"/>
    <w:rsid w:val="00E657F3"/>
    <w:rsid w:val="00E66079"/>
    <w:rsid w:val="00E71EAC"/>
    <w:rsid w:val="00E742BE"/>
    <w:rsid w:val="00E90014"/>
    <w:rsid w:val="00E908C6"/>
    <w:rsid w:val="00E92B99"/>
    <w:rsid w:val="00E94533"/>
    <w:rsid w:val="00E97B75"/>
    <w:rsid w:val="00EA0AEF"/>
    <w:rsid w:val="00EA14B9"/>
    <w:rsid w:val="00EA27A4"/>
    <w:rsid w:val="00EA3701"/>
    <w:rsid w:val="00EA6800"/>
    <w:rsid w:val="00EB2689"/>
    <w:rsid w:val="00EB49BE"/>
    <w:rsid w:val="00EC025D"/>
    <w:rsid w:val="00EC05D7"/>
    <w:rsid w:val="00EC3AED"/>
    <w:rsid w:val="00ED0D2E"/>
    <w:rsid w:val="00EE240A"/>
    <w:rsid w:val="00EE70D4"/>
    <w:rsid w:val="00EF084D"/>
    <w:rsid w:val="00F00809"/>
    <w:rsid w:val="00F06170"/>
    <w:rsid w:val="00F14858"/>
    <w:rsid w:val="00F306A8"/>
    <w:rsid w:val="00F33016"/>
    <w:rsid w:val="00F33B7D"/>
    <w:rsid w:val="00F40D8B"/>
    <w:rsid w:val="00F4488C"/>
    <w:rsid w:val="00F501DC"/>
    <w:rsid w:val="00F5217E"/>
    <w:rsid w:val="00F5477E"/>
    <w:rsid w:val="00F55EAF"/>
    <w:rsid w:val="00F60149"/>
    <w:rsid w:val="00F6159E"/>
    <w:rsid w:val="00F7016E"/>
    <w:rsid w:val="00F7603D"/>
    <w:rsid w:val="00F77A66"/>
    <w:rsid w:val="00F834DC"/>
    <w:rsid w:val="00F87488"/>
    <w:rsid w:val="00F90D10"/>
    <w:rsid w:val="00FA024D"/>
    <w:rsid w:val="00FB5C8C"/>
    <w:rsid w:val="00FC2848"/>
    <w:rsid w:val="00FC3673"/>
    <w:rsid w:val="00FD089B"/>
    <w:rsid w:val="00FD65DF"/>
    <w:rsid w:val="00FE4806"/>
    <w:rsid w:val="00FE5BF0"/>
    <w:rsid w:val="00FF0A95"/>
    <w:rsid w:val="00FF2A83"/>
    <w:rsid w:val="00FF4057"/>
    <w:rsid w:val="00FF65BA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5AC4"/>
  <w15:chartTrackingRefBased/>
  <w15:docId w15:val="{8598B63B-3FC5-4E32-AFCC-975AA872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F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42514"/>
    <w:pPr>
      <w:ind w:left="720"/>
      <w:contextualSpacing/>
    </w:pPr>
  </w:style>
  <w:style w:type="character" w:styleId="Appelnotedebasdep">
    <w:name w:val="footnote reference"/>
    <w:uiPriority w:val="99"/>
    <w:rsid w:val="00074ADF"/>
    <w:rPr>
      <w:vertAlign w:val="superscript"/>
    </w:rPr>
  </w:style>
  <w:style w:type="paragraph" w:customStyle="1" w:styleId="Corps">
    <w:name w:val="Corps"/>
    <w:rsid w:val="00074A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07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984"/>
  </w:style>
  <w:style w:type="paragraph" w:styleId="Pieddepage">
    <w:name w:val="footer"/>
    <w:basedOn w:val="Normal"/>
    <w:link w:val="PieddepageCar"/>
    <w:uiPriority w:val="99"/>
    <w:unhideWhenUsed/>
    <w:rsid w:val="00507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984"/>
  </w:style>
  <w:style w:type="paragraph" w:styleId="Notedebasdepage">
    <w:name w:val="footnote text"/>
    <w:basedOn w:val="Normal"/>
    <w:link w:val="NotedebasdepageCar"/>
    <w:uiPriority w:val="99"/>
    <w:rsid w:val="001274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274C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E90014"/>
  </w:style>
  <w:style w:type="paragraph" w:styleId="Textedebulles">
    <w:name w:val="Balloon Text"/>
    <w:basedOn w:val="Normal"/>
    <w:link w:val="TextedebullesCar"/>
    <w:uiPriority w:val="99"/>
    <w:semiHidden/>
    <w:unhideWhenUsed/>
    <w:rsid w:val="0099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3FF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751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751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751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51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51CE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900047"/>
    <w:rPr>
      <w:b/>
      <w:bCs/>
    </w:rPr>
  </w:style>
  <w:style w:type="character" w:styleId="Lienhypertexte">
    <w:name w:val="Hyperlink"/>
    <w:basedOn w:val="Policepardfaut"/>
    <w:uiPriority w:val="99"/>
    <w:unhideWhenUsed/>
    <w:rsid w:val="00BD09F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57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B574CB"/>
    <w:pPr>
      <w:spacing w:after="0" w:line="240" w:lineRule="auto"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014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0149"/>
    <w:rPr>
      <w:i/>
      <w:iCs/>
      <w:color w:val="5B9BD5" w:themeColor="accent1"/>
    </w:rPr>
  </w:style>
  <w:style w:type="character" w:customStyle="1" w:styleId="ui-provider">
    <w:name w:val="ui-provider"/>
    <w:basedOn w:val="Policepardfaut"/>
    <w:rsid w:val="001E5CB3"/>
  </w:style>
  <w:style w:type="paragraph" w:styleId="NormalWeb">
    <w:name w:val="Normal (Web)"/>
    <w:basedOn w:val="Normal"/>
    <w:uiPriority w:val="99"/>
    <w:semiHidden/>
    <w:unhideWhenUsed/>
    <w:rsid w:val="00E64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264909"/>
    <w:pPr>
      <w:spacing w:after="0"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C74DAD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F652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F6529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F6529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BC7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mois-sans-tabac.tabac-info-service.fr/" TargetMode="External"/><Relationship Id="rId26" Type="http://schemas.openxmlformats.org/officeDocument/2006/relationships/hyperlink" Target="mailto:caroline.bouillot@justice.f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dmin.promotion-sante-bfc.org/wp-content/uploads/2024/11/Carto-Referents-departementaux-MoST-2025.pdf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yperlink" Target="mailto:as.chanut@promotion-sante-bfc.org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hyperlink" Target="https://partenaires-mois-sans-tabac.tabac-info-service.fr/?at_campaign=Lancement_Partenaire&amp;at_source=newsletter&amp;at_medium=email&amp;at_content=CTA_Email_Partenaire" TargetMode="External"/><Relationship Id="rId29" Type="http://schemas.openxmlformats.org/officeDocument/2006/relationships/hyperlink" Target="https://www.bourgogne-franche-comte.ars.sante.fr/offre-addictologie-en-bourgogne-franche-comt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t.bagnard@promotion-sante-bfc.org" TargetMode="External"/><Relationship Id="rId32" Type="http://schemas.openxmlformats.org/officeDocument/2006/relationships/hyperlink" Target="mailto:ars-bfc-presse@ars.sante.fr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promotion-sante-bfc.org/mois-sans-tabac/a-propos" TargetMode="External"/><Relationship Id="rId28" Type="http://schemas.openxmlformats.org/officeDocument/2006/relationships/hyperlink" Target="https://www.tabagir.fr/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31" Type="http://schemas.openxmlformats.org/officeDocument/2006/relationships/hyperlink" Target="mailto:assistantbfc@tabagir.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9.png"/><Relationship Id="rId27" Type="http://schemas.openxmlformats.org/officeDocument/2006/relationships/hyperlink" Target="mailto:f.courti@promotion-sante-bfc.org" TargetMode="External"/><Relationship Id="rId30" Type="http://schemas.openxmlformats.org/officeDocument/2006/relationships/hyperlink" Target="mailto:f.courti@promotion-sante-bfc.org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rogues.gouv.fr/sites/default/files/2025-10/Barom%C3%A8tre_Tabagisme_2024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6b508-9bdf-4aa7-ae17-af5c058c6cad" xsi:nil="true"/>
    <lcf76f155ced4ddcb4097134ff3c332f xmlns="8837b984-bfcd-4146-b464-310aa63586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5791590DDF949B29E6BAB566DA6B6" ma:contentTypeVersion="19" ma:contentTypeDescription="Crée un document." ma:contentTypeScope="" ma:versionID="6af6cd781bafa73ab0970480e22e0a35">
  <xsd:schema xmlns:xsd="http://www.w3.org/2001/XMLSchema" xmlns:xs="http://www.w3.org/2001/XMLSchema" xmlns:p="http://schemas.microsoft.com/office/2006/metadata/properties" xmlns:ns2="8837b984-bfcd-4146-b464-310aa63586c7" xmlns:ns3="8396b508-9bdf-4aa7-ae17-af5c058c6cad" targetNamespace="http://schemas.microsoft.com/office/2006/metadata/properties" ma:root="true" ma:fieldsID="4aedad5502cd6c6d3095be96c0acfe81" ns2:_="" ns3:_="">
    <xsd:import namespace="8837b984-bfcd-4146-b464-310aa63586c7"/>
    <xsd:import namespace="8396b508-9bdf-4aa7-ae17-af5c058c6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b984-bfcd-4146-b464-310aa63586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c621a33-30ba-4e10-8048-3b28b442b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6b508-9bdf-4aa7-ae17-af5c058c6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494654b-dde6-43e5-80a6-39f1fd5a09c3}" ma:internalName="TaxCatchAll" ma:showField="CatchAllData" ma:web="8396b508-9bdf-4aa7-ae17-af5c058c6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675D2C-F20D-41ED-AF33-BBAF498460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320B4-3DAC-4FB6-8A17-91E7C05AA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79A089-F1EC-427C-81BA-F2B4D1BAE76F}">
  <ds:schemaRefs>
    <ds:schemaRef ds:uri="http://schemas.microsoft.com/office/2006/metadata/properties"/>
    <ds:schemaRef ds:uri="http://schemas.microsoft.com/office/infopath/2007/PartnerControls"/>
    <ds:schemaRef ds:uri="8396b508-9bdf-4aa7-ae17-af5c058c6cad"/>
    <ds:schemaRef ds:uri="8837b984-bfcd-4146-b464-310aa63586c7"/>
  </ds:schemaRefs>
</ds:datastoreItem>
</file>

<file path=customXml/itemProps4.xml><?xml version="1.0" encoding="utf-8"?>
<ds:datastoreItem xmlns:ds="http://schemas.openxmlformats.org/officeDocument/2006/customXml" ds:itemID="{AA1AADA0-9F3D-4A9A-85CC-E9F90E34A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7b984-bfcd-4146-b464-310aa63586c7"/>
    <ds:schemaRef ds:uri="8396b508-9bdf-4aa7-ae17-af5c058c6c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1336</Words>
  <Characters>7351</Characters>
  <Application>Microsoft Office Word</Application>
  <DocSecurity>4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ANSP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CHARBUY Charlène</dc:creator>
  <cp:keywords/>
  <dc:description/>
  <cp:lastModifiedBy>COURNAULT, Lauranne (ARS-BFC/DCPT)</cp:lastModifiedBy>
  <cp:revision>2</cp:revision>
  <cp:lastPrinted>2023-07-19T16:01:00Z</cp:lastPrinted>
  <dcterms:created xsi:type="dcterms:W3CDTF">2025-10-30T10:57:00Z</dcterms:created>
  <dcterms:modified xsi:type="dcterms:W3CDTF">2025-10-30T10:57:00Z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0x0101008415791590DDF949B29E6BAB566DA6B6</vt:lpwstr>
  </property>
  <property fmtid="{D5CDD505-2E9C-101B-9397-08002B2CF9AE}" pid="3" name="MediaServiceImageTags">
    <vt:lpwstr/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2025-10-30T10:57:42Z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83f06802-0057-4221-a231-4d46092f88dd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10, 3, 0, 1</vt:lpwstr>
  </property>
</Properties>
</file>