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05923" w14:textId="4EBDF476" w:rsidR="006B2459" w:rsidRPr="00B1640D" w:rsidRDefault="006B2459" w:rsidP="006B2459">
      <w:pPr>
        <w:pStyle w:val="Corpsdetexte"/>
        <w:rPr>
          <w:rFonts w:ascii="Marianne" w:hAnsi="Marianne"/>
          <w:b/>
          <w:noProof/>
        </w:rPr>
        <w:sectPr w:rsidR="006B2459" w:rsidRPr="00B1640D" w:rsidSect="00A624F0">
          <w:headerReference w:type="default" r:id="rId7"/>
          <w:footerReference w:type="default" r:id="rId8"/>
          <w:pgSz w:w="11910" w:h="16840"/>
          <w:pgMar w:top="964" w:right="964" w:bottom="964" w:left="964" w:header="57" w:footer="57" w:gutter="0"/>
          <w:cols w:space="720"/>
          <w:docGrid w:linePitch="272"/>
        </w:sectPr>
      </w:pPr>
    </w:p>
    <w:p w14:paraId="0A6DA2B4" w14:textId="77777777" w:rsidR="006B2459" w:rsidRPr="006B2459" w:rsidRDefault="006B2459" w:rsidP="006B2459">
      <w:pPr>
        <w:pStyle w:val="Titre1"/>
        <w:jc w:val="center"/>
        <w:rPr>
          <w:rFonts w:ascii="Marianne" w:hAnsi="Marianne"/>
          <w:b/>
          <w:bCs/>
          <w:color w:val="auto"/>
          <w:sz w:val="28"/>
          <w:szCs w:val="28"/>
        </w:rPr>
      </w:pPr>
      <w:r w:rsidRPr="006B2459">
        <w:rPr>
          <w:rFonts w:ascii="Marianne" w:hAnsi="Marianne"/>
          <w:b/>
          <w:bCs/>
          <w:color w:val="auto"/>
          <w:sz w:val="28"/>
          <w:szCs w:val="28"/>
        </w:rPr>
        <w:t>COMMUNIQUE DE PRESSE</w:t>
      </w:r>
    </w:p>
    <w:p w14:paraId="2B077A21" w14:textId="77777777" w:rsidR="006B2459" w:rsidRPr="00B1640D" w:rsidRDefault="006B2459" w:rsidP="006B2459">
      <w:pPr>
        <w:pStyle w:val="Corpsdetexte"/>
        <w:rPr>
          <w:rFonts w:ascii="Marianne" w:hAnsi="Marianne"/>
          <w:b/>
        </w:rPr>
      </w:pPr>
    </w:p>
    <w:p w14:paraId="58E51A4E" w14:textId="1FA25D25" w:rsidR="006B2459" w:rsidRPr="00B1640D" w:rsidRDefault="006B2459" w:rsidP="006B2459">
      <w:pPr>
        <w:pStyle w:val="Date2"/>
        <w:rPr>
          <w:rFonts w:ascii="Marianne" w:hAnsi="Marianne"/>
          <w:sz w:val="24"/>
          <w:szCs w:val="24"/>
        </w:rPr>
      </w:pPr>
      <w:r w:rsidRPr="00B1640D">
        <w:rPr>
          <w:rFonts w:ascii="Marianne" w:hAnsi="Marianne"/>
        </w:rPr>
        <w:t xml:space="preserve">Dijon, </w:t>
      </w:r>
      <w:r>
        <w:rPr>
          <w:rFonts w:ascii="Marianne" w:hAnsi="Marianne"/>
        </w:rPr>
        <w:t xml:space="preserve">le </w:t>
      </w:r>
      <w:r w:rsidR="000C243A">
        <w:rPr>
          <w:rFonts w:ascii="Marianne" w:hAnsi="Marianne"/>
        </w:rPr>
        <w:t>20</w:t>
      </w:r>
      <w:r>
        <w:rPr>
          <w:rFonts w:ascii="Marianne" w:hAnsi="Marianne"/>
        </w:rPr>
        <w:t xml:space="preserve"> juin 2025</w:t>
      </w:r>
    </w:p>
    <w:p w14:paraId="682F05C3" w14:textId="77777777" w:rsidR="006B2459" w:rsidRDefault="006B2459" w:rsidP="006B2459">
      <w:pPr>
        <w:pStyle w:val="Titre1demapage"/>
        <w:spacing w:line="276" w:lineRule="auto"/>
        <w:rPr>
          <w:rFonts w:ascii="Marianne" w:hAnsi="Marianne"/>
          <w:sz w:val="24"/>
          <w:szCs w:val="24"/>
        </w:rPr>
      </w:pPr>
    </w:p>
    <w:p w14:paraId="6EFD0B77" w14:textId="77777777" w:rsidR="006B2459" w:rsidRDefault="006B2459" w:rsidP="006B2459">
      <w:pPr>
        <w:jc w:val="center"/>
        <w:rPr>
          <w:rFonts w:ascii="Marianne" w:hAnsi="Marianne"/>
        </w:rPr>
      </w:pPr>
      <w:bookmarkStart w:id="0" w:name="_Hlk184139178"/>
    </w:p>
    <w:bookmarkEnd w:id="0"/>
    <w:p w14:paraId="7CADB735" w14:textId="08C886B8" w:rsidR="006B2459" w:rsidRPr="00A939BF" w:rsidRDefault="006B2459" w:rsidP="006B2459">
      <w:pPr>
        <w:jc w:val="both"/>
        <w:rPr>
          <w:rFonts w:ascii="Marianne" w:hAnsi="Marianne"/>
          <w:bCs/>
          <w:sz w:val="32"/>
        </w:rPr>
      </w:pPr>
      <w:r w:rsidRPr="00A939BF">
        <w:rPr>
          <w:rFonts w:ascii="Marianne" w:hAnsi="Marianne"/>
          <w:bCs/>
          <w:sz w:val="32"/>
        </w:rPr>
        <w:t>L’ARS Bourgogne-Franche-Comté</w:t>
      </w:r>
      <w:r w:rsidR="00425013">
        <w:rPr>
          <w:rFonts w:ascii="Marianne" w:hAnsi="Marianne"/>
          <w:bCs/>
          <w:sz w:val="32"/>
        </w:rPr>
        <w:t xml:space="preserve"> porte le ruban vert pour encourager le don d’organes ! </w:t>
      </w:r>
    </w:p>
    <w:p w14:paraId="2F5A6A82" w14:textId="77777777" w:rsidR="006B2459" w:rsidRDefault="006B2459" w:rsidP="006B2459">
      <w:pPr>
        <w:spacing w:line="252" w:lineRule="auto"/>
        <w:jc w:val="both"/>
        <w:rPr>
          <w:rFonts w:ascii="Marianne Light" w:hAnsi="Marianne Light"/>
          <w:b/>
          <w:sz w:val="32"/>
        </w:rPr>
      </w:pPr>
    </w:p>
    <w:p w14:paraId="4B8A6B1C" w14:textId="475CF4D3" w:rsidR="00D65068" w:rsidRDefault="000C243A" w:rsidP="00D65068">
      <w:pPr>
        <w:spacing w:line="252" w:lineRule="auto"/>
        <w:jc w:val="both"/>
        <w:rPr>
          <w:rFonts w:ascii="Marianne" w:hAnsi="Marianne"/>
          <w:b/>
          <w:bCs/>
        </w:rPr>
      </w:pPr>
      <w:r>
        <w:rPr>
          <w:rFonts w:ascii="Marianne" w:hAnsi="Marianne"/>
          <w:b/>
          <w:bCs/>
        </w:rPr>
        <w:t>Dans la dynamique</w:t>
      </w:r>
      <w:r w:rsidR="00104345">
        <w:rPr>
          <w:rFonts w:ascii="Marianne" w:hAnsi="Marianne"/>
          <w:b/>
          <w:bCs/>
        </w:rPr>
        <w:t xml:space="preserve"> de la journée nationale de réflexion sur le don d’organes et de tissus, l’ARS Bourgogne-Franche-Comté a officialisé son engagement en tant qu’ambassadrice du</w:t>
      </w:r>
      <w:r w:rsidR="00B50B08">
        <w:rPr>
          <w:rFonts w:ascii="Marianne" w:hAnsi="Marianne"/>
          <w:b/>
          <w:bCs/>
        </w:rPr>
        <w:t xml:space="preserve"> don</w:t>
      </w:r>
      <w:r>
        <w:rPr>
          <w:rFonts w:ascii="Marianne" w:hAnsi="Marianne"/>
          <w:b/>
          <w:bCs/>
        </w:rPr>
        <w:t>, ce 20 juin, à Dijon.</w:t>
      </w:r>
    </w:p>
    <w:p w14:paraId="2BAC9460" w14:textId="77777777" w:rsidR="00B50B08" w:rsidRDefault="00B50B08" w:rsidP="00D65068">
      <w:pPr>
        <w:spacing w:line="252" w:lineRule="auto"/>
        <w:jc w:val="both"/>
        <w:rPr>
          <w:rFonts w:ascii="Marianne" w:hAnsi="Marianne"/>
          <w:b/>
          <w:bCs/>
        </w:rPr>
      </w:pPr>
    </w:p>
    <w:p w14:paraId="1DE1668C" w14:textId="04017C92" w:rsidR="00A82BFF" w:rsidRDefault="00B50B08" w:rsidP="00A82BFF">
      <w:pPr>
        <w:jc w:val="both"/>
        <w:rPr>
          <w:rFonts w:ascii="Marianne" w:hAnsi="Marianne"/>
        </w:rPr>
      </w:pPr>
      <w:r w:rsidRPr="00911692">
        <w:rPr>
          <w:rFonts w:ascii="Marianne" w:hAnsi="Marianne"/>
          <w:b/>
          <w:bCs/>
        </w:rPr>
        <w:t>Le don d’organes, pour agir, il suffit d’en parler !</w:t>
      </w:r>
      <w:r w:rsidRPr="00911692">
        <w:rPr>
          <w:rFonts w:ascii="Marianne" w:hAnsi="Marianne"/>
          <w:bCs/>
          <w:sz w:val="32"/>
        </w:rPr>
        <w:t xml:space="preserve"> </w:t>
      </w:r>
      <w:r w:rsidRPr="00911692">
        <w:rPr>
          <w:rFonts w:ascii="Marianne" w:hAnsi="Marianne"/>
        </w:rPr>
        <w:t>Depuis janvier 2025, l’Agence Régionale de Santé Bourgogne</w:t>
      </w:r>
      <w:r>
        <w:rPr>
          <w:rFonts w:ascii="Marianne" w:hAnsi="Marianne"/>
        </w:rPr>
        <w:t>-</w:t>
      </w:r>
      <w:r w:rsidRPr="00911692">
        <w:rPr>
          <w:rFonts w:ascii="Marianne" w:hAnsi="Marianne"/>
        </w:rPr>
        <w:t xml:space="preserve">Franche-Comté est fière d’être </w:t>
      </w:r>
      <w:r w:rsidR="00A82BFF">
        <w:rPr>
          <w:rFonts w:ascii="Marianne" w:hAnsi="Marianne"/>
        </w:rPr>
        <w:t>devenue la première agence d’Etat</w:t>
      </w:r>
      <w:r w:rsidRPr="00911692">
        <w:rPr>
          <w:rFonts w:ascii="Marianne" w:hAnsi="Marianne"/>
        </w:rPr>
        <w:t xml:space="preserve"> ambassadrice</w:t>
      </w:r>
      <w:r w:rsidR="000C243A">
        <w:rPr>
          <w:rFonts w:ascii="Marianne" w:hAnsi="Marianne"/>
        </w:rPr>
        <w:t xml:space="preserve"> d’une cause de santé publique qui fait partie de ses priorités d’actions</w:t>
      </w:r>
      <w:r w:rsidR="00632CAE">
        <w:rPr>
          <w:rFonts w:ascii="Marianne" w:hAnsi="Marianne"/>
        </w:rPr>
        <w:t>,</w:t>
      </w:r>
      <w:r w:rsidR="000C243A">
        <w:rPr>
          <w:rFonts w:ascii="Marianne" w:hAnsi="Marianne"/>
        </w:rPr>
        <w:t xml:space="preserve"> dans le cadre du </w:t>
      </w:r>
      <w:r w:rsidR="00D961C9">
        <w:rPr>
          <w:rFonts w:ascii="Marianne" w:hAnsi="Marianne"/>
        </w:rPr>
        <w:t>P</w:t>
      </w:r>
      <w:r w:rsidR="000C243A">
        <w:rPr>
          <w:rFonts w:ascii="Marianne" w:hAnsi="Marianne"/>
        </w:rPr>
        <w:t>lan ministériel</w:t>
      </w:r>
      <w:r w:rsidR="000C243A" w:rsidRPr="00585E0B">
        <w:rPr>
          <w:rFonts w:ascii="Marianne" w:hAnsi="Marianne"/>
        </w:rPr>
        <w:t xml:space="preserve"> pour le prélèvement et la greffe d’organes et de </w:t>
      </w:r>
      <w:r w:rsidR="000C243A">
        <w:rPr>
          <w:rFonts w:ascii="Marianne" w:hAnsi="Marianne"/>
        </w:rPr>
        <w:t>tissus</w:t>
      </w:r>
      <w:r w:rsidR="00632CAE">
        <w:rPr>
          <w:rFonts w:ascii="Marianne" w:hAnsi="Marianne"/>
        </w:rPr>
        <w:t xml:space="preserve"> (2022-2026).</w:t>
      </w:r>
    </w:p>
    <w:p w14:paraId="654C28D3" w14:textId="6B27BFC8" w:rsidR="000C243A" w:rsidRPr="00585E0B" w:rsidRDefault="000C243A" w:rsidP="000C243A">
      <w:pPr>
        <w:jc w:val="both"/>
        <w:rPr>
          <w:rFonts w:ascii="Marianne" w:hAnsi="Marianne"/>
        </w:rPr>
      </w:pPr>
    </w:p>
    <w:p w14:paraId="64A3DD4A" w14:textId="43D1A589" w:rsidR="00B50B08" w:rsidRDefault="00B50B08" w:rsidP="00B50B08">
      <w:pPr>
        <w:jc w:val="both"/>
        <w:rPr>
          <w:rFonts w:ascii="Marianne" w:hAnsi="Marianne"/>
        </w:rPr>
      </w:pPr>
      <w:r w:rsidRPr="00911692">
        <w:rPr>
          <w:rFonts w:ascii="Marianne" w:hAnsi="Marianne"/>
        </w:rPr>
        <w:t>Cette initiative, portée conjointement avec le collectif Greffe</w:t>
      </w:r>
      <w:r>
        <w:rPr>
          <w:rFonts w:ascii="Marianne" w:hAnsi="Marianne"/>
        </w:rPr>
        <w:t>s</w:t>
      </w:r>
      <w:r w:rsidRPr="000D68D7">
        <w:rPr>
          <w:rFonts w:ascii="Marianne" w:hAnsi="Marianne"/>
        </w:rPr>
        <w:t>+,</w:t>
      </w:r>
      <w:r w:rsidRPr="00911692">
        <w:rPr>
          <w:rFonts w:ascii="Marianne" w:hAnsi="Marianne"/>
        </w:rPr>
        <w:t xml:space="preserve"> </w:t>
      </w:r>
      <w:r>
        <w:rPr>
          <w:rFonts w:ascii="Marianne" w:hAnsi="Marianne"/>
        </w:rPr>
        <w:t>a été</w:t>
      </w:r>
      <w:r w:rsidRPr="00911692">
        <w:rPr>
          <w:rFonts w:ascii="Marianne" w:hAnsi="Marianne"/>
        </w:rPr>
        <w:t xml:space="preserve"> officiellement inaugurée</w:t>
      </w:r>
      <w:r>
        <w:rPr>
          <w:rFonts w:ascii="Marianne" w:hAnsi="Marianne"/>
        </w:rPr>
        <w:t xml:space="preserve"> ce 20 juin, </w:t>
      </w:r>
      <w:r w:rsidR="00A82BFF">
        <w:rPr>
          <w:rFonts w:ascii="Marianne" w:hAnsi="Marianne"/>
        </w:rPr>
        <w:t>à l’occasion</w:t>
      </w:r>
      <w:r>
        <w:rPr>
          <w:rFonts w:ascii="Marianne" w:hAnsi="Marianne"/>
        </w:rPr>
        <w:t xml:space="preserve"> de la journée nationale de réflexion sur le don d’organes et la greffe</w:t>
      </w:r>
      <w:r w:rsidR="00632CAE">
        <w:rPr>
          <w:rFonts w:ascii="Marianne" w:hAnsi="Marianne"/>
        </w:rPr>
        <w:t>,</w:t>
      </w:r>
      <w:r>
        <w:rPr>
          <w:rFonts w:ascii="Marianne" w:hAnsi="Marianne"/>
        </w:rPr>
        <w:t xml:space="preserve"> </w:t>
      </w:r>
      <w:r w:rsidR="000C243A">
        <w:rPr>
          <w:rFonts w:ascii="Marianne" w:hAnsi="Marianne"/>
        </w:rPr>
        <w:t>qui a lieu chaque année le 22 juin.</w:t>
      </w:r>
    </w:p>
    <w:p w14:paraId="48C9A958" w14:textId="77777777" w:rsidR="00A82BFF" w:rsidRPr="00911692" w:rsidRDefault="00A82BFF" w:rsidP="00B50B08">
      <w:pPr>
        <w:jc w:val="both"/>
        <w:rPr>
          <w:rFonts w:ascii="Marianne" w:hAnsi="Marianne"/>
        </w:rPr>
      </w:pPr>
    </w:p>
    <w:p w14:paraId="65324FCE" w14:textId="180D997D" w:rsidR="00B50B08" w:rsidRDefault="00B50B08" w:rsidP="00B50B08">
      <w:pPr>
        <w:tabs>
          <w:tab w:val="left" w:pos="6237"/>
        </w:tabs>
        <w:jc w:val="both"/>
        <w:rPr>
          <w:rFonts w:ascii="Marianne" w:hAnsi="Marianne"/>
        </w:rPr>
      </w:pPr>
      <w:r>
        <w:rPr>
          <w:rFonts w:ascii="Marianne" w:hAnsi="Marianne"/>
        </w:rPr>
        <w:t xml:space="preserve">Au siège de l’Agence, à Dijon, </w:t>
      </w:r>
      <w:r w:rsidRPr="00911692">
        <w:rPr>
          <w:rFonts w:ascii="Marianne" w:hAnsi="Marianne"/>
        </w:rPr>
        <w:t>Marine Jeantet, directrice générale de l</w:t>
      </w:r>
      <w:r>
        <w:rPr>
          <w:rFonts w:ascii="Marianne" w:hAnsi="Marianne"/>
        </w:rPr>
        <w:t>’A</w:t>
      </w:r>
      <w:r w:rsidRPr="00911692">
        <w:rPr>
          <w:rFonts w:ascii="Marianne" w:hAnsi="Marianne"/>
        </w:rPr>
        <w:t xml:space="preserve">gence de la Biomédecine et Jean-Jacques </w:t>
      </w:r>
      <w:proofErr w:type="spellStart"/>
      <w:r w:rsidRPr="00911692">
        <w:rPr>
          <w:rFonts w:ascii="Marianne" w:hAnsi="Marianne"/>
        </w:rPr>
        <w:t>Coiplet</w:t>
      </w:r>
      <w:proofErr w:type="spellEnd"/>
      <w:r w:rsidRPr="00911692">
        <w:rPr>
          <w:rFonts w:ascii="Marianne" w:hAnsi="Marianne"/>
        </w:rPr>
        <w:t>, directeur général de l’ARS Bourgogne-Franche-Comté</w:t>
      </w:r>
      <w:r w:rsidR="000C243A">
        <w:rPr>
          <w:rFonts w:ascii="Marianne" w:hAnsi="Marianne"/>
        </w:rPr>
        <w:t>,</w:t>
      </w:r>
      <w:r>
        <w:rPr>
          <w:rFonts w:ascii="Marianne" w:hAnsi="Marianne"/>
        </w:rPr>
        <w:t xml:space="preserve"> ont dévoilé</w:t>
      </w:r>
      <w:r w:rsidRPr="00911692">
        <w:rPr>
          <w:rFonts w:ascii="Marianne" w:hAnsi="Marianne"/>
        </w:rPr>
        <w:t xml:space="preserve"> </w:t>
      </w:r>
      <w:r w:rsidR="000C236A">
        <w:rPr>
          <w:rFonts w:ascii="Marianne" w:hAnsi="Marianne"/>
        </w:rPr>
        <w:t>un arbre de vie</w:t>
      </w:r>
      <w:r w:rsidR="000C243A">
        <w:rPr>
          <w:rFonts w:ascii="Marianne" w:hAnsi="Marianne"/>
        </w:rPr>
        <w:t xml:space="preserve"> témoignant </w:t>
      </w:r>
      <w:r w:rsidR="00A82BFF">
        <w:rPr>
          <w:rFonts w:ascii="Marianne" w:hAnsi="Marianne"/>
        </w:rPr>
        <w:t>de leur mobilisation pour faire progresser la culture du don.</w:t>
      </w:r>
    </w:p>
    <w:p w14:paraId="0AF3A969" w14:textId="77777777" w:rsidR="00632CAE" w:rsidRDefault="00632CAE" w:rsidP="00B50B08">
      <w:pPr>
        <w:tabs>
          <w:tab w:val="left" w:pos="6237"/>
        </w:tabs>
        <w:jc w:val="both"/>
        <w:rPr>
          <w:rFonts w:ascii="Marianne" w:hAnsi="Marianne"/>
        </w:rPr>
      </w:pPr>
    </w:p>
    <w:p w14:paraId="4019142B" w14:textId="29102C3B" w:rsidR="00632CAE" w:rsidRPr="00632CAE" w:rsidRDefault="00632CAE" w:rsidP="00B50B08">
      <w:pPr>
        <w:tabs>
          <w:tab w:val="left" w:pos="6237"/>
        </w:tabs>
        <w:jc w:val="both"/>
        <w:rPr>
          <w:rFonts w:ascii="Marianne" w:hAnsi="Marianne"/>
          <w:b/>
          <w:bCs/>
        </w:rPr>
      </w:pPr>
      <w:r>
        <w:rPr>
          <w:rFonts w:ascii="Marianne" w:hAnsi="Marianne"/>
          <w:b/>
          <w:bCs/>
        </w:rPr>
        <w:t>Un t</w:t>
      </w:r>
      <w:r w:rsidRPr="00632CAE">
        <w:rPr>
          <w:rFonts w:ascii="Marianne" w:hAnsi="Marianne"/>
          <w:b/>
          <w:bCs/>
        </w:rPr>
        <w:t>aux d’opposition trop élevé</w:t>
      </w:r>
    </w:p>
    <w:p w14:paraId="26AB79AC" w14:textId="77777777" w:rsidR="00B50B08" w:rsidRPr="00911692" w:rsidRDefault="00B50B08" w:rsidP="00B50B08">
      <w:pPr>
        <w:tabs>
          <w:tab w:val="left" w:pos="6237"/>
        </w:tabs>
        <w:jc w:val="both"/>
        <w:rPr>
          <w:rFonts w:ascii="Marianne" w:hAnsi="Marianne"/>
        </w:rPr>
      </w:pPr>
    </w:p>
    <w:p w14:paraId="50737B57" w14:textId="5B3EEF89" w:rsidR="00632CAE" w:rsidRPr="00632CAE" w:rsidRDefault="00B50B08" w:rsidP="00632CAE">
      <w:pPr>
        <w:jc w:val="both"/>
        <w:rPr>
          <w:rFonts w:ascii="Marianne" w:hAnsi="Marianne"/>
        </w:rPr>
      </w:pPr>
      <w:r>
        <w:rPr>
          <w:rFonts w:ascii="Marianne" w:hAnsi="Marianne"/>
        </w:rPr>
        <w:t>L’enjeu est de taille car depuis</w:t>
      </w:r>
      <w:r w:rsidRPr="00D752A2">
        <w:rPr>
          <w:rFonts w:ascii="Marianne" w:hAnsi="Marianne"/>
        </w:rPr>
        <w:t xml:space="preserve"> plus de 30 ans, l’écart entre le nombre de patients en attente</w:t>
      </w:r>
      <w:r w:rsidR="00A82BFF">
        <w:rPr>
          <w:rFonts w:ascii="Marianne" w:hAnsi="Marianne"/>
        </w:rPr>
        <w:t xml:space="preserve"> </w:t>
      </w:r>
      <w:r w:rsidRPr="00D752A2">
        <w:rPr>
          <w:rFonts w:ascii="Marianne" w:hAnsi="Marianne"/>
        </w:rPr>
        <w:t xml:space="preserve">et celui des </w:t>
      </w:r>
      <w:proofErr w:type="gramStart"/>
      <w:r w:rsidRPr="00D752A2">
        <w:rPr>
          <w:rFonts w:ascii="Marianne" w:hAnsi="Marianne"/>
        </w:rPr>
        <w:t>greffes</w:t>
      </w:r>
      <w:proofErr w:type="gramEnd"/>
      <w:r w:rsidRPr="00D752A2">
        <w:rPr>
          <w:rFonts w:ascii="Marianne" w:hAnsi="Marianne"/>
        </w:rPr>
        <w:t xml:space="preserve"> ne cesse de se creuser</w:t>
      </w:r>
      <w:r w:rsidR="00632CAE">
        <w:rPr>
          <w:rFonts w:ascii="Marianne" w:hAnsi="Marianne"/>
        </w:rPr>
        <w:t xml:space="preserve"> (</w:t>
      </w:r>
      <w:r w:rsidR="00632CAE" w:rsidRPr="00632CAE">
        <w:rPr>
          <w:rFonts w:ascii="Marianne" w:hAnsi="Marianne"/>
        </w:rPr>
        <w:t>22 585 patients</w:t>
      </w:r>
      <w:r w:rsidR="00632CAE" w:rsidRPr="00632CAE">
        <w:rPr>
          <w:rFonts w:ascii="Marianne" w:hAnsi="Marianne"/>
          <w:b/>
          <w:bCs/>
        </w:rPr>
        <w:t xml:space="preserve"> </w:t>
      </w:r>
      <w:r w:rsidR="00632CAE" w:rsidRPr="00632CAE">
        <w:rPr>
          <w:rFonts w:ascii="Marianne" w:hAnsi="Marianne"/>
        </w:rPr>
        <w:t xml:space="preserve">sont </w:t>
      </w:r>
      <w:r w:rsidR="00632CAE">
        <w:rPr>
          <w:rFonts w:ascii="Marianne" w:hAnsi="Marianne"/>
        </w:rPr>
        <w:t>inscrits sur la liste d’attente nationale, 852 sont décédés en 2024).</w:t>
      </w:r>
    </w:p>
    <w:p w14:paraId="774441E1" w14:textId="77777777" w:rsidR="00A82BFF" w:rsidRDefault="00A82BFF" w:rsidP="00B50B08">
      <w:pPr>
        <w:jc w:val="both"/>
        <w:rPr>
          <w:rFonts w:ascii="Marianne" w:hAnsi="Marianne"/>
          <w:color w:val="1B1919"/>
          <w:shd w:val="clear" w:color="auto" w:fill="FFFFFF"/>
        </w:rPr>
      </w:pPr>
      <w:r>
        <w:rPr>
          <w:rFonts w:ascii="Marianne" w:hAnsi="Marianne"/>
          <w:color w:val="1B1919"/>
          <w:shd w:val="clear" w:color="auto" w:fill="FFFFFF"/>
        </w:rPr>
        <w:t>P</w:t>
      </w:r>
      <w:r w:rsidR="00B50B08" w:rsidRPr="00FE7F47">
        <w:rPr>
          <w:rFonts w:ascii="Marianne" w:hAnsi="Marianne"/>
          <w:color w:val="1B1919"/>
          <w:shd w:val="clear" w:color="auto" w:fill="FFFFFF"/>
        </w:rPr>
        <w:t>rincipale cause de cette</w:t>
      </w:r>
      <w:r w:rsidR="00B50B08">
        <w:rPr>
          <w:rFonts w:ascii="Marianne" w:hAnsi="Marianne"/>
          <w:color w:val="1B1919"/>
          <w:shd w:val="clear" w:color="auto" w:fill="FFFFFF"/>
        </w:rPr>
        <w:t xml:space="preserve"> insuffisance</w:t>
      </w:r>
      <w:r>
        <w:rPr>
          <w:rFonts w:ascii="Marianne" w:hAnsi="Marianne"/>
          <w:color w:val="1B1919"/>
          <w:shd w:val="clear" w:color="auto" w:fill="FFFFFF"/>
        </w:rPr>
        <w:t> : l</w:t>
      </w:r>
      <w:r w:rsidR="00B50B08" w:rsidRPr="00FE7F47">
        <w:rPr>
          <w:rFonts w:ascii="Marianne" w:hAnsi="Marianne"/>
          <w:color w:val="1B1919"/>
          <w:shd w:val="clear" w:color="auto" w:fill="FFFFFF"/>
        </w:rPr>
        <w:t>e taux d’opposition des familles au prélèvement d’organes sur des personnes décédées</w:t>
      </w:r>
      <w:r w:rsidR="00B50B08">
        <w:rPr>
          <w:rFonts w:ascii="Marianne" w:hAnsi="Marianne"/>
          <w:color w:val="1B1919"/>
          <w:shd w:val="clear" w:color="auto" w:fill="FFFFFF"/>
        </w:rPr>
        <w:t xml:space="preserve">. </w:t>
      </w:r>
    </w:p>
    <w:p w14:paraId="3DB1767B" w14:textId="1B2D361D" w:rsidR="00A82BFF" w:rsidRDefault="00632CAE" w:rsidP="00A82BFF">
      <w:pPr>
        <w:jc w:val="both"/>
        <w:rPr>
          <w:rFonts w:ascii="Marianne" w:hAnsi="Marianne"/>
          <w:color w:val="1B1919"/>
          <w:shd w:val="clear" w:color="auto" w:fill="FFFFFF"/>
        </w:rPr>
      </w:pPr>
      <w:r>
        <w:rPr>
          <w:rFonts w:ascii="Marianne" w:hAnsi="Marianne"/>
        </w:rPr>
        <w:t>En</w:t>
      </w:r>
      <w:r w:rsidR="00A82BFF" w:rsidRPr="001F70B8">
        <w:rPr>
          <w:rFonts w:ascii="Marianne" w:hAnsi="Marianne"/>
          <w:color w:val="1B1919"/>
          <w:shd w:val="clear" w:color="auto" w:fill="FFFFFF"/>
        </w:rPr>
        <w:t xml:space="preserve"> France, la loi </w:t>
      </w:r>
      <w:r w:rsidR="00D961C9">
        <w:rPr>
          <w:rFonts w:ascii="Marianne" w:hAnsi="Marianne"/>
          <w:color w:val="1B1919"/>
          <w:shd w:val="clear" w:color="auto" w:fill="FFFFFF"/>
        </w:rPr>
        <w:t>présume notre consentement au don</w:t>
      </w:r>
      <w:r w:rsidR="00A82BFF" w:rsidRPr="001F70B8">
        <w:rPr>
          <w:rFonts w:ascii="Marianne" w:hAnsi="Marianne"/>
          <w:color w:val="1B1919"/>
          <w:shd w:val="clear" w:color="auto" w:fill="FFFFFF"/>
        </w:rPr>
        <w:t xml:space="preserve"> d’organes et de tissus, sauf si</w:t>
      </w:r>
      <w:r w:rsidR="00A82BFF">
        <w:rPr>
          <w:rFonts w:ascii="Marianne" w:hAnsi="Marianne"/>
          <w:color w:val="1B1919"/>
          <w:shd w:val="clear" w:color="auto" w:fill="FFFFFF"/>
        </w:rPr>
        <w:t xml:space="preserve">, de notre vivant, </w:t>
      </w:r>
      <w:r w:rsidR="00A82BFF" w:rsidRPr="001F70B8">
        <w:rPr>
          <w:rFonts w:ascii="Marianne" w:hAnsi="Marianne"/>
          <w:color w:val="1B1919"/>
          <w:shd w:val="clear" w:color="auto" w:fill="FFFFFF"/>
        </w:rPr>
        <w:t xml:space="preserve">nous avons exprimé notre refus de donner en </w:t>
      </w:r>
      <w:r w:rsidR="0047645E">
        <w:rPr>
          <w:rFonts w:ascii="Marianne" w:hAnsi="Marianne"/>
          <w:color w:val="1B1919"/>
          <w:shd w:val="clear" w:color="auto" w:fill="FFFFFF"/>
        </w:rPr>
        <w:t xml:space="preserve">nous </w:t>
      </w:r>
      <w:r w:rsidR="00A82BFF" w:rsidRPr="001F70B8">
        <w:rPr>
          <w:rFonts w:ascii="Marianne" w:hAnsi="Marianne"/>
          <w:color w:val="1B1919"/>
          <w:shd w:val="clear" w:color="auto" w:fill="FFFFFF"/>
        </w:rPr>
        <w:t xml:space="preserve">inscrivant </w:t>
      </w:r>
      <w:r w:rsidR="00A82BFF">
        <w:rPr>
          <w:rFonts w:ascii="Marianne" w:hAnsi="Marianne"/>
          <w:color w:val="1B1919"/>
          <w:shd w:val="clear" w:color="auto" w:fill="FFFFFF"/>
        </w:rPr>
        <w:t xml:space="preserve">notamment </w:t>
      </w:r>
      <w:r w:rsidR="00A82BFF" w:rsidRPr="001F70B8">
        <w:rPr>
          <w:rFonts w:ascii="Marianne" w:hAnsi="Marianne"/>
          <w:color w:val="1B1919"/>
          <w:shd w:val="clear" w:color="auto" w:fill="FFFFFF"/>
        </w:rPr>
        <w:t>sur le registre national des refus.</w:t>
      </w:r>
      <w:r w:rsidR="00A82BFF">
        <w:rPr>
          <w:rFonts w:ascii="Marianne" w:hAnsi="Marianne"/>
          <w:color w:val="1B1919"/>
          <w:shd w:val="clear" w:color="auto" w:fill="FFFFFF"/>
        </w:rPr>
        <w:t xml:space="preserve"> Les Français sont trop peu nombreux à avoir partagé avec leurs proches leur position vis-à-vis du don d’organes qui, dans le doute, </w:t>
      </w:r>
      <w:r w:rsidR="0047645E">
        <w:rPr>
          <w:rFonts w:ascii="Marianne" w:hAnsi="Marianne"/>
          <w:color w:val="1B1919"/>
          <w:shd w:val="clear" w:color="auto" w:fill="FFFFFF"/>
        </w:rPr>
        <w:t>refusent</w:t>
      </w:r>
      <w:r w:rsidR="00A82BFF">
        <w:rPr>
          <w:rFonts w:ascii="Marianne" w:hAnsi="Marianne"/>
          <w:color w:val="1B1919"/>
          <w:shd w:val="clear" w:color="auto" w:fill="FFFFFF"/>
        </w:rPr>
        <w:t xml:space="preserve"> le don. </w:t>
      </w:r>
    </w:p>
    <w:p w14:paraId="6AA40A80" w14:textId="77777777" w:rsidR="0047645E" w:rsidRDefault="0047645E" w:rsidP="00A82BFF">
      <w:pPr>
        <w:jc w:val="both"/>
        <w:rPr>
          <w:rFonts w:ascii="Marianne" w:hAnsi="Marianne"/>
          <w:color w:val="1B1919"/>
          <w:shd w:val="clear" w:color="auto" w:fill="FFFFFF"/>
        </w:rPr>
      </w:pPr>
    </w:p>
    <w:p w14:paraId="68103F3A" w14:textId="2A7506EA" w:rsidR="0047645E" w:rsidRDefault="00A82BFF" w:rsidP="00B50B08">
      <w:pPr>
        <w:jc w:val="both"/>
        <w:rPr>
          <w:rFonts w:ascii="Marianne" w:hAnsi="Marianne"/>
          <w:color w:val="1B1919"/>
          <w:shd w:val="clear" w:color="auto" w:fill="FFFFFF"/>
        </w:rPr>
      </w:pPr>
      <w:r>
        <w:rPr>
          <w:rFonts w:ascii="Marianne" w:hAnsi="Marianne"/>
          <w:color w:val="1B1919"/>
          <w:shd w:val="clear" w:color="auto" w:fill="FFFFFF"/>
        </w:rPr>
        <w:t>Ce</w:t>
      </w:r>
      <w:r w:rsidR="00B50B08" w:rsidRPr="00FE7F47">
        <w:rPr>
          <w:rFonts w:ascii="Marianne" w:hAnsi="Marianne"/>
          <w:color w:val="1B1919"/>
          <w:shd w:val="clear" w:color="auto" w:fill="FFFFFF"/>
        </w:rPr>
        <w:t xml:space="preserve"> taux d’opposition est en constante </w:t>
      </w:r>
      <w:r w:rsidR="00425013">
        <w:rPr>
          <w:rFonts w:ascii="Marianne" w:hAnsi="Marianne"/>
          <w:color w:val="1B1919"/>
          <w:shd w:val="clear" w:color="auto" w:fill="FFFFFF"/>
        </w:rPr>
        <w:t xml:space="preserve">progression </w:t>
      </w:r>
      <w:r w:rsidR="000C243A">
        <w:rPr>
          <w:rFonts w:ascii="Marianne" w:hAnsi="Marianne"/>
          <w:color w:val="1B1919"/>
          <w:shd w:val="clear" w:color="auto" w:fill="FFFFFF"/>
        </w:rPr>
        <w:t>(</w:t>
      </w:r>
      <w:r w:rsidR="0047645E">
        <w:rPr>
          <w:rFonts w:ascii="Marianne" w:hAnsi="Marianne"/>
          <w:color w:val="1B1919"/>
          <w:shd w:val="clear" w:color="auto" w:fill="FFFFFF"/>
        </w:rPr>
        <w:t>autour de 30</w:t>
      </w:r>
      <w:r w:rsidR="00B50B08" w:rsidRPr="00FE7F47">
        <w:rPr>
          <w:rFonts w:ascii="Marianne" w:hAnsi="Marianne"/>
          <w:color w:val="1B1919"/>
          <w:shd w:val="clear" w:color="auto" w:fill="FFFFFF"/>
        </w:rPr>
        <w:t xml:space="preserve"> % en 2019</w:t>
      </w:r>
      <w:r w:rsidR="000C243A">
        <w:rPr>
          <w:rFonts w:ascii="Marianne" w:hAnsi="Marianne"/>
          <w:color w:val="1B1919"/>
          <w:shd w:val="clear" w:color="auto" w:fill="FFFFFF"/>
        </w:rPr>
        <w:t xml:space="preserve"> ; </w:t>
      </w:r>
      <w:r w:rsidR="0047645E">
        <w:rPr>
          <w:rFonts w:ascii="Marianne" w:hAnsi="Marianne"/>
          <w:color w:val="1B1919"/>
          <w:shd w:val="clear" w:color="auto" w:fill="FFFFFF"/>
        </w:rPr>
        <w:t xml:space="preserve">plus de </w:t>
      </w:r>
      <w:r w:rsidR="00B50B08" w:rsidRPr="00FE7F47">
        <w:rPr>
          <w:rFonts w:ascii="Marianne" w:hAnsi="Marianne"/>
          <w:color w:val="1B1919"/>
          <w:shd w:val="clear" w:color="auto" w:fill="FFFFFF"/>
        </w:rPr>
        <w:t>36,1 % en 202</w:t>
      </w:r>
      <w:r w:rsidR="00AA42B5">
        <w:rPr>
          <w:rFonts w:ascii="Marianne" w:hAnsi="Marianne"/>
          <w:color w:val="1B1919"/>
          <w:shd w:val="clear" w:color="auto" w:fill="FFFFFF"/>
        </w:rPr>
        <w:t>4</w:t>
      </w:r>
      <w:r w:rsidR="000C243A">
        <w:rPr>
          <w:rFonts w:ascii="Marianne" w:hAnsi="Marianne"/>
          <w:color w:val="1B1919"/>
          <w:shd w:val="clear" w:color="auto" w:fill="FFFFFF"/>
        </w:rPr>
        <w:t xml:space="preserve">). </w:t>
      </w:r>
      <w:r w:rsidR="00B50B08" w:rsidRPr="00FE7F47">
        <w:rPr>
          <w:rFonts w:ascii="Marianne" w:hAnsi="Marianne"/>
          <w:color w:val="1B1919"/>
          <w:shd w:val="clear" w:color="auto" w:fill="FFFFFF"/>
        </w:rPr>
        <w:t xml:space="preserve">En Bourgogne-Franche-Comté, </w:t>
      </w:r>
      <w:r w:rsidR="00425013">
        <w:rPr>
          <w:rFonts w:ascii="Marianne" w:hAnsi="Marianne"/>
          <w:color w:val="1B1919"/>
          <w:shd w:val="clear" w:color="auto" w:fill="FFFFFF"/>
        </w:rPr>
        <w:t>il</w:t>
      </w:r>
      <w:r w:rsidR="00B50B08" w:rsidRPr="00FE7F47">
        <w:rPr>
          <w:rFonts w:ascii="Marianne" w:hAnsi="Marianne"/>
          <w:color w:val="1B1919"/>
          <w:shd w:val="clear" w:color="auto" w:fill="FFFFFF"/>
        </w:rPr>
        <w:t xml:space="preserve"> atteint 33 %</w:t>
      </w:r>
      <w:r>
        <w:rPr>
          <w:rFonts w:ascii="Marianne" w:hAnsi="Marianne"/>
          <w:color w:val="1B1919"/>
          <w:shd w:val="clear" w:color="auto" w:fill="FFFFFF"/>
        </w:rPr>
        <w:t>, un peu en-</w:t>
      </w:r>
      <w:r w:rsidR="00C15ED9">
        <w:rPr>
          <w:rFonts w:ascii="Marianne" w:hAnsi="Marianne"/>
          <w:color w:val="1B1919"/>
          <w:shd w:val="clear" w:color="auto" w:fill="FFFFFF"/>
        </w:rPr>
        <w:t>deçà</w:t>
      </w:r>
      <w:r>
        <w:rPr>
          <w:rFonts w:ascii="Marianne" w:hAnsi="Marianne"/>
          <w:color w:val="1B1919"/>
          <w:shd w:val="clear" w:color="auto" w:fill="FFFFFF"/>
        </w:rPr>
        <w:t xml:space="preserve"> de la moyenne nationale</w:t>
      </w:r>
      <w:r w:rsidR="00C15ED9">
        <w:rPr>
          <w:rFonts w:ascii="Marianne" w:hAnsi="Marianne"/>
          <w:color w:val="1B1919"/>
          <w:shd w:val="clear" w:color="auto" w:fill="FFFFFF"/>
        </w:rPr>
        <w:t xml:space="preserve">, </w:t>
      </w:r>
      <w:r>
        <w:rPr>
          <w:rFonts w:ascii="Marianne" w:hAnsi="Marianne"/>
          <w:color w:val="1B1919"/>
          <w:shd w:val="clear" w:color="auto" w:fill="FFFFFF"/>
        </w:rPr>
        <w:t xml:space="preserve">mais trop </w:t>
      </w:r>
      <w:r w:rsidR="0047645E">
        <w:rPr>
          <w:rFonts w:ascii="Marianne" w:hAnsi="Marianne"/>
          <w:color w:val="1B1919"/>
          <w:shd w:val="clear" w:color="auto" w:fill="FFFFFF"/>
        </w:rPr>
        <w:t xml:space="preserve">élevé </w:t>
      </w:r>
      <w:r>
        <w:rPr>
          <w:rFonts w:ascii="Marianne" w:hAnsi="Marianne"/>
          <w:color w:val="1B1919"/>
          <w:shd w:val="clear" w:color="auto" w:fill="FFFFFF"/>
        </w:rPr>
        <w:t>pour répondre aux besoins.</w:t>
      </w:r>
    </w:p>
    <w:p w14:paraId="711BE671" w14:textId="77777777" w:rsidR="0047645E" w:rsidRDefault="0047645E" w:rsidP="00B50B08">
      <w:pPr>
        <w:jc w:val="both"/>
        <w:rPr>
          <w:rFonts w:ascii="Marianne" w:hAnsi="Marianne"/>
          <w:color w:val="1B1919"/>
          <w:shd w:val="clear" w:color="auto" w:fill="FFFFFF"/>
        </w:rPr>
      </w:pPr>
    </w:p>
    <w:p w14:paraId="2E0C5B60" w14:textId="406E998D" w:rsidR="000C243A" w:rsidRDefault="00A82BFF" w:rsidP="000C243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Marianne" w:hAnsi="Marianne" w:cs="Arial"/>
          <w:sz w:val="20"/>
          <w:szCs w:val="20"/>
        </w:rPr>
      </w:pPr>
      <w:r>
        <w:rPr>
          <w:rFonts w:ascii="Marianne" w:hAnsi="Marianne" w:cs="Arial"/>
          <w:sz w:val="20"/>
          <w:szCs w:val="20"/>
        </w:rPr>
        <w:t xml:space="preserve">Le </w:t>
      </w:r>
      <w:r w:rsidR="000C243A">
        <w:rPr>
          <w:rFonts w:ascii="Marianne" w:hAnsi="Marianne" w:cs="Arial"/>
          <w:sz w:val="20"/>
          <w:szCs w:val="20"/>
        </w:rPr>
        <w:t>contrat moral qui engage</w:t>
      </w:r>
      <w:r w:rsidR="0047645E">
        <w:rPr>
          <w:rFonts w:ascii="Marianne" w:hAnsi="Marianne" w:cs="Arial"/>
          <w:sz w:val="20"/>
          <w:szCs w:val="20"/>
        </w:rPr>
        <w:t xml:space="preserve"> désormais</w:t>
      </w:r>
      <w:r w:rsidR="000C243A">
        <w:rPr>
          <w:rFonts w:ascii="Marianne" w:hAnsi="Marianne" w:cs="Arial"/>
          <w:sz w:val="20"/>
          <w:szCs w:val="20"/>
        </w:rPr>
        <w:t xml:space="preserve"> l’A</w:t>
      </w:r>
      <w:r w:rsidR="00632CAE">
        <w:rPr>
          <w:rFonts w:ascii="Marianne" w:hAnsi="Marianne" w:cs="Arial"/>
          <w:sz w:val="20"/>
          <w:szCs w:val="20"/>
        </w:rPr>
        <w:t>RS</w:t>
      </w:r>
      <w:r w:rsidR="000C243A">
        <w:rPr>
          <w:rFonts w:ascii="Marianne" w:hAnsi="Marianne" w:cs="Arial"/>
          <w:sz w:val="20"/>
          <w:szCs w:val="20"/>
        </w:rPr>
        <w:t xml:space="preserve"> </w:t>
      </w:r>
      <w:r>
        <w:rPr>
          <w:rFonts w:ascii="Marianne" w:hAnsi="Marianne" w:cs="Arial"/>
          <w:sz w:val="20"/>
          <w:szCs w:val="20"/>
        </w:rPr>
        <w:t>ambassadrice se traduit</w:t>
      </w:r>
      <w:r w:rsidR="00A624F0">
        <w:rPr>
          <w:rFonts w:ascii="Marianne" w:hAnsi="Marianne" w:cs="Arial"/>
          <w:sz w:val="20"/>
          <w:szCs w:val="20"/>
        </w:rPr>
        <w:t xml:space="preserve"> notamment</w:t>
      </w:r>
      <w:r>
        <w:rPr>
          <w:rFonts w:ascii="Marianne" w:hAnsi="Marianne" w:cs="Arial"/>
          <w:sz w:val="20"/>
          <w:szCs w:val="20"/>
        </w:rPr>
        <w:t xml:space="preserve"> par </w:t>
      </w:r>
      <w:r w:rsidR="00C15ED9">
        <w:rPr>
          <w:rFonts w:ascii="Marianne" w:hAnsi="Marianne" w:cs="Arial"/>
          <w:sz w:val="20"/>
          <w:szCs w:val="20"/>
        </w:rPr>
        <w:t>plusieurs</w:t>
      </w:r>
      <w:r>
        <w:rPr>
          <w:rFonts w:ascii="Marianne" w:hAnsi="Marianne" w:cs="Arial"/>
          <w:sz w:val="20"/>
          <w:szCs w:val="20"/>
        </w:rPr>
        <w:t xml:space="preserve"> actions d</w:t>
      </w:r>
      <w:r w:rsidR="00C15ED9">
        <w:rPr>
          <w:rFonts w:ascii="Marianne" w:hAnsi="Marianne" w:cs="Arial"/>
          <w:sz w:val="20"/>
          <w:szCs w:val="20"/>
        </w:rPr>
        <w:t>e communication</w:t>
      </w:r>
      <w:r>
        <w:rPr>
          <w:rFonts w:ascii="Marianne" w:hAnsi="Marianne" w:cs="Arial"/>
          <w:sz w:val="20"/>
          <w:szCs w:val="20"/>
        </w:rPr>
        <w:t xml:space="preserve"> en direction des usagers.</w:t>
      </w:r>
    </w:p>
    <w:p w14:paraId="105C067E" w14:textId="13589A1F" w:rsidR="00A54CC3" w:rsidRDefault="00A624F0" w:rsidP="000C243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Marianne" w:hAnsi="Marianne" w:cs="Arial"/>
          <w:sz w:val="20"/>
          <w:szCs w:val="20"/>
        </w:rPr>
      </w:pPr>
      <w:r>
        <w:rPr>
          <w:rFonts w:ascii="Marianne" w:hAnsi="Marianne" w:cs="Arial"/>
          <w:sz w:val="20"/>
          <w:szCs w:val="20"/>
        </w:rPr>
        <w:t>U</w:t>
      </w:r>
      <w:r w:rsidR="00C15ED9">
        <w:rPr>
          <w:rFonts w:ascii="Marianne" w:hAnsi="Marianne" w:cs="Arial"/>
          <w:sz w:val="20"/>
          <w:szCs w:val="20"/>
        </w:rPr>
        <w:t>ne sensibilisation des agents sur tous les sites de l’Agence</w:t>
      </w:r>
      <w:r w:rsidR="00A54CC3" w:rsidRPr="00A54CC3">
        <w:rPr>
          <w:rFonts w:ascii="Marianne" w:hAnsi="Marianne" w:cs="Arial"/>
          <w:sz w:val="20"/>
          <w:szCs w:val="20"/>
        </w:rPr>
        <w:t xml:space="preserve"> </w:t>
      </w:r>
      <w:r w:rsidR="00C15ED9">
        <w:rPr>
          <w:rFonts w:ascii="Marianne" w:hAnsi="Marianne" w:cs="Arial"/>
          <w:sz w:val="20"/>
          <w:szCs w:val="20"/>
        </w:rPr>
        <w:t>est en cours</w:t>
      </w:r>
      <w:r w:rsidR="00632CAE" w:rsidRPr="00632CAE">
        <w:rPr>
          <w:rFonts w:ascii="Marianne" w:hAnsi="Marianne" w:cs="Arial"/>
          <w:sz w:val="20"/>
          <w:szCs w:val="20"/>
        </w:rPr>
        <w:t xml:space="preserve"> </w:t>
      </w:r>
      <w:r w:rsidR="00632CAE">
        <w:rPr>
          <w:rFonts w:ascii="Marianne" w:hAnsi="Marianne" w:cs="Arial"/>
          <w:sz w:val="20"/>
          <w:szCs w:val="20"/>
        </w:rPr>
        <w:t>pour en faire des porte-parole actifs</w:t>
      </w:r>
      <w:r w:rsidR="00C15ED9">
        <w:rPr>
          <w:rFonts w:ascii="Marianne" w:hAnsi="Marianne" w:cs="Arial"/>
          <w:sz w:val="20"/>
          <w:szCs w:val="20"/>
        </w:rPr>
        <w:t xml:space="preserve"> (temps d’information et d’échanges, rencontres avec les </w:t>
      </w:r>
      <w:r w:rsidR="00A54CC3">
        <w:rPr>
          <w:rFonts w:ascii="Marianne" w:hAnsi="Marianne" w:cs="Arial"/>
          <w:sz w:val="20"/>
          <w:szCs w:val="20"/>
        </w:rPr>
        <w:t>coordinations hospitalières de prélèvements</w:t>
      </w:r>
      <w:r w:rsidR="0047645E">
        <w:rPr>
          <w:rFonts w:ascii="Marianne" w:hAnsi="Marianne" w:cs="Arial"/>
          <w:sz w:val="20"/>
          <w:szCs w:val="20"/>
        </w:rPr>
        <w:t xml:space="preserve"> dans chaque département, véhicules floqués</w:t>
      </w:r>
      <w:r w:rsidR="00C15ED9">
        <w:rPr>
          <w:rFonts w:ascii="Marianne" w:hAnsi="Marianne" w:cs="Arial"/>
          <w:sz w:val="20"/>
          <w:szCs w:val="20"/>
        </w:rPr>
        <w:t xml:space="preserve"> …) </w:t>
      </w:r>
    </w:p>
    <w:p w14:paraId="518EBF1E" w14:textId="436AC682" w:rsidR="00A82BFF" w:rsidRDefault="00425013" w:rsidP="000C243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Marianne" w:hAnsi="Marianne" w:cs="Arial"/>
          <w:sz w:val="20"/>
          <w:szCs w:val="20"/>
        </w:rPr>
      </w:pPr>
      <w:r>
        <w:rPr>
          <w:rFonts w:ascii="Marianne" w:hAnsi="Marianne" w:cs="Arial"/>
          <w:sz w:val="20"/>
          <w:szCs w:val="20"/>
        </w:rPr>
        <w:t>Pour le</w:t>
      </w:r>
      <w:r w:rsidR="00C15ED9">
        <w:rPr>
          <w:rFonts w:ascii="Marianne" w:hAnsi="Marianne" w:cs="Arial"/>
          <w:sz w:val="20"/>
          <w:szCs w:val="20"/>
        </w:rPr>
        <w:t xml:space="preserve"> grand public, u</w:t>
      </w:r>
      <w:r w:rsidR="00A82BFF">
        <w:rPr>
          <w:rFonts w:ascii="Marianne" w:hAnsi="Marianne" w:cs="Arial"/>
          <w:sz w:val="20"/>
          <w:szCs w:val="20"/>
        </w:rPr>
        <w:t xml:space="preserve">ne campagne d’affichage sera notamment </w:t>
      </w:r>
      <w:r w:rsidR="00C15ED9">
        <w:rPr>
          <w:rFonts w:ascii="Marianne" w:hAnsi="Marianne" w:cs="Arial"/>
          <w:sz w:val="20"/>
          <w:szCs w:val="20"/>
        </w:rPr>
        <w:t>lancée dans l’été</w:t>
      </w:r>
      <w:r w:rsidR="00A82BFF">
        <w:rPr>
          <w:rFonts w:ascii="Marianne" w:hAnsi="Marianne" w:cs="Arial"/>
          <w:sz w:val="20"/>
          <w:szCs w:val="20"/>
        </w:rPr>
        <w:t xml:space="preserve"> sur les bus de Dijon et Besançon</w:t>
      </w:r>
      <w:r w:rsidR="00A624F0">
        <w:rPr>
          <w:rFonts w:ascii="Marianne" w:hAnsi="Marianne" w:cs="Arial"/>
          <w:sz w:val="20"/>
          <w:szCs w:val="20"/>
        </w:rPr>
        <w:t>.</w:t>
      </w:r>
    </w:p>
    <w:p w14:paraId="5B24FA7D" w14:textId="77777777" w:rsidR="00425013" w:rsidRDefault="00425013" w:rsidP="000C243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Marianne" w:hAnsi="Marianne" w:cs="Arial"/>
          <w:sz w:val="20"/>
          <w:szCs w:val="20"/>
        </w:rPr>
      </w:pPr>
    </w:p>
    <w:p w14:paraId="0ACE96D4" w14:textId="5D85E030" w:rsidR="00425013" w:rsidRDefault="00425013" w:rsidP="000C243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Marianne" w:hAnsi="Marianne" w:cs="Arial"/>
          <w:sz w:val="20"/>
          <w:szCs w:val="20"/>
        </w:rPr>
      </w:pPr>
      <w:r>
        <w:rPr>
          <w:rFonts w:ascii="Marianne" w:hAnsi="Marianne" w:cs="Arial"/>
          <w:sz w:val="20"/>
          <w:szCs w:val="20"/>
        </w:rPr>
        <w:t>En dev</w:t>
      </w:r>
      <w:r w:rsidR="00D961C9">
        <w:rPr>
          <w:rFonts w:ascii="Marianne" w:hAnsi="Marianne" w:cs="Arial"/>
          <w:sz w:val="20"/>
          <w:szCs w:val="20"/>
        </w:rPr>
        <w:t>ena</w:t>
      </w:r>
      <w:r>
        <w:rPr>
          <w:rFonts w:ascii="Marianne" w:hAnsi="Marianne" w:cs="Arial"/>
          <w:sz w:val="20"/>
          <w:szCs w:val="20"/>
        </w:rPr>
        <w:t xml:space="preserve">nt ambassadrice du don d’organes, l’ARS a rejoint un mouvement qui compte plus de 800 villes et villages mais aussi des hôpitaux, des universités et des entreprises qui arborent le ruban vert symbole d’une mobilisation collective pour + de dons, + de greffes ! </w:t>
      </w:r>
    </w:p>
    <w:p w14:paraId="3F785476" w14:textId="77777777" w:rsidR="00425013" w:rsidRDefault="00425013" w:rsidP="000C243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Marianne" w:hAnsi="Marianne" w:cs="Arial"/>
          <w:sz w:val="20"/>
          <w:szCs w:val="20"/>
        </w:rPr>
      </w:pPr>
    </w:p>
    <w:p w14:paraId="2E17231E" w14:textId="77777777" w:rsidR="0047645E" w:rsidRPr="00A82BFF" w:rsidRDefault="0047645E" w:rsidP="000C243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Marianne" w:hAnsi="Marianne" w:cs="Arial"/>
          <w:sz w:val="20"/>
          <w:szCs w:val="20"/>
        </w:rPr>
      </w:pPr>
    </w:p>
    <w:p w14:paraId="2B1A456C" w14:textId="77777777" w:rsidR="000C243A" w:rsidRPr="001F70B8" w:rsidRDefault="000C243A" w:rsidP="000C243A">
      <w:pPr>
        <w:spacing w:line="252" w:lineRule="auto"/>
        <w:jc w:val="both"/>
        <w:rPr>
          <w:rFonts w:ascii="Marianne" w:hAnsi="Marianne"/>
        </w:rPr>
      </w:pPr>
    </w:p>
    <w:p w14:paraId="014F26AE" w14:textId="77777777" w:rsidR="00A624F0" w:rsidRDefault="00A624F0" w:rsidP="00A624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2" w:lineRule="auto"/>
        <w:jc w:val="both"/>
        <w:rPr>
          <w:rFonts w:ascii="Marianne" w:hAnsi="Marianne"/>
          <w:b/>
          <w:bCs/>
        </w:rPr>
      </w:pPr>
    </w:p>
    <w:p w14:paraId="4B29B8F1" w14:textId="0550A178" w:rsidR="00A54CC3" w:rsidRDefault="00A54CC3" w:rsidP="00A624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2" w:lineRule="auto"/>
        <w:jc w:val="both"/>
        <w:rPr>
          <w:rFonts w:ascii="Marianne" w:hAnsi="Marianne"/>
          <w:b/>
          <w:bCs/>
        </w:rPr>
      </w:pPr>
      <w:r w:rsidRPr="00A624F0">
        <w:rPr>
          <w:rFonts w:ascii="Marianne" w:hAnsi="Marianne"/>
          <w:b/>
          <w:bCs/>
        </w:rPr>
        <w:t xml:space="preserve">En Bourgogne-Franche-Comté </w:t>
      </w:r>
    </w:p>
    <w:p w14:paraId="025ED6A2" w14:textId="77777777" w:rsidR="00632CAE" w:rsidRPr="00A624F0" w:rsidRDefault="00632CAE" w:rsidP="00A624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2" w:lineRule="auto"/>
        <w:jc w:val="both"/>
        <w:rPr>
          <w:rFonts w:ascii="Marianne" w:hAnsi="Marianne"/>
        </w:rPr>
      </w:pPr>
    </w:p>
    <w:p w14:paraId="1AA8D11E" w14:textId="0CE13D78" w:rsidR="00A54CC3" w:rsidRPr="00A54CC3" w:rsidRDefault="00A54CC3" w:rsidP="00A624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2" w:lineRule="auto"/>
        <w:jc w:val="both"/>
        <w:rPr>
          <w:rFonts w:ascii="Marianne" w:hAnsi="Marianne"/>
        </w:rPr>
      </w:pPr>
      <w:r w:rsidRPr="00A54CC3">
        <w:rPr>
          <w:rFonts w:ascii="Marianne" w:hAnsi="Marianne"/>
        </w:rPr>
        <w:t>7 centres de prélèvement</w:t>
      </w:r>
      <w:r w:rsidR="00D80181">
        <w:rPr>
          <w:rFonts w:ascii="Marianne" w:hAnsi="Marianne"/>
        </w:rPr>
        <w:t>s</w:t>
      </w:r>
      <w:r w:rsidRPr="00A54CC3">
        <w:rPr>
          <w:rFonts w:ascii="Marianne" w:hAnsi="Marianne"/>
        </w:rPr>
        <w:t xml:space="preserve"> organes et tissus </w:t>
      </w:r>
    </w:p>
    <w:p w14:paraId="596B1E06" w14:textId="37FFE568" w:rsidR="00A54CC3" w:rsidRDefault="00A54CC3" w:rsidP="00A624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2" w:lineRule="auto"/>
        <w:jc w:val="both"/>
        <w:rPr>
          <w:rFonts w:ascii="Marianne" w:hAnsi="Marianne"/>
        </w:rPr>
      </w:pPr>
      <w:r w:rsidRPr="00A54CC3">
        <w:rPr>
          <w:rFonts w:ascii="Marianne" w:hAnsi="Marianne"/>
        </w:rPr>
        <w:t>3 centres de prélèvement</w:t>
      </w:r>
      <w:r w:rsidR="00D80181">
        <w:rPr>
          <w:rFonts w:ascii="Marianne" w:hAnsi="Marianne"/>
        </w:rPr>
        <w:t>s</w:t>
      </w:r>
      <w:r w:rsidRPr="00A54CC3">
        <w:rPr>
          <w:rFonts w:ascii="Marianne" w:hAnsi="Marianne"/>
        </w:rPr>
        <w:t xml:space="preserve"> tissus seuls</w:t>
      </w:r>
    </w:p>
    <w:p w14:paraId="2A59B0D1" w14:textId="6A3A1515" w:rsidR="00632CAE" w:rsidRPr="00A54CC3" w:rsidRDefault="00632CAE" w:rsidP="00A624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2" w:lineRule="auto"/>
        <w:jc w:val="both"/>
        <w:rPr>
          <w:rFonts w:ascii="Marianne" w:hAnsi="Marianne"/>
        </w:rPr>
      </w:pPr>
      <w:r>
        <w:rPr>
          <w:rFonts w:ascii="Marianne" w:hAnsi="Marianne"/>
        </w:rPr>
        <w:t>2 centres de transplantations : les CHU de Besançon et Dijon.</w:t>
      </w:r>
    </w:p>
    <w:p w14:paraId="5C684B28" w14:textId="77777777" w:rsidR="00A624F0" w:rsidRDefault="00A624F0" w:rsidP="00A624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Marianne" w:hAnsi="Marianne"/>
        </w:rPr>
      </w:pPr>
    </w:p>
    <w:p w14:paraId="4298E86E" w14:textId="2EDEFE81" w:rsidR="00A54CC3" w:rsidRDefault="00A54CC3" w:rsidP="00A624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Marianne" w:hAnsi="Marianne"/>
          <w:b/>
          <w:bCs/>
        </w:rPr>
      </w:pPr>
      <w:r w:rsidRPr="00A624F0">
        <w:rPr>
          <w:rFonts w:ascii="Marianne" w:hAnsi="Marianne"/>
          <w:b/>
          <w:bCs/>
        </w:rPr>
        <w:t>80 prélèvements d’organes</w:t>
      </w:r>
      <w:r w:rsidR="00632CAE">
        <w:rPr>
          <w:rFonts w:ascii="Marianne" w:hAnsi="Marianne"/>
          <w:b/>
          <w:bCs/>
        </w:rPr>
        <w:t xml:space="preserve"> et 169 greffes</w:t>
      </w:r>
      <w:r w:rsidRPr="00A624F0">
        <w:rPr>
          <w:rFonts w:ascii="Marianne" w:hAnsi="Marianne"/>
          <w:b/>
          <w:bCs/>
        </w:rPr>
        <w:t xml:space="preserve"> en 2024 </w:t>
      </w:r>
    </w:p>
    <w:p w14:paraId="3259AC90" w14:textId="77777777" w:rsidR="00A624F0" w:rsidRDefault="00A624F0" w:rsidP="00A624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Marianne" w:hAnsi="Marianne"/>
          <w:b/>
          <w:bCs/>
        </w:rPr>
      </w:pPr>
    </w:p>
    <w:p w14:paraId="5060A76E" w14:textId="77777777" w:rsidR="00A54CC3" w:rsidRDefault="00A54CC3" w:rsidP="00A54CC3">
      <w:pPr>
        <w:spacing w:line="252" w:lineRule="auto"/>
        <w:jc w:val="both"/>
        <w:rPr>
          <w:rStyle w:val="Lienhypertexte"/>
          <w:rFonts w:ascii="Marianne" w:hAnsi="Marianne"/>
          <w:color w:val="auto"/>
        </w:rPr>
      </w:pPr>
    </w:p>
    <w:p w14:paraId="7B69C262" w14:textId="77777777" w:rsidR="0047645E" w:rsidRPr="00A624F0" w:rsidRDefault="0047645E" w:rsidP="00A624F0">
      <w:pPr>
        <w:rPr>
          <w:rFonts w:ascii="Marianne" w:hAnsi="Marianne"/>
        </w:rPr>
      </w:pPr>
    </w:p>
    <w:p w14:paraId="565EC8A4" w14:textId="7FF253B0" w:rsidR="00A624F0" w:rsidRPr="00A624F0" w:rsidRDefault="00A624F0" w:rsidP="00A624F0">
      <w:pPr>
        <w:jc w:val="both"/>
        <w:rPr>
          <w:rFonts w:ascii="Marianne" w:hAnsi="Marianne"/>
          <w:b/>
          <w:bCs/>
          <w:noProof/>
        </w:rPr>
      </w:pPr>
      <w:r w:rsidRPr="00A624F0">
        <w:rPr>
          <w:rFonts w:ascii="Marianne" w:hAnsi="Marianne"/>
          <w:b/>
          <w:bCs/>
        </w:rPr>
        <w:t>En savoir plus</w:t>
      </w:r>
      <w:r w:rsidR="00425013">
        <w:rPr>
          <w:rFonts w:ascii="Marianne" w:hAnsi="Marianne"/>
          <w:b/>
          <w:bCs/>
        </w:rPr>
        <w:t xml:space="preserve"> </w:t>
      </w:r>
      <w:r w:rsidRPr="00A624F0">
        <w:rPr>
          <w:rFonts w:ascii="Marianne" w:hAnsi="Marianne"/>
          <w:b/>
          <w:bCs/>
        </w:rPr>
        <w:t>:</w:t>
      </w:r>
      <w:r w:rsidRPr="00A624F0">
        <w:rPr>
          <w:rFonts w:ascii="Marianne" w:hAnsi="Marianne"/>
          <w:b/>
          <w:bCs/>
          <w:noProof/>
        </w:rPr>
        <w:t xml:space="preserve"> </w:t>
      </w:r>
    </w:p>
    <w:p w14:paraId="0FB0A53B" w14:textId="4F63569C" w:rsidR="00A54CC3" w:rsidRDefault="000C236A" w:rsidP="00A624F0">
      <w:pPr>
        <w:spacing w:line="252" w:lineRule="auto"/>
        <w:jc w:val="both"/>
        <w:rPr>
          <w:rFonts w:ascii="Marianne" w:hAnsi="Marianne"/>
        </w:rPr>
      </w:pPr>
      <w:hyperlink r:id="rId9" w:history="1">
        <w:r w:rsidR="00A624F0" w:rsidRPr="0047645E">
          <w:rPr>
            <w:rStyle w:val="Lienhypertexte"/>
            <w:rFonts w:ascii="Marianne" w:hAnsi="Marianne"/>
          </w:rPr>
          <w:t>Don d'organes.fr</w:t>
        </w:r>
      </w:hyperlink>
    </w:p>
    <w:p w14:paraId="577D70EA" w14:textId="756AAFCE" w:rsidR="00425013" w:rsidRDefault="000C236A" w:rsidP="00A624F0">
      <w:pPr>
        <w:spacing w:line="252" w:lineRule="auto"/>
        <w:jc w:val="both"/>
        <w:rPr>
          <w:rFonts w:ascii="Marianne" w:hAnsi="Marianne"/>
        </w:rPr>
      </w:pPr>
      <w:hyperlink r:id="rId10" w:history="1">
        <w:r w:rsidR="00425013" w:rsidRPr="00425013">
          <w:rPr>
            <w:rStyle w:val="Lienhypertexte"/>
            <w:rFonts w:ascii="Marianne" w:hAnsi="Marianne"/>
          </w:rPr>
          <w:t>Greffes+</w:t>
        </w:r>
      </w:hyperlink>
    </w:p>
    <w:p w14:paraId="3E495960" w14:textId="77777777" w:rsidR="0047645E" w:rsidRDefault="0047645E" w:rsidP="00A624F0">
      <w:pPr>
        <w:spacing w:line="252" w:lineRule="auto"/>
        <w:jc w:val="both"/>
        <w:rPr>
          <w:rStyle w:val="Lienhypertexte"/>
          <w:rFonts w:ascii="Marianne" w:hAnsi="Marianne"/>
          <w:color w:val="auto"/>
        </w:rPr>
      </w:pPr>
    </w:p>
    <w:p w14:paraId="05441DA1" w14:textId="77777777" w:rsidR="0047645E" w:rsidRDefault="0047645E" w:rsidP="00A624F0">
      <w:pPr>
        <w:spacing w:line="252" w:lineRule="auto"/>
        <w:jc w:val="both"/>
        <w:rPr>
          <w:rStyle w:val="Lienhypertexte"/>
          <w:rFonts w:ascii="Marianne" w:hAnsi="Marianne"/>
          <w:color w:val="auto"/>
        </w:rPr>
      </w:pPr>
    </w:p>
    <w:p w14:paraId="09803AC7" w14:textId="00AA005E" w:rsidR="002B6E43" w:rsidRPr="00A624F0" w:rsidRDefault="00A624F0" w:rsidP="00A624F0">
      <w:pPr>
        <w:spacing w:line="252" w:lineRule="auto"/>
        <w:jc w:val="center"/>
        <w:rPr>
          <w:rFonts w:ascii="Marianne" w:hAnsi="Marianne"/>
        </w:rPr>
      </w:pPr>
      <w:r w:rsidRPr="00A54CC3">
        <w:rPr>
          <w:rFonts w:ascii="Marianne" w:hAnsi="Marianne"/>
          <w:b/>
          <w:bCs/>
          <w:noProof/>
        </w:rPr>
        <w:drawing>
          <wp:inline distT="0" distB="0" distL="0" distR="0" wp14:anchorId="490C3126" wp14:editId="2DBA2C43">
            <wp:extent cx="6428501" cy="2160000"/>
            <wp:effectExtent l="0" t="0" r="0" b="0"/>
            <wp:docPr id="18" name="Image 17">
              <a:extLst xmlns:a="http://schemas.openxmlformats.org/drawingml/2006/main">
                <a:ext uri="{FF2B5EF4-FFF2-40B4-BE49-F238E27FC236}">
                  <a16:creationId xmlns:a16="http://schemas.microsoft.com/office/drawing/2014/main" id="{AD760C23-53A4-96A1-7275-36170B125E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7">
                      <a:extLst>
                        <a:ext uri="{FF2B5EF4-FFF2-40B4-BE49-F238E27FC236}">
                          <a16:creationId xmlns:a16="http://schemas.microsoft.com/office/drawing/2014/main" id="{AD760C23-53A4-96A1-7275-36170B125E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2850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E43" w:rsidRPr="00A624F0" w:rsidSect="00A624F0">
      <w:headerReference w:type="default" r:id="rId12"/>
      <w:footerReference w:type="even" r:id="rId13"/>
      <w:footerReference w:type="default" r:id="rId14"/>
      <w:type w:val="continuous"/>
      <w:pgSz w:w="11910" w:h="16840"/>
      <w:pgMar w:top="0" w:right="964" w:bottom="426" w:left="964" w:header="964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DE21A" w14:textId="77777777" w:rsidR="00FE7F47" w:rsidRDefault="00FE7F47" w:rsidP="00FE7F47">
      <w:r>
        <w:separator/>
      </w:r>
    </w:p>
  </w:endnote>
  <w:endnote w:type="continuationSeparator" w:id="0">
    <w:p w14:paraId="0946D8B9" w14:textId="77777777" w:rsidR="00FE7F47" w:rsidRDefault="00FE7F47" w:rsidP="00FE7F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</w:font>
  <w:font w:name="Marianne Light">
    <w:panose1 w:val="02000000000000000000"/>
    <w:charset w:val="00"/>
    <w:family w:val="auto"/>
    <w:pitch w:val="variable"/>
    <w:sig w:usb0="0000000F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7BFBB" w14:textId="77777777" w:rsidR="00FE7F47" w:rsidRDefault="00FE7F47" w:rsidP="0066014E"/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073"/>
      <w:gridCol w:w="4909"/>
    </w:tblGrid>
    <w:tr w:rsidR="00EF0FB5" w14:paraId="5204F8EF" w14:textId="77777777" w:rsidTr="00EF0FB5">
      <w:trPr>
        <w:trHeight w:val="1474"/>
      </w:trPr>
      <w:tc>
        <w:tcPr>
          <w:tcW w:w="5073" w:type="dxa"/>
          <w:vAlign w:val="bottom"/>
        </w:tcPr>
        <w:p w14:paraId="58C32F71" w14:textId="77777777" w:rsidR="00FE7F47" w:rsidRPr="00C15ED9" w:rsidRDefault="00FE7F47" w:rsidP="00EF0FB5">
          <w:pPr>
            <w:pStyle w:val="intituledirection"/>
            <w:rPr>
              <w:color w:val="auto"/>
              <w:sz w:val="16"/>
              <w:szCs w:val="16"/>
              <w:lang w:val="fr-FR"/>
            </w:rPr>
          </w:pPr>
          <w:r w:rsidRPr="00C15ED9">
            <w:rPr>
              <w:color w:val="auto"/>
              <w:sz w:val="16"/>
              <w:szCs w:val="16"/>
              <w:lang w:val="fr-FR"/>
            </w:rPr>
            <w:t>Contact presse</w:t>
          </w:r>
        </w:p>
        <w:p w14:paraId="52FFD8F7" w14:textId="77777777" w:rsidR="00FE7F47" w:rsidRPr="00C15ED9" w:rsidRDefault="00FE7F47" w:rsidP="00EF0FB5">
          <w:pPr>
            <w:pStyle w:val="intituledirection"/>
            <w:rPr>
              <w:b w:val="0"/>
              <w:color w:val="auto"/>
              <w:sz w:val="14"/>
              <w:szCs w:val="14"/>
              <w:lang w:val="fr-FR"/>
            </w:rPr>
          </w:pPr>
          <w:r w:rsidRPr="00C15ED9">
            <w:rPr>
              <w:b w:val="0"/>
              <w:color w:val="auto"/>
              <w:sz w:val="14"/>
              <w:szCs w:val="14"/>
              <w:lang w:val="fr-FR"/>
            </w:rPr>
            <w:t>Lauranne Cournault</w:t>
          </w:r>
        </w:p>
        <w:p w14:paraId="3C33708B" w14:textId="77777777" w:rsidR="00FE7F47" w:rsidRPr="00104345" w:rsidRDefault="00FE7F47" w:rsidP="00EF0FB5">
          <w:pPr>
            <w:pStyle w:val="PieddePage0"/>
            <w:rPr>
              <w:color w:val="auto"/>
              <w:lang w:val="fr-FR"/>
            </w:rPr>
          </w:pPr>
          <w:r w:rsidRPr="00104345">
            <w:rPr>
              <w:color w:val="auto"/>
              <w:lang w:val="fr-FR"/>
            </w:rPr>
            <w:t>Tél : 06 43 64 20 24</w:t>
          </w:r>
        </w:p>
        <w:p w14:paraId="1C716528" w14:textId="77777777" w:rsidR="00FE7F47" w:rsidRPr="00104345" w:rsidRDefault="00FE7F47" w:rsidP="00EF0FB5">
          <w:pPr>
            <w:pStyle w:val="PieddePage0"/>
            <w:rPr>
              <w:color w:val="auto"/>
              <w:lang w:val="fr-FR"/>
            </w:rPr>
          </w:pPr>
          <w:r w:rsidRPr="00104345">
            <w:rPr>
              <w:color w:val="auto"/>
              <w:lang w:val="fr-FR"/>
            </w:rPr>
            <w:t>Mél : lauranne.cournault@ars.sante.fr</w:t>
          </w:r>
        </w:p>
        <w:p w14:paraId="45426F25" w14:textId="77777777" w:rsidR="00FE7F47" w:rsidRPr="00104345" w:rsidRDefault="00FE7F47" w:rsidP="00EF0FB5">
          <w:pPr>
            <w:pStyle w:val="PieddePage0"/>
            <w:rPr>
              <w:color w:val="auto"/>
              <w:lang w:val="fr-FR"/>
            </w:rPr>
          </w:pPr>
        </w:p>
      </w:tc>
      <w:tc>
        <w:tcPr>
          <w:tcW w:w="4909" w:type="dxa"/>
        </w:tcPr>
        <w:p w14:paraId="20AEC073" w14:textId="77777777" w:rsidR="00FE7F47" w:rsidRPr="00104345" w:rsidRDefault="00FE7F47" w:rsidP="00EF0FB5">
          <w:pPr>
            <w:spacing w:line="161" w:lineRule="exact"/>
            <w:ind w:left="111"/>
            <w:jc w:val="right"/>
            <w:rPr>
              <w:sz w:val="14"/>
              <w:lang w:val="fr-FR"/>
            </w:rPr>
          </w:pPr>
        </w:p>
        <w:p w14:paraId="6B19C5BB" w14:textId="77777777" w:rsidR="00FE7F47" w:rsidRPr="00104345" w:rsidRDefault="00FE7F47" w:rsidP="00EF0FB5">
          <w:pPr>
            <w:spacing w:line="161" w:lineRule="exact"/>
            <w:ind w:left="111"/>
            <w:jc w:val="right"/>
            <w:rPr>
              <w:sz w:val="14"/>
              <w:lang w:val="fr-FR"/>
            </w:rPr>
          </w:pPr>
        </w:p>
        <w:p w14:paraId="56C37B7C" w14:textId="77777777" w:rsidR="00FE7F47" w:rsidRPr="00104345" w:rsidRDefault="00FE7F47" w:rsidP="00EF0FB5">
          <w:pPr>
            <w:spacing w:line="161" w:lineRule="exact"/>
            <w:ind w:left="111"/>
            <w:jc w:val="right"/>
            <w:rPr>
              <w:sz w:val="14"/>
              <w:lang w:val="fr-FR"/>
            </w:rPr>
          </w:pPr>
        </w:p>
        <w:p w14:paraId="24653B43" w14:textId="77777777" w:rsidR="00FE7F47" w:rsidRPr="00104345" w:rsidRDefault="00FE7F47" w:rsidP="00EF0FB5">
          <w:pPr>
            <w:spacing w:line="161" w:lineRule="exact"/>
            <w:rPr>
              <w:sz w:val="14"/>
              <w:lang w:val="fr-FR"/>
            </w:rPr>
          </w:pPr>
        </w:p>
        <w:p w14:paraId="5A9F2C71" w14:textId="77777777" w:rsidR="00FE7F47" w:rsidRPr="00104345" w:rsidRDefault="00FE7F47" w:rsidP="00EF0FB5">
          <w:pPr>
            <w:spacing w:line="161" w:lineRule="exact"/>
            <w:ind w:left="111"/>
            <w:jc w:val="right"/>
            <w:rPr>
              <w:sz w:val="14"/>
              <w:lang w:val="fr-FR"/>
            </w:rPr>
          </w:pPr>
        </w:p>
        <w:p w14:paraId="2778C03F" w14:textId="77777777" w:rsidR="00FE7F47" w:rsidRPr="00104345" w:rsidRDefault="00FE7F47" w:rsidP="00EF0FB5">
          <w:pPr>
            <w:spacing w:line="161" w:lineRule="exact"/>
            <w:ind w:left="111"/>
            <w:jc w:val="right"/>
            <w:rPr>
              <w:sz w:val="14"/>
              <w:lang w:val="fr-FR"/>
            </w:rPr>
          </w:pPr>
        </w:p>
        <w:p w14:paraId="5E73F884" w14:textId="77777777" w:rsidR="00FE7F47" w:rsidRPr="00104345" w:rsidRDefault="00FE7F47" w:rsidP="00EF0FB5">
          <w:pPr>
            <w:spacing w:line="161" w:lineRule="exact"/>
            <w:ind w:left="111"/>
            <w:jc w:val="right"/>
            <w:rPr>
              <w:sz w:val="14"/>
              <w:lang w:val="fr-FR"/>
            </w:rPr>
          </w:pPr>
        </w:p>
        <w:p w14:paraId="2211D2AC" w14:textId="77777777" w:rsidR="00FE7F47" w:rsidRPr="00104345" w:rsidRDefault="00FE7F47" w:rsidP="00EF0FB5">
          <w:pPr>
            <w:pStyle w:val="PieddePage0"/>
            <w:jc w:val="right"/>
            <w:rPr>
              <w:color w:val="auto"/>
              <w:lang w:val="fr-FR"/>
            </w:rPr>
          </w:pPr>
          <w:r w:rsidRPr="00104345">
            <w:rPr>
              <w:color w:val="auto"/>
              <w:lang w:val="fr-FR"/>
            </w:rPr>
            <w:t>ARS Bourgogne-Franche-Comté</w:t>
          </w:r>
        </w:p>
        <w:p w14:paraId="20CBC77C" w14:textId="77777777" w:rsidR="00FE7F47" w:rsidRPr="00104345" w:rsidRDefault="00FE7F47" w:rsidP="00EF0FB5">
          <w:pPr>
            <w:pStyle w:val="PieddePage0"/>
            <w:jc w:val="right"/>
            <w:rPr>
              <w:color w:val="auto"/>
              <w:lang w:val="fr-FR"/>
            </w:rPr>
          </w:pPr>
          <w:r w:rsidRPr="00104345">
            <w:rPr>
              <w:color w:val="auto"/>
              <w:lang w:val="fr-FR"/>
            </w:rPr>
            <w:t>Le Diapason 2 place des Savoirs</w:t>
          </w:r>
        </w:p>
        <w:p w14:paraId="44B09FF6" w14:textId="77777777" w:rsidR="00FE7F47" w:rsidRDefault="00FE7F47" w:rsidP="00EF0FB5">
          <w:pPr>
            <w:pStyle w:val="PieddePage0"/>
            <w:jc w:val="right"/>
            <w:rPr>
              <w:color w:val="auto"/>
            </w:rPr>
          </w:pPr>
          <w:r>
            <w:rPr>
              <w:color w:val="auto"/>
            </w:rPr>
            <w:t>21035 Dijon</w:t>
          </w:r>
          <w:r w:rsidRPr="00ED7D24">
            <w:rPr>
              <w:color w:val="auto"/>
            </w:rPr>
            <w:t xml:space="preserve"> Cedex</w:t>
          </w:r>
        </w:p>
        <w:p w14:paraId="46F577E2" w14:textId="77777777" w:rsidR="00FE7F47" w:rsidRDefault="00FE7F47" w:rsidP="00EF0FB5">
          <w:pPr>
            <w:tabs>
              <w:tab w:val="left" w:pos="5009"/>
            </w:tabs>
            <w:spacing w:line="170" w:lineRule="exact"/>
            <w:ind w:left="111"/>
            <w:jc w:val="center"/>
            <w:rPr>
              <w:sz w:val="14"/>
            </w:rPr>
          </w:pPr>
        </w:p>
      </w:tc>
    </w:tr>
  </w:tbl>
  <w:p w14:paraId="23CECEE1" w14:textId="77777777" w:rsidR="00FE7F47" w:rsidRPr="00800306" w:rsidRDefault="00FE7F47" w:rsidP="0066014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2F263" w14:textId="77777777" w:rsidR="00FE7F47" w:rsidRDefault="00FE7F4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FEC4E" w14:textId="77777777" w:rsidR="00FE7F47" w:rsidRPr="00965B19" w:rsidRDefault="00FE7F47" w:rsidP="0066014E">
    <w:pPr>
      <w:tabs>
        <w:tab w:val="left" w:pos="5009"/>
      </w:tabs>
      <w:spacing w:line="170" w:lineRule="exact"/>
      <w:ind w:left="111"/>
      <w:rPr>
        <w:sz w:val="14"/>
      </w:rPr>
    </w:pPr>
  </w:p>
  <w:sdt>
    <w:sdtPr>
      <w:rPr>
        <w:rStyle w:val="Numrodepage"/>
        <w:sz w:val="14"/>
        <w:szCs w:val="14"/>
      </w:rPr>
      <w:id w:val="160352445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2C794E92" w14:textId="77777777" w:rsidR="00FE7F47" w:rsidRPr="00C27E6A" w:rsidRDefault="00FE7F47" w:rsidP="0066014E">
        <w:pPr>
          <w:pStyle w:val="Pieddepage"/>
          <w:framePr w:wrap="none" w:vAnchor="text" w:hAnchor="margin" w:xAlign="center" w:y="290"/>
          <w:rPr>
            <w:rStyle w:val="Numrodepage"/>
            <w:sz w:val="14"/>
            <w:szCs w:val="14"/>
          </w:rPr>
        </w:pPr>
        <w:r w:rsidRPr="00C27E6A">
          <w:rPr>
            <w:rStyle w:val="Numrodepage"/>
            <w:sz w:val="14"/>
            <w:szCs w:val="14"/>
          </w:rPr>
          <w:fldChar w:fldCharType="begin"/>
        </w:r>
        <w:r w:rsidRPr="00C27E6A">
          <w:rPr>
            <w:rStyle w:val="Numrodepage"/>
            <w:sz w:val="14"/>
            <w:szCs w:val="14"/>
          </w:rPr>
          <w:instrText xml:space="preserve"> PAGE </w:instrText>
        </w:r>
        <w:r w:rsidRPr="00C27E6A">
          <w:rPr>
            <w:rStyle w:val="Numrodepage"/>
            <w:sz w:val="14"/>
            <w:szCs w:val="14"/>
          </w:rPr>
          <w:fldChar w:fldCharType="separate"/>
        </w:r>
        <w:r>
          <w:rPr>
            <w:rStyle w:val="Numrodepage"/>
            <w:noProof/>
            <w:sz w:val="14"/>
            <w:szCs w:val="14"/>
          </w:rPr>
          <w:t>2</w:t>
        </w:r>
        <w:r w:rsidRPr="00C27E6A">
          <w:rPr>
            <w:rStyle w:val="Numrodepage"/>
            <w:sz w:val="14"/>
            <w:szCs w:val="14"/>
          </w:rPr>
          <w:fldChar w:fldCharType="end"/>
        </w:r>
      </w:p>
    </w:sdtContent>
  </w:sdt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073"/>
      <w:gridCol w:w="4909"/>
    </w:tblGrid>
    <w:tr w:rsidR="00EF0FB5" w14:paraId="0F0D0708" w14:textId="77777777" w:rsidTr="00EF0FB5">
      <w:trPr>
        <w:trHeight w:val="1474"/>
      </w:trPr>
      <w:tc>
        <w:tcPr>
          <w:tcW w:w="5073" w:type="dxa"/>
          <w:vAlign w:val="bottom"/>
        </w:tcPr>
        <w:p w14:paraId="44C7EF89" w14:textId="77777777" w:rsidR="00FE7F47" w:rsidRPr="00C15ED9" w:rsidRDefault="00FE7F47" w:rsidP="00EF0FB5">
          <w:pPr>
            <w:pStyle w:val="intituledirection"/>
            <w:rPr>
              <w:color w:val="auto"/>
              <w:sz w:val="16"/>
              <w:szCs w:val="16"/>
              <w:lang w:val="fr-FR"/>
            </w:rPr>
          </w:pPr>
          <w:r w:rsidRPr="00C15ED9">
            <w:rPr>
              <w:color w:val="auto"/>
              <w:sz w:val="16"/>
              <w:szCs w:val="16"/>
              <w:lang w:val="fr-FR"/>
            </w:rPr>
            <w:t>Contact presse</w:t>
          </w:r>
        </w:p>
        <w:p w14:paraId="453D32F6" w14:textId="77777777" w:rsidR="00FE7F47" w:rsidRPr="00C15ED9" w:rsidRDefault="00FE7F47" w:rsidP="00EF0FB5">
          <w:pPr>
            <w:pStyle w:val="intituledirection"/>
            <w:rPr>
              <w:b w:val="0"/>
              <w:color w:val="auto"/>
              <w:sz w:val="14"/>
              <w:szCs w:val="14"/>
              <w:lang w:val="fr-FR"/>
            </w:rPr>
          </w:pPr>
          <w:r w:rsidRPr="00C15ED9">
            <w:rPr>
              <w:b w:val="0"/>
              <w:color w:val="auto"/>
              <w:sz w:val="14"/>
              <w:szCs w:val="14"/>
              <w:lang w:val="fr-FR"/>
            </w:rPr>
            <w:t>Lauranne Cournault</w:t>
          </w:r>
        </w:p>
        <w:p w14:paraId="57D8D930" w14:textId="77777777" w:rsidR="00FE7F47" w:rsidRPr="00104345" w:rsidRDefault="00FE7F47" w:rsidP="00EF0FB5">
          <w:pPr>
            <w:pStyle w:val="PieddePage0"/>
            <w:rPr>
              <w:color w:val="auto"/>
              <w:lang w:val="fr-FR"/>
            </w:rPr>
          </w:pPr>
          <w:r w:rsidRPr="00104345">
            <w:rPr>
              <w:color w:val="auto"/>
              <w:lang w:val="fr-FR"/>
            </w:rPr>
            <w:t>Tél : 06 43 64 20 24</w:t>
          </w:r>
        </w:p>
        <w:p w14:paraId="3510EDC4" w14:textId="77777777" w:rsidR="00FE7F47" w:rsidRPr="00104345" w:rsidRDefault="00FE7F47" w:rsidP="00EF0FB5">
          <w:pPr>
            <w:pStyle w:val="PieddePage0"/>
            <w:rPr>
              <w:color w:val="auto"/>
              <w:lang w:val="fr-FR"/>
            </w:rPr>
          </w:pPr>
          <w:r w:rsidRPr="00104345">
            <w:rPr>
              <w:color w:val="auto"/>
              <w:lang w:val="fr-FR"/>
            </w:rPr>
            <w:t>Mél : lauranne.cournault@ars.sante.fr</w:t>
          </w:r>
        </w:p>
        <w:p w14:paraId="657E3E2F" w14:textId="77777777" w:rsidR="00FE7F47" w:rsidRPr="00104345" w:rsidRDefault="00FE7F47" w:rsidP="00EF0FB5">
          <w:pPr>
            <w:pStyle w:val="PieddePage0"/>
            <w:rPr>
              <w:color w:val="auto"/>
              <w:lang w:val="fr-FR"/>
            </w:rPr>
          </w:pPr>
        </w:p>
      </w:tc>
      <w:tc>
        <w:tcPr>
          <w:tcW w:w="4909" w:type="dxa"/>
        </w:tcPr>
        <w:p w14:paraId="372483F1" w14:textId="77777777" w:rsidR="00FE7F47" w:rsidRPr="00104345" w:rsidRDefault="00FE7F47" w:rsidP="00EF0FB5">
          <w:pPr>
            <w:spacing w:line="161" w:lineRule="exact"/>
            <w:ind w:left="111"/>
            <w:jc w:val="right"/>
            <w:rPr>
              <w:sz w:val="14"/>
              <w:lang w:val="fr-FR"/>
            </w:rPr>
          </w:pPr>
        </w:p>
        <w:p w14:paraId="0EE6797D" w14:textId="77777777" w:rsidR="00FE7F47" w:rsidRPr="00104345" w:rsidRDefault="00FE7F47" w:rsidP="00EF0FB5">
          <w:pPr>
            <w:spacing w:line="161" w:lineRule="exact"/>
            <w:ind w:left="111"/>
            <w:jc w:val="right"/>
            <w:rPr>
              <w:sz w:val="14"/>
              <w:lang w:val="fr-FR"/>
            </w:rPr>
          </w:pPr>
        </w:p>
        <w:p w14:paraId="3ACF6815" w14:textId="77777777" w:rsidR="00FE7F47" w:rsidRPr="00104345" w:rsidRDefault="00FE7F47" w:rsidP="00EF0FB5">
          <w:pPr>
            <w:spacing w:line="161" w:lineRule="exact"/>
            <w:ind w:left="111"/>
            <w:jc w:val="right"/>
            <w:rPr>
              <w:sz w:val="14"/>
              <w:lang w:val="fr-FR"/>
            </w:rPr>
          </w:pPr>
        </w:p>
        <w:p w14:paraId="41D8C5E5" w14:textId="77777777" w:rsidR="00FE7F47" w:rsidRPr="00104345" w:rsidRDefault="00FE7F47" w:rsidP="00EF0FB5">
          <w:pPr>
            <w:spacing w:line="161" w:lineRule="exact"/>
            <w:rPr>
              <w:sz w:val="14"/>
              <w:lang w:val="fr-FR"/>
            </w:rPr>
          </w:pPr>
        </w:p>
        <w:p w14:paraId="342CBAFC" w14:textId="77777777" w:rsidR="00FE7F47" w:rsidRPr="00104345" w:rsidRDefault="00FE7F47" w:rsidP="00EF0FB5">
          <w:pPr>
            <w:spacing w:line="161" w:lineRule="exact"/>
            <w:ind w:left="111"/>
            <w:jc w:val="right"/>
            <w:rPr>
              <w:sz w:val="14"/>
              <w:lang w:val="fr-FR"/>
            </w:rPr>
          </w:pPr>
        </w:p>
        <w:p w14:paraId="330E1264" w14:textId="77777777" w:rsidR="00FE7F47" w:rsidRPr="00104345" w:rsidRDefault="00FE7F47" w:rsidP="00EF0FB5">
          <w:pPr>
            <w:spacing w:line="161" w:lineRule="exact"/>
            <w:ind w:left="111"/>
            <w:jc w:val="right"/>
            <w:rPr>
              <w:sz w:val="14"/>
              <w:lang w:val="fr-FR"/>
            </w:rPr>
          </w:pPr>
        </w:p>
        <w:p w14:paraId="3DE44CB0" w14:textId="77777777" w:rsidR="00FE7F47" w:rsidRPr="00104345" w:rsidRDefault="00FE7F47" w:rsidP="00EF0FB5">
          <w:pPr>
            <w:spacing w:line="161" w:lineRule="exact"/>
            <w:ind w:left="111"/>
            <w:jc w:val="right"/>
            <w:rPr>
              <w:sz w:val="14"/>
              <w:lang w:val="fr-FR"/>
            </w:rPr>
          </w:pPr>
        </w:p>
        <w:p w14:paraId="7A5EC4EA" w14:textId="77777777" w:rsidR="00FE7F47" w:rsidRPr="00104345" w:rsidRDefault="00FE7F47" w:rsidP="00EF0FB5">
          <w:pPr>
            <w:pStyle w:val="PieddePage0"/>
            <w:jc w:val="right"/>
            <w:rPr>
              <w:color w:val="auto"/>
              <w:lang w:val="fr-FR"/>
            </w:rPr>
          </w:pPr>
          <w:r w:rsidRPr="00104345">
            <w:rPr>
              <w:color w:val="auto"/>
              <w:lang w:val="fr-FR"/>
            </w:rPr>
            <w:t>ARS Bourgogne-Franche-Comté</w:t>
          </w:r>
        </w:p>
        <w:p w14:paraId="20B54211" w14:textId="77777777" w:rsidR="00FE7F47" w:rsidRPr="00104345" w:rsidRDefault="00FE7F47" w:rsidP="00EF0FB5">
          <w:pPr>
            <w:pStyle w:val="PieddePage0"/>
            <w:jc w:val="right"/>
            <w:rPr>
              <w:color w:val="auto"/>
              <w:lang w:val="fr-FR"/>
            </w:rPr>
          </w:pPr>
          <w:r w:rsidRPr="00104345">
            <w:rPr>
              <w:color w:val="auto"/>
              <w:lang w:val="fr-FR"/>
            </w:rPr>
            <w:t>Le Diapason 2 place des Savoirs</w:t>
          </w:r>
        </w:p>
        <w:p w14:paraId="64B43FCB" w14:textId="77777777" w:rsidR="00FE7F47" w:rsidRDefault="00FE7F47" w:rsidP="00EF0FB5">
          <w:pPr>
            <w:pStyle w:val="PieddePage0"/>
            <w:jc w:val="right"/>
            <w:rPr>
              <w:color w:val="auto"/>
            </w:rPr>
          </w:pPr>
          <w:r>
            <w:rPr>
              <w:color w:val="auto"/>
            </w:rPr>
            <w:t>21035 Dijon Cedex</w:t>
          </w:r>
        </w:p>
        <w:p w14:paraId="720042BB" w14:textId="77777777" w:rsidR="00FE7F47" w:rsidRDefault="00FE7F47" w:rsidP="00EF0FB5">
          <w:pPr>
            <w:tabs>
              <w:tab w:val="left" w:pos="5009"/>
            </w:tabs>
            <w:spacing w:line="170" w:lineRule="exact"/>
            <w:ind w:left="111"/>
            <w:jc w:val="center"/>
            <w:rPr>
              <w:sz w:val="14"/>
            </w:rPr>
          </w:pPr>
        </w:p>
      </w:tc>
    </w:tr>
  </w:tbl>
  <w:p w14:paraId="01D38491" w14:textId="77777777" w:rsidR="00FE7F47" w:rsidRPr="00800306" w:rsidRDefault="00FE7F47" w:rsidP="0066014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004AA" w14:textId="77777777" w:rsidR="00FE7F47" w:rsidRDefault="00FE7F47" w:rsidP="00FE7F47">
      <w:r>
        <w:separator/>
      </w:r>
    </w:p>
  </w:footnote>
  <w:footnote w:type="continuationSeparator" w:id="0">
    <w:p w14:paraId="19DC3749" w14:textId="77777777" w:rsidR="00FE7F47" w:rsidRDefault="00FE7F47" w:rsidP="00FE7F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6B607" w14:textId="77777777" w:rsidR="00FE7F47" w:rsidRDefault="00FE7F47" w:rsidP="004973A6">
    <w:pPr>
      <w:pStyle w:val="En-tte"/>
      <w:tabs>
        <w:tab w:val="clear" w:pos="4513"/>
        <w:tab w:val="left" w:pos="6720"/>
      </w:tabs>
      <w:ind w:left="-709"/>
      <w:rPr>
        <w:noProof/>
        <w14:ligatures w14:val="standardContextual"/>
      </w:rPr>
    </w:pPr>
  </w:p>
  <w:p w14:paraId="45D1F9AB" w14:textId="301DA596" w:rsidR="00FE7F47" w:rsidRDefault="00FE7F47" w:rsidP="004973A6">
    <w:pPr>
      <w:pStyle w:val="En-tte"/>
      <w:tabs>
        <w:tab w:val="clear" w:pos="4513"/>
        <w:tab w:val="left" w:pos="6720"/>
      </w:tabs>
      <w:ind w:left="-709"/>
      <w:rPr>
        <w:noProof/>
        <w14:ligatures w14:val="standardContextual"/>
      </w:rPr>
    </w:pPr>
    <w:r w:rsidRPr="002F7FD1">
      <w:rPr>
        <w:noProof/>
      </w:rPr>
      <w:drawing>
        <wp:anchor distT="0" distB="0" distL="114300" distR="114300" simplePos="0" relativeHeight="251659264" behindDoc="1" locked="0" layoutInCell="1" allowOverlap="1" wp14:anchorId="5E8E5287" wp14:editId="76C72A5B">
          <wp:simplePos x="0" y="0"/>
          <wp:positionH relativeFrom="margin">
            <wp:posOffset>4665345</wp:posOffset>
          </wp:positionH>
          <wp:positionV relativeFrom="paragraph">
            <wp:posOffset>149860</wp:posOffset>
          </wp:positionV>
          <wp:extent cx="1968500" cy="712470"/>
          <wp:effectExtent l="0" t="0" r="0" b="0"/>
          <wp:wrapNone/>
          <wp:docPr id="400423045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8500" cy="712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363E7C5" w14:textId="7C662C87" w:rsidR="00FE7F47" w:rsidRDefault="00FE7F47" w:rsidP="004973A6">
    <w:pPr>
      <w:pStyle w:val="En-tte"/>
      <w:tabs>
        <w:tab w:val="clear" w:pos="4513"/>
        <w:tab w:val="left" w:pos="6720"/>
      </w:tabs>
      <w:ind w:left="-709"/>
    </w:pPr>
    <w:r>
      <w:rPr>
        <w:rFonts w:ascii="Marianne" w:hAnsi="Marianne"/>
        <w:b/>
        <w:bCs/>
        <w:noProof/>
      </w:rPr>
      <w:drawing>
        <wp:anchor distT="0" distB="0" distL="114300" distR="114300" simplePos="0" relativeHeight="251661312" behindDoc="0" locked="0" layoutInCell="1" allowOverlap="1" wp14:anchorId="10F961DB" wp14:editId="67C795B3">
          <wp:simplePos x="0" y="0"/>
          <wp:positionH relativeFrom="margin">
            <wp:posOffset>2856504</wp:posOffset>
          </wp:positionH>
          <wp:positionV relativeFrom="paragraph">
            <wp:posOffset>11430</wp:posOffset>
          </wp:positionV>
          <wp:extent cx="963827" cy="1039771"/>
          <wp:effectExtent l="0" t="0" r="8255" b="8255"/>
          <wp:wrapNone/>
          <wp:docPr id="1858736759" name="Image 4" descr="Une image contenant créativité&#10;&#10;Description générée automatiquement avec une confiance faib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8736759" name="Image 4" descr="Une image contenant créativité&#10;&#10;Description générée automatiquement avec une confiance faibl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3827" cy="10397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14:ligatures w14:val="standardContextual"/>
      </w:rPr>
      <w:drawing>
        <wp:inline distT="0" distB="0" distL="0" distR="0" wp14:anchorId="5F1CC2A2" wp14:editId="0DA26B6F">
          <wp:extent cx="2556104" cy="936000"/>
          <wp:effectExtent l="0" t="0" r="0" b="0"/>
          <wp:docPr id="48010595" name="Image 1" descr="Une image contenant texte, Police, logo, capture d’écra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705280" name="Image 1" descr="Une image contenant texte, Police, logo, capture d’écran&#10;&#10;Description générée automatiquement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6104" cy="93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14:paraId="4ABF3174" w14:textId="77777777" w:rsidR="00FE7F47" w:rsidRDefault="00FE7F47" w:rsidP="0047231F">
    <w:pPr>
      <w:pStyle w:val="En-tte"/>
      <w:tabs>
        <w:tab w:val="clear" w:pos="4513"/>
      </w:tabs>
      <w:jc w:val="right"/>
      <w:rPr>
        <w:b/>
        <w:bCs/>
        <w:sz w:val="24"/>
        <w:szCs w:val="24"/>
      </w:rPr>
    </w:pPr>
    <w:r>
      <w:rPr>
        <w:b/>
        <w:bCs/>
        <w:sz w:val="24"/>
        <w:szCs w:val="24"/>
      </w:rPr>
      <w:tab/>
    </w:r>
  </w:p>
  <w:p w14:paraId="23D91485" w14:textId="77777777" w:rsidR="00FE7F47" w:rsidRDefault="00FE7F47" w:rsidP="00992DBA">
    <w:pPr>
      <w:pStyle w:val="En-tte"/>
      <w:tabs>
        <w:tab w:val="clear" w:pos="4513"/>
      </w:tabs>
      <w:jc w:val="right"/>
      <w:rPr>
        <w:b/>
        <w:bCs/>
        <w:sz w:val="24"/>
        <w:szCs w:val="24"/>
      </w:rPr>
    </w:pPr>
  </w:p>
  <w:p w14:paraId="59F502F0" w14:textId="7AA09A16" w:rsidR="00FE7F47" w:rsidRDefault="00A624F0" w:rsidP="00A624F0">
    <w:pPr>
      <w:pStyle w:val="En-tte"/>
      <w:tabs>
        <w:tab w:val="clear" w:pos="4513"/>
        <w:tab w:val="clear" w:pos="9026"/>
        <w:tab w:val="left" w:pos="3540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68407" w14:textId="77777777" w:rsidR="00FE7F47" w:rsidRDefault="00FE7F4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91AB8"/>
    <w:multiLevelType w:val="hybridMultilevel"/>
    <w:tmpl w:val="531A73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FA7374"/>
    <w:multiLevelType w:val="hybridMultilevel"/>
    <w:tmpl w:val="91AE45E0"/>
    <w:lvl w:ilvl="0" w:tplc="7EE6DFD6">
      <w:start w:val="2"/>
      <w:numFmt w:val="bullet"/>
      <w:lvlText w:val="-"/>
      <w:lvlJc w:val="left"/>
      <w:pPr>
        <w:ind w:left="720" w:hanging="360"/>
      </w:pPr>
      <w:rPr>
        <w:rFonts w:ascii="Aptos" w:eastAsia="Times New Roman" w:hAnsi="Aptos" w:cs="Apto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5C0470"/>
    <w:multiLevelType w:val="hybridMultilevel"/>
    <w:tmpl w:val="946EEEA2"/>
    <w:lvl w:ilvl="0" w:tplc="84F05260">
      <w:numFmt w:val="bullet"/>
      <w:lvlText w:val="-"/>
      <w:lvlJc w:val="left"/>
      <w:pPr>
        <w:ind w:left="720" w:hanging="360"/>
      </w:pPr>
      <w:rPr>
        <w:rFonts w:ascii="Calibri" w:eastAsia="Aptos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246AAA"/>
    <w:multiLevelType w:val="hybridMultilevel"/>
    <w:tmpl w:val="8D3A818E"/>
    <w:lvl w:ilvl="0" w:tplc="86249DD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EE754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ADC71F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32296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EE83B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B4D8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D23B4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502DA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C98529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741566"/>
    <w:multiLevelType w:val="hybridMultilevel"/>
    <w:tmpl w:val="35DE027C"/>
    <w:lvl w:ilvl="0" w:tplc="A494741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C855B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CCB27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B0509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606A5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284B6B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9A4E4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1205B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58985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84128336">
    <w:abstractNumId w:val="1"/>
  </w:num>
  <w:num w:numId="2" w16cid:durableId="1844274530">
    <w:abstractNumId w:val="2"/>
  </w:num>
  <w:num w:numId="3" w16cid:durableId="349725424">
    <w:abstractNumId w:val="3"/>
  </w:num>
  <w:num w:numId="4" w16cid:durableId="1032146325">
    <w:abstractNumId w:val="0"/>
  </w:num>
  <w:num w:numId="5" w16cid:durableId="7789116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459"/>
    <w:rsid w:val="00076EE0"/>
    <w:rsid w:val="000C236A"/>
    <w:rsid w:val="000C243A"/>
    <w:rsid w:val="00104345"/>
    <w:rsid w:val="001931A4"/>
    <w:rsid w:val="001B5E6B"/>
    <w:rsid w:val="001E11FE"/>
    <w:rsid w:val="002778B3"/>
    <w:rsid w:val="002A7722"/>
    <w:rsid w:val="002B6E43"/>
    <w:rsid w:val="00425013"/>
    <w:rsid w:val="0047645E"/>
    <w:rsid w:val="004978C6"/>
    <w:rsid w:val="004B708A"/>
    <w:rsid w:val="00534348"/>
    <w:rsid w:val="00632CAE"/>
    <w:rsid w:val="006B2459"/>
    <w:rsid w:val="00710CB6"/>
    <w:rsid w:val="0078612D"/>
    <w:rsid w:val="007F5AA5"/>
    <w:rsid w:val="008B7D97"/>
    <w:rsid w:val="008F638A"/>
    <w:rsid w:val="00910B35"/>
    <w:rsid w:val="00A54CC3"/>
    <w:rsid w:val="00A624F0"/>
    <w:rsid w:val="00A82BFF"/>
    <w:rsid w:val="00AA42B5"/>
    <w:rsid w:val="00AE7AA7"/>
    <w:rsid w:val="00B50B08"/>
    <w:rsid w:val="00C0641D"/>
    <w:rsid w:val="00C15ED9"/>
    <w:rsid w:val="00D65068"/>
    <w:rsid w:val="00D752A2"/>
    <w:rsid w:val="00D80181"/>
    <w:rsid w:val="00D961C9"/>
    <w:rsid w:val="00FE7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28817DB"/>
  <w15:chartTrackingRefBased/>
  <w15:docId w15:val="{F7336810-CADF-4F21-81F3-0E803EAB7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B2459"/>
    <w:pPr>
      <w:widowControl w:val="0"/>
      <w:autoSpaceDE w:val="0"/>
      <w:autoSpaceDN w:val="0"/>
      <w:spacing w:after="0" w:line="240" w:lineRule="auto"/>
    </w:pPr>
    <w:rPr>
      <w:rFonts w:ascii="Arial" w:hAnsi="Arial" w:cs="Arial"/>
      <w:kern w:val="0"/>
      <w:sz w:val="20"/>
      <w:szCs w:val="20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6B2459"/>
    <w:pPr>
      <w:keepNext/>
      <w:keepLines/>
      <w:widowControl/>
      <w:autoSpaceDE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B2459"/>
    <w:pPr>
      <w:keepNext/>
      <w:keepLines/>
      <w:widowControl/>
      <w:autoSpaceDE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B2459"/>
    <w:pPr>
      <w:keepNext/>
      <w:keepLines/>
      <w:widowControl/>
      <w:autoSpaceDE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B2459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B2459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B2459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B2459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B2459"/>
    <w:pPr>
      <w:keepNext/>
      <w:keepLines/>
      <w:widowControl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B2459"/>
    <w:pPr>
      <w:keepNext/>
      <w:keepLines/>
      <w:widowControl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B24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B24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B24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B2459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B2459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B245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B245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B245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B2459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B2459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6B24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B2459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6B24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B2459"/>
    <w:pPr>
      <w:widowControl/>
      <w:autoSpaceDE/>
      <w:autoSpaceDN/>
      <w:spacing w:before="160" w:after="160" w:line="259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2"/>
      <w:szCs w:val="22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6B2459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B2459"/>
    <w:pPr>
      <w:widowControl/>
      <w:autoSpaceDE/>
      <w:autoSpaceDN/>
      <w:spacing w:after="160" w:line="259" w:lineRule="auto"/>
      <w:ind w:left="720"/>
      <w:contextualSpacing/>
    </w:pPr>
    <w:rPr>
      <w:rFonts w:asciiTheme="minorHAnsi" w:hAnsiTheme="minorHAnsi" w:cstheme="minorBidi"/>
      <w:kern w:val="2"/>
      <w:sz w:val="22"/>
      <w:szCs w:val="22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6B2459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B2459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B2459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B2459"/>
    <w:rPr>
      <w:b/>
      <w:bCs/>
      <w:smallCaps/>
      <w:color w:val="0F4761" w:themeColor="accent1" w:themeShade="BF"/>
      <w:spacing w:val="5"/>
    </w:rPr>
  </w:style>
  <w:style w:type="paragraph" w:styleId="Corpsdetexte">
    <w:name w:val="Body Text"/>
    <w:basedOn w:val="Normal"/>
    <w:link w:val="CorpsdetexteCar"/>
    <w:uiPriority w:val="1"/>
    <w:qFormat/>
    <w:rsid w:val="006B2459"/>
  </w:style>
  <w:style w:type="character" w:customStyle="1" w:styleId="CorpsdetexteCar">
    <w:name w:val="Corps de texte Car"/>
    <w:basedOn w:val="Policepardfaut"/>
    <w:link w:val="Corpsdetexte"/>
    <w:uiPriority w:val="1"/>
    <w:rsid w:val="006B2459"/>
    <w:rPr>
      <w:rFonts w:ascii="Arial" w:hAnsi="Arial" w:cs="Arial"/>
      <w:kern w:val="0"/>
      <w:sz w:val="20"/>
      <w:szCs w:val="20"/>
      <w14:ligatures w14:val="none"/>
    </w:rPr>
  </w:style>
  <w:style w:type="character" w:styleId="Lienhypertexte">
    <w:name w:val="Hyperlink"/>
    <w:basedOn w:val="Policepardfaut"/>
    <w:uiPriority w:val="99"/>
    <w:unhideWhenUsed/>
    <w:rsid w:val="006B2459"/>
    <w:rPr>
      <w:color w:val="467886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6B2459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6B2459"/>
    <w:rPr>
      <w:rFonts w:ascii="Arial" w:hAnsi="Arial" w:cs="Arial"/>
      <w:kern w:val="0"/>
      <w:sz w:val="20"/>
      <w:szCs w:val="20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6B2459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B2459"/>
    <w:rPr>
      <w:rFonts w:ascii="Arial" w:hAnsi="Arial" w:cs="Arial"/>
      <w:kern w:val="0"/>
      <w:sz w:val="20"/>
      <w:szCs w:val="20"/>
      <w14:ligatures w14:val="none"/>
    </w:rPr>
  </w:style>
  <w:style w:type="paragraph" w:customStyle="1" w:styleId="Titre1demapage">
    <w:name w:val="Titre 1 de ma page"/>
    <w:basedOn w:val="Corpsdetexte"/>
    <w:next w:val="Corpsdetexte"/>
    <w:link w:val="Titre1demapageCar"/>
    <w:qFormat/>
    <w:rsid w:val="006B2459"/>
    <w:pPr>
      <w:spacing w:before="1"/>
    </w:pPr>
    <w:rPr>
      <w:b/>
      <w:bCs/>
    </w:rPr>
  </w:style>
  <w:style w:type="character" w:customStyle="1" w:styleId="Titre1demapageCar">
    <w:name w:val="Titre 1 de ma page Car"/>
    <w:basedOn w:val="CorpsdetexteCar"/>
    <w:link w:val="Titre1demapage"/>
    <w:rsid w:val="006B2459"/>
    <w:rPr>
      <w:rFonts w:ascii="Arial" w:hAnsi="Arial" w:cs="Arial"/>
      <w:b/>
      <w:bCs/>
      <w:kern w:val="0"/>
      <w:sz w:val="20"/>
      <w:szCs w:val="20"/>
      <w14:ligatures w14:val="none"/>
    </w:rPr>
  </w:style>
  <w:style w:type="table" w:styleId="Grilledutableau">
    <w:name w:val="Table Grid"/>
    <w:basedOn w:val="TableauNormal"/>
    <w:uiPriority w:val="39"/>
    <w:rsid w:val="006B2459"/>
    <w:pPr>
      <w:widowControl w:val="0"/>
      <w:autoSpaceDE w:val="0"/>
      <w:autoSpaceDN w:val="0"/>
      <w:spacing w:after="0" w:line="240" w:lineRule="auto"/>
    </w:pPr>
    <w:rPr>
      <w:rFonts w:ascii="Arial" w:hAnsi="Arial" w:cs="Arial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B245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intituledirection">
    <w:name w:val="intitule direction"/>
    <w:basedOn w:val="Normal"/>
    <w:next w:val="Corpsdetexte"/>
    <w:link w:val="intituledirectionCar"/>
    <w:qFormat/>
    <w:rsid w:val="006B2459"/>
    <w:pPr>
      <w:tabs>
        <w:tab w:val="left" w:pos="5009"/>
      </w:tabs>
      <w:spacing w:line="276" w:lineRule="auto"/>
      <w:ind w:left="187" w:hanging="187"/>
    </w:pPr>
    <w:rPr>
      <w:b/>
      <w:bCs/>
      <w:color w:val="000000" w:themeColor="text1"/>
      <w:sz w:val="24"/>
      <w:szCs w:val="24"/>
    </w:rPr>
  </w:style>
  <w:style w:type="character" w:customStyle="1" w:styleId="intituledirectionCar">
    <w:name w:val="intitule direction Car"/>
    <w:basedOn w:val="Policepardfaut"/>
    <w:link w:val="intituledirection"/>
    <w:rsid w:val="006B2459"/>
    <w:rPr>
      <w:rFonts w:ascii="Arial" w:hAnsi="Arial" w:cs="Arial"/>
      <w:b/>
      <w:bCs/>
      <w:color w:val="000000" w:themeColor="text1"/>
      <w:kern w:val="0"/>
      <w:sz w:val="24"/>
      <w:szCs w:val="24"/>
      <w14:ligatures w14:val="none"/>
    </w:rPr>
  </w:style>
  <w:style w:type="paragraph" w:customStyle="1" w:styleId="Date2">
    <w:name w:val="Date2"/>
    <w:basedOn w:val="Normal"/>
    <w:next w:val="Corpsdetexte"/>
    <w:link w:val="Date2Car"/>
    <w:qFormat/>
    <w:rsid w:val="006B2459"/>
    <w:pPr>
      <w:spacing w:before="139"/>
      <w:jc w:val="right"/>
    </w:pPr>
    <w:rPr>
      <w:color w:val="231F20"/>
      <w:sz w:val="16"/>
      <w:szCs w:val="22"/>
    </w:rPr>
  </w:style>
  <w:style w:type="paragraph" w:customStyle="1" w:styleId="PieddePage0">
    <w:name w:val="Pied de Page"/>
    <w:basedOn w:val="Normal"/>
    <w:next w:val="Corpsdetexte"/>
    <w:link w:val="PieddePageCar0"/>
    <w:qFormat/>
    <w:rsid w:val="006B2459"/>
    <w:pPr>
      <w:spacing w:line="161" w:lineRule="exact"/>
      <w:ind w:left="187" w:hanging="187"/>
    </w:pPr>
    <w:rPr>
      <w:color w:val="939598"/>
      <w:sz w:val="14"/>
    </w:rPr>
  </w:style>
  <w:style w:type="character" w:customStyle="1" w:styleId="Date2Car">
    <w:name w:val="Date2 Car"/>
    <w:basedOn w:val="Policepardfaut"/>
    <w:link w:val="Date2"/>
    <w:rsid w:val="006B2459"/>
    <w:rPr>
      <w:rFonts w:ascii="Arial" w:hAnsi="Arial" w:cs="Arial"/>
      <w:color w:val="231F20"/>
      <w:kern w:val="0"/>
      <w:sz w:val="16"/>
      <w14:ligatures w14:val="none"/>
    </w:rPr>
  </w:style>
  <w:style w:type="character" w:customStyle="1" w:styleId="PieddePageCar0">
    <w:name w:val="Pied de Page Car"/>
    <w:basedOn w:val="Policepardfaut"/>
    <w:link w:val="PieddePage0"/>
    <w:rsid w:val="006B2459"/>
    <w:rPr>
      <w:rFonts w:ascii="Arial" w:hAnsi="Arial" w:cs="Arial"/>
      <w:color w:val="939598"/>
      <w:kern w:val="0"/>
      <w:sz w:val="14"/>
      <w:szCs w:val="20"/>
      <w14:ligatures w14:val="none"/>
    </w:rPr>
  </w:style>
  <w:style w:type="character" w:styleId="Numrodepage">
    <w:name w:val="page number"/>
    <w:basedOn w:val="Policepardfaut"/>
    <w:uiPriority w:val="99"/>
    <w:semiHidden/>
    <w:unhideWhenUsed/>
    <w:rsid w:val="006B2459"/>
  </w:style>
  <w:style w:type="character" w:styleId="lev">
    <w:name w:val="Strong"/>
    <w:basedOn w:val="Policepardfaut"/>
    <w:uiPriority w:val="22"/>
    <w:qFormat/>
    <w:rsid w:val="006B2459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FE7F47"/>
    <w:rPr>
      <w:color w:val="96607D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764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93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889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44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87083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7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7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8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035512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695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371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117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435378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8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021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782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76917385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75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9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222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8786803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136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372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597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6104787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576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00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8076389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13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361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17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2288700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4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96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2081388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800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58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600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93473005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761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0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594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32325215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32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045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521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8654988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577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19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061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0479937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5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803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072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9049159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94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317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145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32780448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383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259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128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6275335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475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065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780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65207432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618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719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181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97015573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204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566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95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67711469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640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707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315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0907694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69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794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5449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5700393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35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03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323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6605980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729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073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032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0500902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282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221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028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80315094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14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2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261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86963162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330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488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67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5628552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29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29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807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4253937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145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341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604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65357371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892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090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640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0624507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356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325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575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43119125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002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526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57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39095940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63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4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40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25718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9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3252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309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00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9897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97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2543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4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5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4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1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17233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6333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08286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5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34966">
          <w:marLeft w:val="446"/>
          <w:marRight w:val="0"/>
          <w:marTop w:val="8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33152">
          <w:marLeft w:val="446"/>
          <w:marRight w:val="0"/>
          <w:marTop w:val="8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1968">
          <w:marLeft w:val="446"/>
          <w:marRight w:val="0"/>
          <w:marTop w:val="8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39174">
          <w:marLeft w:val="446"/>
          <w:marRight w:val="0"/>
          <w:marTop w:val="8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52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4330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40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5973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4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40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19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15311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533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257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023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11899031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182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04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59629801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574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944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646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49080063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065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293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507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4986200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13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183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784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66755887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38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36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4430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6462674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45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9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783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6132949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93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759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85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24322507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90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349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420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6840940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26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316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390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2751147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8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940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244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3286774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82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4840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87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75695567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594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854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0962105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65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467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733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7044098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054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962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269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8515958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459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517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84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87005879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110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22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482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4105968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3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205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8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3494917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74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062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930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26492556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445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414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614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63088425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793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37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553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6972975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332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668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248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9397463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043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74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16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48334643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8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46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46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1688951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21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686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49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3941616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478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22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92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2863619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350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258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328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6548172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838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643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326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70422969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706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359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1728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39339984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054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661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287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28766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78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449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13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9234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44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62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23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30209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1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greffesplus.f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ondorganes.fr/" TargetMode="Externa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515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Ministeres Sociaux</Company>
  <LinksUpToDate>false</LinksUpToDate>
  <CharactersWithSpaces>3343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BIERRY, Lou (ARS-BFC/DG)</dc:creator>
  <cp:keywords/>
  <dc:description/>
  <cp:lastModifiedBy>COURNAULT, Lauranne (ARS-BFC/DCPT)</cp:lastModifiedBy>
  <cp:revision>2</cp:revision>
  <cp:lastPrinted>2025-06-20T10:18:00Z</cp:lastPrinted>
  <dcterms:created xsi:type="dcterms:W3CDTF">2025-06-20T13:58:00Z</dcterms:created>
  <dcterms:modified xsi:type="dcterms:W3CDTF">2025-06-20T13:58:00Z</dcterms:modified>
</cp:coreProperties>
</file>