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E2B9" w14:textId="77777777" w:rsidR="009D28D5" w:rsidRDefault="009D28D5" w:rsidP="009D28D5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  <w:sz w:val="28"/>
        </w:rPr>
      </w:pPr>
      <w:r>
        <w:rPr>
          <w:b/>
          <w:color w:val="003300"/>
          <w:sz w:val="28"/>
          <w:bdr w:val="single" w:sz="4" w:space="0" w:color="auto" w:frame="1"/>
        </w:rPr>
        <w:t>Modèle de convention</w:t>
      </w:r>
    </w:p>
    <w:p w14:paraId="6BE69930" w14:textId="77777777" w:rsidR="00BF569A" w:rsidRPr="00567FBA" w:rsidRDefault="00BF569A" w:rsidP="00BF569A">
      <w:pPr>
        <w:tabs>
          <w:tab w:val="left" w:pos="-1440"/>
          <w:tab w:val="left" w:pos="-720"/>
        </w:tabs>
        <w:suppressAutoHyphens/>
        <w:jc w:val="center"/>
        <w:rPr>
          <w:color w:val="003300"/>
        </w:rPr>
      </w:pPr>
    </w:p>
    <w:p w14:paraId="088FB94E" w14:textId="77777777" w:rsidR="00BF569A" w:rsidRPr="00802A4B" w:rsidRDefault="00BF569A" w:rsidP="00BF569A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  <w:sz w:val="28"/>
        </w:rPr>
      </w:pPr>
      <w:r w:rsidRPr="00802A4B">
        <w:rPr>
          <w:b/>
          <w:color w:val="003300"/>
          <w:sz w:val="28"/>
        </w:rPr>
        <w:t xml:space="preserve">DOCUMENT D'ACCORD ENTRE </w:t>
      </w:r>
    </w:p>
    <w:p w14:paraId="0CC4AA59" w14:textId="3C39324B" w:rsidR="00BF569A" w:rsidRPr="00802A4B" w:rsidRDefault="00BF569A" w:rsidP="00BF569A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  <w:sz w:val="28"/>
        </w:rPr>
      </w:pPr>
      <w:r w:rsidRPr="00802A4B">
        <w:rPr>
          <w:b/>
          <w:color w:val="003300"/>
          <w:sz w:val="28"/>
        </w:rPr>
        <w:t>LE RESPONSABLE DU LIEU DE RECHERCHE</w:t>
      </w:r>
      <w:r w:rsidR="00880626">
        <w:rPr>
          <w:b/>
          <w:color w:val="003300"/>
          <w:sz w:val="28"/>
        </w:rPr>
        <w:t>S</w:t>
      </w:r>
      <w:r w:rsidRPr="00802A4B">
        <w:rPr>
          <w:b/>
          <w:color w:val="003300"/>
          <w:sz w:val="28"/>
        </w:rPr>
        <w:t xml:space="preserve"> ET LE RESPONSABLE DU SAMU</w:t>
      </w:r>
    </w:p>
    <w:p w14:paraId="6FC7D6F8" w14:textId="77777777" w:rsidR="00BF569A" w:rsidRPr="00802A4B" w:rsidRDefault="00BF569A" w:rsidP="00BF569A">
      <w:pPr>
        <w:jc w:val="center"/>
        <w:rPr>
          <w:b/>
          <w:color w:val="003300"/>
          <w:sz w:val="28"/>
        </w:rPr>
      </w:pPr>
    </w:p>
    <w:p w14:paraId="608EE29A" w14:textId="77777777" w:rsidR="00BF569A" w:rsidRPr="00FD0A0F" w:rsidRDefault="00BF569A" w:rsidP="00BF569A">
      <w:pPr>
        <w:tabs>
          <w:tab w:val="left" w:pos="-1440"/>
          <w:tab w:val="left" w:pos="-720"/>
        </w:tabs>
        <w:suppressAutoHyphens/>
        <w:jc w:val="center"/>
      </w:pPr>
    </w:p>
    <w:p w14:paraId="6498072F" w14:textId="77777777" w:rsidR="00BF569A" w:rsidRPr="00FD0A0F" w:rsidRDefault="00BF569A" w:rsidP="00BF569A">
      <w:pPr>
        <w:jc w:val="center"/>
      </w:pPr>
    </w:p>
    <w:p w14:paraId="37587CBA" w14:textId="77777777" w:rsidR="00BF569A" w:rsidRPr="00FD0A0F" w:rsidRDefault="00BF569A" w:rsidP="00BF569A">
      <w:pPr>
        <w:jc w:val="center"/>
      </w:pPr>
    </w:p>
    <w:p w14:paraId="58B5BF90" w14:textId="77777777" w:rsidR="00BF569A" w:rsidRPr="00FD0A0F" w:rsidRDefault="00BF569A" w:rsidP="00BF569A">
      <w:pPr>
        <w:jc w:val="center"/>
      </w:pPr>
    </w:p>
    <w:p w14:paraId="4F82E8E7" w14:textId="794B4324" w:rsidR="00BF569A" w:rsidRPr="00CA0FB2" w:rsidRDefault="00BF569A" w:rsidP="00BF569A">
      <w:pPr>
        <w:tabs>
          <w:tab w:val="left" w:pos="1134"/>
          <w:tab w:val="left" w:pos="3402"/>
        </w:tabs>
        <w:ind w:left="142" w:right="-46"/>
        <w:jc w:val="both"/>
        <w:rPr>
          <w:i/>
          <w:iCs/>
        </w:rPr>
      </w:pPr>
      <w:r w:rsidRPr="00CA0FB2">
        <w:rPr>
          <w:i/>
          <w:iCs/>
        </w:rPr>
        <w:t xml:space="preserve">Le </w:t>
      </w:r>
      <w:r w:rsidRPr="00CA0FB2">
        <w:rPr>
          <w:b/>
          <w:i/>
          <w:iCs/>
        </w:rPr>
        <w:t>Pr…………………</w:t>
      </w:r>
      <w:proofErr w:type="gramStart"/>
      <w:r w:rsidRPr="00CA0FB2">
        <w:rPr>
          <w:b/>
          <w:i/>
          <w:iCs/>
        </w:rPr>
        <w:t>…….</w:t>
      </w:r>
      <w:proofErr w:type="gramEnd"/>
      <w:r w:rsidRPr="00CA0FB2">
        <w:rPr>
          <w:b/>
          <w:i/>
          <w:iCs/>
        </w:rPr>
        <w:t>. ,</w:t>
      </w:r>
      <w:r>
        <w:rPr>
          <w:b/>
          <w:i/>
          <w:iCs/>
        </w:rPr>
        <w:t xml:space="preserve"> </w:t>
      </w:r>
      <w:r w:rsidRPr="00CA0FB2">
        <w:rPr>
          <w:i/>
          <w:iCs/>
        </w:rPr>
        <w:t>responsable du lieu de recherche</w:t>
      </w:r>
      <w:r w:rsidR="00880626">
        <w:rPr>
          <w:i/>
          <w:iCs/>
        </w:rPr>
        <w:t>s</w:t>
      </w:r>
      <w:r w:rsidRPr="00CA0FB2">
        <w:rPr>
          <w:i/>
          <w:iCs/>
        </w:rPr>
        <w:t>, s'engage à ce que :</w:t>
      </w:r>
    </w:p>
    <w:p w14:paraId="6C2DCDD7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</w:pPr>
    </w:p>
    <w:p w14:paraId="343EAED6" w14:textId="77777777" w:rsidR="00BF569A" w:rsidRPr="00FD0A0F" w:rsidRDefault="00BF569A" w:rsidP="00BF569A">
      <w:pPr>
        <w:pStyle w:val="Paragraphedeliste"/>
        <w:numPr>
          <w:ilvl w:val="0"/>
          <w:numId w:val="2"/>
        </w:numPr>
        <w:tabs>
          <w:tab w:val="left" w:pos="1134"/>
          <w:tab w:val="left" w:pos="3402"/>
        </w:tabs>
        <w:ind w:right="-46"/>
      </w:pPr>
      <w:proofErr w:type="gramStart"/>
      <w:r w:rsidRPr="00FD0A0F">
        <w:t>tous</w:t>
      </w:r>
      <w:proofErr w:type="gramEnd"/>
      <w:r w:rsidRPr="00FD0A0F">
        <w:t xml:space="preserve"> les protocoles soient s</w:t>
      </w:r>
      <w:r>
        <w:t>oumis au responsable du SAMU</w:t>
      </w:r>
      <w:r w:rsidRPr="00FD0A0F">
        <w:t xml:space="preserve"> avant leur mise en route,</w:t>
      </w:r>
    </w:p>
    <w:p w14:paraId="63C619C9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</w:pPr>
    </w:p>
    <w:p w14:paraId="41D83040" w14:textId="77777777" w:rsidR="00BF569A" w:rsidRPr="00FD0A0F" w:rsidRDefault="00BF569A" w:rsidP="00BF569A">
      <w:pPr>
        <w:pStyle w:val="Paragraphedeliste"/>
        <w:numPr>
          <w:ilvl w:val="0"/>
          <w:numId w:val="2"/>
        </w:numPr>
        <w:tabs>
          <w:tab w:val="left" w:pos="1134"/>
          <w:tab w:val="left" w:pos="3402"/>
        </w:tabs>
        <w:ind w:right="-46"/>
      </w:pPr>
      <w:proofErr w:type="gramStart"/>
      <w:r w:rsidRPr="00FD0A0F">
        <w:t>les</w:t>
      </w:r>
      <w:proofErr w:type="gramEnd"/>
      <w:r w:rsidRPr="00FD0A0F">
        <w:t xml:space="preserve"> dates de début et de fin d’essai et les moments de présence des volontaires (malades ou sains) soient communiqués au responsable du </w:t>
      </w:r>
      <w:r>
        <w:t>SAMU</w:t>
      </w:r>
      <w:r w:rsidRPr="00FD0A0F">
        <w:t xml:space="preserve"> </w:t>
      </w:r>
    </w:p>
    <w:p w14:paraId="1DBFE73C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</w:pPr>
    </w:p>
    <w:p w14:paraId="6616B66C" w14:textId="575BC725" w:rsidR="00BF569A" w:rsidRPr="00FD0A0F" w:rsidRDefault="00BF569A" w:rsidP="00BF569A">
      <w:pPr>
        <w:pStyle w:val="Paragraphedeliste"/>
        <w:numPr>
          <w:ilvl w:val="0"/>
          <w:numId w:val="2"/>
        </w:numPr>
        <w:tabs>
          <w:tab w:val="left" w:pos="1134"/>
          <w:tab w:val="left" w:pos="3402"/>
        </w:tabs>
        <w:ind w:right="-46"/>
      </w:pPr>
      <w:proofErr w:type="gramStart"/>
      <w:r w:rsidRPr="00FD0A0F">
        <w:t>un</w:t>
      </w:r>
      <w:proofErr w:type="gramEnd"/>
      <w:r w:rsidRPr="00FD0A0F">
        <w:t xml:space="preserve"> matériel de réanimation de première nécessité (médicaments adaptés nécessaires à la pose de voies veineuses périphériques et centrales, </w:t>
      </w:r>
      <w:r>
        <w:t>ballon</w:t>
      </w:r>
      <w:r w:rsidRPr="00FD0A0F">
        <w:t xml:space="preserve"> de ventilation, source d’oxygène et de vide, défibrillateur....) soit disponible sur le lieu de recherche</w:t>
      </w:r>
      <w:r w:rsidR="00880626">
        <w:t>s</w:t>
      </w:r>
      <w:r w:rsidRPr="00FD0A0F">
        <w:t>.</w:t>
      </w:r>
    </w:p>
    <w:p w14:paraId="10612DF8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  <w:rPr>
          <w:b/>
        </w:rPr>
      </w:pPr>
    </w:p>
    <w:p w14:paraId="7B2D49AC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  <w:rPr>
          <w:b/>
        </w:rPr>
      </w:pPr>
    </w:p>
    <w:p w14:paraId="13704FBC" w14:textId="77777777" w:rsidR="00BF569A" w:rsidRPr="00CA0FB2" w:rsidRDefault="00BF569A" w:rsidP="00BF569A">
      <w:pPr>
        <w:tabs>
          <w:tab w:val="left" w:pos="1134"/>
          <w:tab w:val="left" w:pos="3402"/>
        </w:tabs>
        <w:ind w:left="142" w:right="-46"/>
        <w:jc w:val="both"/>
        <w:rPr>
          <w:i/>
          <w:iCs/>
        </w:rPr>
      </w:pPr>
      <w:r w:rsidRPr="00CA0FB2">
        <w:rPr>
          <w:i/>
          <w:iCs/>
        </w:rPr>
        <w:t xml:space="preserve">Le </w:t>
      </w:r>
      <w:r w:rsidRPr="00CA0FB2">
        <w:rPr>
          <w:b/>
          <w:i/>
          <w:iCs/>
        </w:rPr>
        <w:t>Pr………………………</w:t>
      </w:r>
      <w:r w:rsidRPr="00CA0FB2">
        <w:rPr>
          <w:i/>
          <w:iCs/>
        </w:rPr>
        <w:t>, responsable d</w:t>
      </w:r>
      <w:r>
        <w:rPr>
          <w:i/>
          <w:iCs/>
        </w:rPr>
        <w:t>u SAMU de ………………</w:t>
      </w:r>
      <w:r w:rsidRPr="00CA0FB2">
        <w:rPr>
          <w:i/>
          <w:iCs/>
        </w:rPr>
        <w:t>, s'engage à :</w:t>
      </w:r>
    </w:p>
    <w:p w14:paraId="56AFA9B3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</w:pPr>
    </w:p>
    <w:p w14:paraId="2C0E2008" w14:textId="77777777" w:rsidR="00BF569A" w:rsidRPr="00FD0A0F" w:rsidRDefault="00BF569A" w:rsidP="00BF569A">
      <w:pPr>
        <w:pStyle w:val="Paragraphedeliste"/>
        <w:numPr>
          <w:ilvl w:val="0"/>
          <w:numId w:val="2"/>
        </w:numPr>
        <w:tabs>
          <w:tab w:val="left" w:pos="1134"/>
          <w:tab w:val="left" w:pos="3402"/>
        </w:tabs>
        <w:ind w:right="-46"/>
      </w:pPr>
      <w:proofErr w:type="gramStart"/>
      <w:r w:rsidRPr="00FD0A0F">
        <w:t>lire</w:t>
      </w:r>
      <w:proofErr w:type="gramEnd"/>
      <w:r w:rsidRPr="00FD0A0F">
        <w:t xml:space="preserve"> les protocoles avant leur mise en œuvre,</w:t>
      </w:r>
    </w:p>
    <w:p w14:paraId="34EF8AE1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</w:pPr>
    </w:p>
    <w:p w14:paraId="64AFA783" w14:textId="77777777" w:rsidR="00BF569A" w:rsidRPr="00FD0A0F" w:rsidRDefault="00BF569A" w:rsidP="00BF569A">
      <w:pPr>
        <w:pStyle w:val="Paragraphedeliste"/>
        <w:numPr>
          <w:ilvl w:val="0"/>
          <w:numId w:val="2"/>
        </w:numPr>
        <w:tabs>
          <w:tab w:val="left" w:pos="1134"/>
          <w:tab w:val="left" w:pos="3402"/>
        </w:tabs>
        <w:ind w:right="-46"/>
      </w:pPr>
      <w:proofErr w:type="gramStart"/>
      <w:r>
        <w:t>faire</w:t>
      </w:r>
      <w:proofErr w:type="gramEnd"/>
      <w:r>
        <w:t xml:space="preserve"> </w:t>
      </w:r>
      <w:r w:rsidRPr="00FD0A0F">
        <w:t xml:space="preserve">prendre en charge dans les plus brefs délais tout événement </w:t>
      </w:r>
      <w:r>
        <w:t xml:space="preserve">justifiant d’un appel à la plateforme de régulation du SAMU pour y apporter la réponse la plus adaptée à l’instant donné, pendant la durée des essais ; </w:t>
      </w:r>
    </w:p>
    <w:p w14:paraId="41BA3B42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</w:pPr>
    </w:p>
    <w:p w14:paraId="208037AF" w14:textId="77777777" w:rsidR="00BF569A" w:rsidRPr="00FD0A0F" w:rsidRDefault="00BF569A" w:rsidP="00BF569A">
      <w:pPr>
        <w:pStyle w:val="Paragraphedeliste"/>
        <w:numPr>
          <w:ilvl w:val="0"/>
          <w:numId w:val="2"/>
        </w:numPr>
        <w:tabs>
          <w:tab w:val="left" w:pos="1134"/>
          <w:tab w:val="left" w:pos="3402"/>
        </w:tabs>
        <w:ind w:right="-46"/>
      </w:pPr>
      <w:proofErr w:type="gramStart"/>
      <w:r w:rsidRPr="00FD0A0F">
        <w:t>prendre</w:t>
      </w:r>
      <w:proofErr w:type="gramEnd"/>
      <w:r w:rsidRPr="00FD0A0F">
        <w:t xml:space="preserve"> connaissance du calendrier des essais;</w:t>
      </w:r>
    </w:p>
    <w:p w14:paraId="71E4ECD8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  <w:rPr>
          <w:b/>
        </w:rPr>
      </w:pPr>
    </w:p>
    <w:p w14:paraId="765F041D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  <w:rPr>
          <w:b/>
        </w:rPr>
      </w:pPr>
    </w:p>
    <w:p w14:paraId="362DD13C" w14:textId="77777777" w:rsidR="00BF569A" w:rsidRPr="00FD0A0F" w:rsidRDefault="00BF569A" w:rsidP="00BF569A">
      <w:pPr>
        <w:tabs>
          <w:tab w:val="left" w:pos="1134"/>
          <w:tab w:val="left" w:pos="3402"/>
        </w:tabs>
        <w:ind w:left="142" w:right="-46"/>
        <w:jc w:val="both"/>
        <w:rPr>
          <w:b/>
        </w:rPr>
      </w:pPr>
    </w:p>
    <w:p w14:paraId="16C0B8A6" w14:textId="77777777" w:rsidR="00BF569A" w:rsidRPr="00FD0A0F" w:rsidRDefault="00BF569A" w:rsidP="00BF569A">
      <w:pPr>
        <w:tabs>
          <w:tab w:val="left" w:pos="-1440"/>
          <w:tab w:val="left" w:pos="-720"/>
          <w:tab w:val="left" w:pos="5954"/>
        </w:tabs>
        <w:suppressAutoHyphens/>
        <w:ind w:left="426"/>
        <w:jc w:val="both"/>
        <w:rPr>
          <w:spacing w:val="-2"/>
        </w:rPr>
      </w:pPr>
      <w:r w:rsidRPr="00FD0A0F">
        <w:rPr>
          <w:spacing w:val="-2"/>
        </w:rPr>
        <w:t xml:space="preserve">A </w:t>
      </w:r>
      <w:r>
        <w:rPr>
          <w:spacing w:val="-2"/>
        </w:rPr>
        <w:t xml:space="preserve">        </w:t>
      </w:r>
      <w:proofErr w:type="gramStart"/>
      <w:r>
        <w:rPr>
          <w:spacing w:val="-2"/>
        </w:rPr>
        <w:t xml:space="preserve">  </w:t>
      </w:r>
      <w:r w:rsidRPr="00FD0A0F">
        <w:rPr>
          <w:spacing w:val="-2"/>
        </w:rPr>
        <w:t>,</w:t>
      </w:r>
      <w:proofErr w:type="gramEnd"/>
      <w:r w:rsidRPr="00FD0A0F">
        <w:rPr>
          <w:spacing w:val="-2"/>
        </w:rPr>
        <w:t xml:space="preserve"> le</w:t>
      </w:r>
      <w:r w:rsidRPr="00FD0A0F">
        <w:rPr>
          <w:spacing w:val="-2"/>
        </w:rPr>
        <w:tab/>
        <w:t xml:space="preserve">A </w:t>
      </w:r>
      <w:r>
        <w:rPr>
          <w:spacing w:val="-2"/>
        </w:rPr>
        <w:t xml:space="preserve">           </w:t>
      </w:r>
      <w:r w:rsidRPr="00FD0A0F">
        <w:rPr>
          <w:spacing w:val="-2"/>
        </w:rPr>
        <w:t xml:space="preserve">, le </w:t>
      </w:r>
    </w:p>
    <w:p w14:paraId="7A788793" w14:textId="77777777" w:rsidR="00BF569A" w:rsidRPr="00FD0A0F" w:rsidRDefault="00BF569A" w:rsidP="00BF569A">
      <w:pPr>
        <w:tabs>
          <w:tab w:val="left" w:pos="-1440"/>
          <w:tab w:val="left" w:pos="-720"/>
          <w:tab w:val="left" w:pos="5670"/>
        </w:tabs>
        <w:suppressAutoHyphens/>
        <w:ind w:left="426"/>
        <w:jc w:val="both"/>
        <w:rPr>
          <w:spacing w:val="-2"/>
        </w:rPr>
      </w:pPr>
    </w:p>
    <w:p w14:paraId="7CF61958" w14:textId="76F3B513" w:rsidR="00BF569A" w:rsidRPr="00B0710E" w:rsidRDefault="00BF569A" w:rsidP="00BF569A">
      <w:pPr>
        <w:pStyle w:val="En-tte"/>
        <w:tabs>
          <w:tab w:val="clear" w:pos="4536"/>
          <w:tab w:val="clear" w:pos="9072"/>
          <w:tab w:val="left" w:pos="-1440"/>
          <w:tab w:val="left" w:pos="-720"/>
          <w:tab w:val="left" w:pos="709"/>
          <w:tab w:val="left" w:pos="5670"/>
        </w:tabs>
        <w:suppressAutoHyphens/>
        <w:rPr>
          <w:spacing w:val="-2"/>
        </w:rPr>
      </w:pPr>
      <w:r w:rsidRPr="00B0710E">
        <w:rPr>
          <w:spacing w:val="-2"/>
        </w:rPr>
        <w:t>Le responsable du lieu de recherche</w:t>
      </w:r>
      <w:r w:rsidR="00880626">
        <w:rPr>
          <w:spacing w:val="-2"/>
        </w:rPr>
        <w:t>s</w:t>
      </w:r>
      <w:r w:rsidRPr="00B0710E">
        <w:rPr>
          <w:spacing w:val="-2"/>
        </w:rPr>
        <w:tab/>
        <w:t>Le responsable du SAMU</w:t>
      </w:r>
    </w:p>
    <w:p w14:paraId="08374A6B" w14:textId="77777777" w:rsidR="00BF569A" w:rsidRPr="00FD0A0F" w:rsidRDefault="00BF569A" w:rsidP="00BF569A">
      <w:pPr>
        <w:tabs>
          <w:tab w:val="left" w:pos="-1440"/>
          <w:tab w:val="left" w:pos="-720"/>
          <w:tab w:val="left" w:pos="5387"/>
        </w:tabs>
        <w:suppressAutoHyphens/>
        <w:jc w:val="both"/>
        <w:rPr>
          <w:spacing w:val="-2"/>
        </w:rPr>
      </w:pPr>
      <w:r w:rsidRPr="00FD0A0F">
        <w:rPr>
          <w:spacing w:val="-2"/>
        </w:rPr>
        <w:t>(</w:t>
      </w:r>
      <w:proofErr w:type="gramStart"/>
      <w:r w:rsidRPr="00FD0A0F">
        <w:rPr>
          <w:spacing w:val="-2"/>
        </w:rPr>
        <w:t>signature</w:t>
      </w:r>
      <w:proofErr w:type="gramEnd"/>
      <w:r w:rsidRPr="00FD0A0F">
        <w:rPr>
          <w:spacing w:val="-2"/>
        </w:rPr>
        <w:t xml:space="preserve"> et cachet du service)</w:t>
      </w:r>
      <w:r w:rsidRPr="00FD0A0F">
        <w:rPr>
          <w:spacing w:val="-2"/>
        </w:rPr>
        <w:tab/>
        <w:t>(signature et cachet du service)</w:t>
      </w:r>
    </w:p>
    <w:p w14:paraId="4C2EB1AE" w14:textId="77777777" w:rsidR="00BF569A" w:rsidRPr="00FD0A0F" w:rsidRDefault="00BF569A" w:rsidP="00BF569A"/>
    <w:p w14:paraId="36632CA4" w14:textId="77777777" w:rsidR="00BF569A" w:rsidRPr="00FD0A0F" w:rsidRDefault="00BF569A" w:rsidP="00BF569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15B44D8C" w14:textId="77777777" w:rsidR="00997975" w:rsidRDefault="00997975"/>
    <w:sectPr w:rsidR="0099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347"/>
    <w:multiLevelType w:val="hybridMultilevel"/>
    <w:tmpl w:val="F6CEE4C2"/>
    <w:lvl w:ilvl="0" w:tplc="6D6C394E">
      <w:numFmt w:val="bullet"/>
      <w:pStyle w:val="Paragraphedeliste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174630E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4DF"/>
    <w:multiLevelType w:val="hybridMultilevel"/>
    <w:tmpl w:val="D3BC60E8"/>
    <w:lvl w:ilvl="0" w:tplc="CA5A5ED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1763613">
    <w:abstractNumId w:val="0"/>
  </w:num>
  <w:num w:numId="2" w16cid:durableId="161266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9A"/>
    <w:rsid w:val="00880626"/>
    <w:rsid w:val="00997975"/>
    <w:rsid w:val="009D28D5"/>
    <w:rsid w:val="00B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7190"/>
  <w15:chartTrackingRefBased/>
  <w15:docId w15:val="{EC76152D-4E60-4B25-AB04-36BD9C9F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9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F56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F569A"/>
  </w:style>
  <w:style w:type="paragraph" w:styleId="Paragraphedeliste">
    <w:name w:val="List Paragraph"/>
    <w:basedOn w:val="Normal"/>
    <w:uiPriority w:val="34"/>
    <w:qFormat/>
    <w:rsid w:val="00BF569A"/>
    <w:pPr>
      <w:numPr>
        <w:numId w:val="1"/>
      </w:numPr>
      <w:tabs>
        <w:tab w:val="right" w:pos="-1440"/>
        <w:tab w:val="left" w:pos="-720"/>
        <w:tab w:val="left" w:pos="0"/>
        <w:tab w:val="left" w:pos="1440"/>
        <w:tab w:val="left" w:pos="2017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707"/>
        <w:tab w:val="left" w:pos="9360"/>
      </w:tabs>
      <w:suppressAutoHyphens/>
      <w:jc w:val="both"/>
    </w:pPr>
    <w:rPr>
      <w:rFonts w:eastAsia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HUTAN, Déborah</dc:creator>
  <cp:keywords/>
  <dc:description/>
  <cp:lastModifiedBy>Déborah HUTAN</cp:lastModifiedBy>
  <cp:revision>3</cp:revision>
  <dcterms:created xsi:type="dcterms:W3CDTF">2024-08-06T10:17:00Z</dcterms:created>
  <dcterms:modified xsi:type="dcterms:W3CDTF">2024-08-08T09:19:00Z</dcterms:modified>
</cp:coreProperties>
</file>