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7" w:rsidRDefault="00743907" w:rsidP="00743907"/>
    <w:p w:rsidR="00743907" w:rsidRDefault="00743907" w:rsidP="00743907"/>
    <w:p w:rsidR="001871DC" w:rsidRDefault="00743907" w:rsidP="00743907">
      <w:pPr>
        <w:pStyle w:val="TITRE1"/>
      </w:pPr>
      <w:r>
        <w:t>COMMUNIQUE DE PRESSE</w:t>
      </w:r>
    </w:p>
    <w:p w:rsidR="00743907" w:rsidRDefault="001556F8" w:rsidP="00743907">
      <w:pPr>
        <w:pStyle w:val="DateCP"/>
      </w:pPr>
      <w:r>
        <w:t xml:space="preserve">Dijon, le </w:t>
      </w:r>
      <w:r w:rsidR="008B6B61">
        <w:t>20</w:t>
      </w:r>
      <w:r w:rsidR="006F567B">
        <w:t xml:space="preserve"> janvier 2023</w:t>
      </w:r>
    </w:p>
    <w:p w:rsidR="005F482C" w:rsidRDefault="005F482C" w:rsidP="00743907">
      <w:pPr>
        <w:pStyle w:val="TITRE20"/>
      </w:pPr>
    </w:p>
    <w:p w:rsidR="00472475" w:rsidRDefault="00472475" w:rsidP="00743907">
      <w:pPr>
        <w:pStyle w:val="TITRE20"/>
      </w:pPr>
    </w:p>
    <w:p w:rsidR="00743907" w:rsidRDefault="006F567B" w:rsidP="00743907">
      <w:pPr>
        <w:pStyle w:val="TITRE20"/>
      </w:pPr>
      <w:r>
        <w:t>EPIDEMIES HIVERNALES EN BOURGOGNE-FRANCHE-COMTE</w:t>
      </w:r>
      <w:r w:rsidR="00E23DB8">
        <w:rPr>
          <w:rFonts w:ascii="Calibri" w:hAnsi="Calibri" w:cs="Calibri"/>
        </w:rPr>
        <w:t> </w:t>
      </w:r>
      <w:r w:rsidR="00E23DB8">
        <w:t xml:space="preserve">: </w:t>
      </w:r>
    </w:p>
    <w:p w:rsidR="00F65F72" w:rsidRPr="00F65F72" w:rsidRDefault="00F65F72" w:rsidP="00743907">
      <w:pPr>
        <w:pStyle w:val="TITRE20"/>
        <w:rPr>
          <w:b w:val="0"/>
          <w:sz w:val="28"/>
          <w:szCs w:val="28"/>
        </w:rPr>
      </w:pPr>
      <w:r w:rsidRPr="00F65F72">
        <w:rPr>
          <w:b w:val="0"/>
          <w:sz w:val="28"/>
          <w:szCs w:val="28"/>
        </w:rPr>
        <w:t>Maintenir une vigilance durable face à des virus toujours actifs</w:t>
      </w:r>
    </w:p>
    <w:p w:rsidR="00F1668A" w:rsidRDefault="00F1668A" w:rsidP="00ED644E">
      <w:pPr>
        <w:pStyle w:val="Chap"/>
        <w:jc w:val="both"/>
        <w:rPr>
          <w:b w:val="0"/>
          <w:sz w:val="28"/>
        </w:rPr>
      </w:pPr>
    </w:p>
    <w:p w:rsidR="008B6B61" w:rsidRDefault="000E6BE6" w:rsidP="003457E4">
      <w:pPr>
        <w:pStyle w:val="Corps"/>
        <w:jc w:val="both"/>
        <w:rPr>
          <w:b/>
          <w:szCs w:val="20"/>
        </w:rPr>
      </w:pPr>
      <w:r>
        <w:rPr>
          <w:b/>
          <w:szCs w:val="20"/>
        </w:rPr>
        <w:t>La circulation du COVID</w:t>
      </w:r>
      <w:r w:rsidR="00C3022A">
        <w:rPr>
          <w:b/>
          <w:szCs w:val="20"/>
        </w:rPr>
        <w:t>-19</w:t>
      </w:r>
      <w:r>
        <w:rPr>
          <w:b/>
          <w:szCs w:val="20"/>
        </w:rPr>
        <w:t xml:space="preserve">, de la grippe et des bronchiolites </w:t>
      </w:r>
      <w:r w:rsidR="008B6B61">
        <w:rPr>
          <w:b/>
          <w:szCs w:val="20"/>
        </w:rPr>
        <w:t>a poursuivi sa décélération</w:t>
      </w:r>
      <w:r>
        <w:rPr>
          <w:b/>
          <w:szCs w:val="20"/>
        </w:rPr>
        <w:t xml:space="preserve"> ces derniers jo</w:t>
      </w:r>
      <w:r w:rsidR="008B6B61">
        <w:rPr>
          <w:b/>
          <w:szCs w:val="20"/>
        </w:rPr>
        <w:t>urs en Bourgogne-Franche-Comté. Le recours dans la durée aux gestes barrières et à la vaccination reste le double moyen de lutte contre des épidémies qui sont encore une réalité en plein cœur de l’hiver.</w:t>
      </w:r>
    </w:p>
    <w:p w:rsidR="008B6B61" w:rsidRDefault="008B6B61" w:rsidP="003457E4">
      <w:pPr>
        <w:pStyle w:val="Corps"/>
        <w:jc w:val="both"/>
        <w:rPr>
          <w:b/>
          <w:szCs w:val="20"/>
        </w:rPr>
      </w:pPr>
    </w:p>
    <w:p w:rsidR="00831A46" w:rsidRDefault="00F1634B" w:rsidP="00831A46">
      <w:pPr>
        <w:pStyle w:val="NormalWeb"/>
        <w:spacing w:before="0" w:beforeAutospacing="0" w:after="0" w:afterAutospacing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 recul </w:t>
      </w:r>
      <w:r w:rsidR="000E6BE6" w:rsidRPr="00831A46">
        <w:rPr>
          <w:rFonts w:ascii="Marianne" w:hAnsi="Marianne"/>
          <w:sz w:val="20"/>
          <w:szCs w:val="20"/>
        </w:rPr>
        <w:t>du COVID-19</w:t>
      </w:r>
      <w:r w:rsidR="0091581D" w:rsidRPr="00831A46">
        <w:rPr>
          <w:rFonts w:ascii="Marianne" w:hAnsi="Marianne"/>
          <w:sz w:val="20"/>
          <w:szCs w:val="20"/>
        </w:rPr>
        <w:t xml:space="preserve"> </w:t>
      </w:r>
      <w:r w:rsidR="00C21C34" w:rsidRPr="00831A46">
        <w:rPr>
          <w:rFonts w:ascii="Marianne" w:hAnsi="Marianne"/>
          <w:sz w:val="20"/>
          <w:szCs w:val="20"/>
        </w:rPr>
        <w:t>se poursuit</w:t>
      </w:r>
      <w:r>
        <w:rPr>
          <w:rFonts w:ascii="Marianne" w:hAnsi="Marianne"/>
          <w:sz w:val="20"/>
          <w:szCs w:val="20"/>
        </w:rPr>
        <w:t xml:space="preserve"> nettement</w:t>
      </w:r>
      <w:r w:rsidR="0091581D" w:rsidRPr="00831A46">
        <w:rPr>
          <w:rFonts w:ascii="Marianne" w:hAnsi="Marianne"/>
          <w:sz w:val="20"/>
          <w:szCs w:val="20"/>
        </w:rPr>
        <w:t xml:space="preserve"> en Bourgogne-Franche-Comté</w:t>
      </w:r>
      <w:r w:rsidR="00E569FD" w:rsidRPr="00831A46">
        <w:rPr>
          <w:rFonts w:ascii="Marianne" w:hAnsi="Marianne"/>
          <w:sz w:val="20"/>
          <w:szCs w:val="20"/>
        </w:rPr>
        <w:t>,</w:t>
      </w:r>
      <w:r w:rsidR="0091581D" w:rsidRPr="00831A46">
        <w:rPr>
          <w:rFonts w:ascii="Marianne" w:hAnsi="Marianne"/>
          <w:sz w:val="20"/>
          <w:szCs w:val="20"/>
        </w:rPr>
        <w:t xml:space="preserve"> </w:t>
      </w:r>
      <w:r w:rsidR="00C21C34" w:rsidRPr="00831A46">
        <w:rPr>
          <w:rFonts w:ascii="Marianne" w:hAnsi="Marianne"/>
          <w:sz w:val="20"/>
          <w:szCs w:val="20"/>
        </w:rPr>
        <w:t>avec un taux d’i</w:t>
      </w:r>
      <w:r w:rsidR="006F567B" w:rsidRPr="00831A46">
        <w:rPr>
          <w:rFonts w:ascii="Marianne" w:hAnsi="Marianne"/>
          <w:sz w:val="20"/>
          <w:szCs w:val="20"/>
        </w:rPr>
        <w:t>ncidence</w:t>
      </w:r>
      <w:r w:rsidR="00194E5C">
        <w:rPr>
          <w:rFonts w:ascii="Marianne" w:hAnsi="Marianne"/>
          <w:sz w:val="20"/>
          <w:szCs w:val="20"/>
        </w:rPr>
        <w:t xml:space="preserve"> en population générale</w:t>
      </w:r>
      <w:r>
        <w:rPr>
          <w:rFonts w:ascii="Marianne" w:hAnsi="Marianne"/>
          <w:sz w:val="20"/>
          <w:szCs w:val="20"/>
        </w:rPr>
        <w:t xml:space="preserve"> désormais proche de 55 cas pour </w:t>
      </w:r>
      <w:r w:rsidR="00C21C34" w:rsidRPr="00831A46">
        <w:rPr>
          <w:rFonts w:ascii="Marianne" w:hAnsi="Marianne"/>
          <w:sz w:val="20"/>
          <w:szCs w:val="20"/>
        </w:rPr>
        <w:t>100</w:t>
      </w:r>
      <w:r w:rsidR="00C21C34" w:rsidRPr="00831A46">
        <w:rPr>
          <w:rFonts w:ascii="Calibri" w:hAnsi="Calibri" w:cs="Calibri"/>
          <w:sz w:val="20"/>
          <w:szCs w:val="20"/>
        </w:rPr>
        <w:t> </w:t>
      </w:r>
      <w:r w:rsidR="00C21C34" w:rsidRPr="00831A46">
        <w:rPr>
          <w:rFonts w:ascii="Marianne" w:hAnsi="Marianne"/>
          <w:sz w:val="20"/>
          <w:szCs w:val="20"/>
        </w:rPr>
        <w:t>000 habitants</w:t>
      </w:r>
      <w:r w:rsidR="009B69FA">
        <w:rPr>
          <w:rFonts w:ascii="Marianne" w:hAnsi="Marianne"/>
          <w:sz w:val="20"/>
          <w:szCs w:val="20"/>
        </w:rPr>
        <w:t>,</w:t>
      </w:r>
      <w:r w:rsidR="00C21C34" w:rsidRPr="00831A46">
        <w:rPr>
          <w:rFonts w:ascii="Marianne" w:hAnsi="Marianne"/>
          <w:sz w:val="20"/>
          <w:szCs w:val="20"/>
        </w:rPr>
        <w:t xml:space="preserve"> et un taux de positivité</w:t>
      </w:r>
      <w:r w:rsidR="00831A46">
        <w:rPr>
          <w:rFonts w:ascii="Marianne" w:hAnsi="Marianne"/>
          <w:sz w:val="20"/>
          <w:szCs w:val="20"/>
        </w:rPr>
        <w:t xml:space="preserve"> des tests</w:t>
      </w:r>
      <w:r w:rsidR="00C21C34" w:rsidRPr="00831A46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partout inférieur au seuil d’alerte de 10%</w:t>
      </w:r>
    </w:p>
    <w:p w:rsidR="00831A46" w:rsidRDefault="00831A46" w:rsidP="00831A46">
      <w:pPr>
        <w:pStyle w:val="NormalWeb"/>
        <w:spacing w:before="0" w:beforeAutospacing="0" w:after="0" w:afterAutospacing="0"/>
        <w:jc w:val="both"/>
        <w:rPr>
          <w:rFonts w:ascii="Marianne" w:hAnsi="Marianne"/>
          <w:sz w:val="20"/>
          <w:szCs w:val="20"/>
        </w:rPr>
      </w:pPr>
    </w:p>
    <w:p w:rsidR="00C628D2" w:rsidRDefault="000E6BE6" w:rsidP="00831A46">
      <w:pPr>
        <w:pStyle w:val="NormalWeb"/>
        <w:spacing w:before="0" w:beforeAutospacing="0" w:after="0" w:afterAutospacing="0"/>
        <w:jc w:val="both"/>
        <w:rPr>
          <w:rFonts w:ascii="Marianne" w:hAnsi="Marianne"/>
          <w:sz w:val="20"/>
          <w:szCs w:val="20"/>
        </w:rPr>
      </w:pPr>
      <w:r w:rsidRPr="00831A46">
        <w:rPr>
          <w:rFonts w:ascii="Marianne" w:hAnsi="Marianne"/>
          <w:sz w:val="20"/>
          <w:szCs w:val="20"/>
        </w:rPr>
        <w:t xml:space="preserve">Santé publique France </w:t>
      </w:r>
      <w:r w:rsidR="00C3022A">
        <w:rPr>
          <w:rFonts w:ascii="Marianne" w:hAnsi="Marianne"/>
          <w:sz w:val="20"/>
          <w:szCs w:val="20"/>
        </w:rPr>
        <w:t xml:space="preserve">observe </w:t>
      </w:r>
      <w:r w:rsidR="00F1634B">
        <w:rPr>
          <w:rFonts w:ascii="Marianne" w:hAnsi="Marianne"/>
          <w:sz w:val="20"/>
          <w:szCs w:val="20"/>
        </w:rPr>
        <w:t>par ailleurs</w:t>
      </w:r>
      <w:r w:rsidR="008B6B61">
        <w:rPr>
          <w:rFonts w:ascii="Marianne" w:hAnsi="Marianne"/>
          <w:sz w:val="20"/>
          <w:szCs w:val="20"/>
        </w:rPr>
        <w:t xml:space="preserve"> le reflux lent et progressif des bronchiolites et de la grippe.</w:t>
      </w:r>
    </w:p>
    <w:p w:rsidR="00831A46" w:rsidRPr="00831A46" w:rsidRDefault="00831A46" w:rsidP="00831A46">
      <w:pPr>
        <w:pStyle w:val="NormalWeb"/>
        <w:spacing w:before="0" w:beforeAutospacing="0" w:after="0" w:afterAutospacing="0"/>
        <w:jc w:val="both"/>
        <w:rPr>
          <w:rFonts w:ascii="Marianne" w:hAnsi="Marianne" w:cs="Arial"/>
          <w:color w:val="393939"/>
          <w:sz w:val="20"/>
          <w:szCs w:val="20"/>
        </w:rPr>
      </w:pPr>
    </w:p>
    <w:p w:rsidR="000D35BC" w:rsidRDefault="009B69FA" w:rsidP="0091581D">
      <w:pPr>
        <w:pStyle w:val="Corps"/>
        <w:jc w:val="both"/>
        <w:rPr>
          <w:rFonts w:cs="Calibri"/>
          <w:szCs w:val="20"/>
        </w:rPr>
      </w:pPr>
      <w:r w:rsidRPr="009B69FA">
        <w:rPr>
          <w:noProof/>
          <w:lang w:eastAsia="fr-FR"/>
        </w:rPr>
        <w:drawing>
          <wp:inline distT="0" distB="0" distL="0" distR="0">
            <wp:extent cx="5760720" cy="4300990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75" w:rsidRDefault="00472475" w:rsidP="008F1345">
      <w:pPr>
        <w:pStyle w:val="Corps"/>
        <w:jc w:val="both"/>
        <w:rPr>
          <w:rFonts w:cs="Calibri"/>
          <w:szCs w:val="20"/>
        </w:rPr>
      </w:pPr>
    </w:p>
    <w:p w:rsidR="00472475" w:rsidRDefault="00472475" w:rsidP="008F1345">
      <w:pPr>
        <w:pStyle w:val="Corps"/>
        <w:jc w:val="both"/>
        <w:rPr>
          <w:rFonts w:cs="Calibri"/>
          <w:szCs w:val="20"/>
        </w:rPr>
      </w:pPr>
    </w:p>
    <w:p w:rsidR="008B6B61" w:rsidRDefault="00F1634B" w:rsidP="008F1345">
      <w:pPr>
        <w:pStyle w:val="Corps"/>
        <w:jc w:val="both"/>
        <w:rPr>
          <w:rFonts w:cs="Calibri"/>
          <w:szCs w:val="20"/>
        </w:rPr>
      </w:pPr>
      <w:bookmarkStart w:id="0" w:name="_GoBack"/>
      <w:r w:rsidRPr="001763A0">
        <w:rPr>
          <w:rFonts w:cs="Calibri"/>
          <w:szCs w:val="20"/>
        </w:rPr>
        <w:lastRenderedPageBreak/>
        <w:t>Dans ces conditions, l</w:t>
      </w:r>
      <w:r w:rsidR="000E6BE6" w:rsidRPr="001763A0">
        <w:rPr>
          <w:rFonts w:cs="Calibri"/>
          <w:szCs w:val="20"/>
        </w:rPr>
        <w:t xml:space="preserve">’ARS </w:t>
      </w:r>
      <w:r w:rsidR="008B6B61" w:rsidRPr="001763A0">
        <w:rPr>
          <w:rFonts w:cs="Calibri"/>
          <w:szCs w:val="20"/>
        </w:rPr>
        <w:t xml:space="preserve">Bourgogne-Franche-Comté va </w:t>
      </w:r>
      <w:r w:rsidR="001763A0" w:rsidRPr="001763A0">
        <w:rPr>
          <w:rFonts w:cs="Calibri"/>
          <w:szCs w:val="20"/>
        </w:rPr>
        <w:t>suspendre la publication de</w:t>
      </w:r>
      <w:r w:rsidRPr="001763A0">
        <w:rPr>
          <w:rFonts w:cs="Calibri"/>
          <w:szCs w:val="20"/>
        </w:rPr>
        <w:t xml:space="preserve"> ce point de situation </w:t>
      </w:r>
      <w:r w:rsidR="008B6B61" w:rsidRPr="001763A0">
        <w:rPr>
          <w:rFonts w:cs="Calibri"/>
          <w:szCs w:val="20"/>
        </w:rPr>
        <w:t>à un rythme hebdomadaire</w:t>
      </w:r>
      <w:r w:rsidR="001763A0">
        <w:rPr>
          <w:rFonts w:cs="Calibri"/>
          <w:szCs w:val="20"/>
        </w:rPr>
        <w:t>,</w:t>
      </w:r>
      <w:r w:rsidR="008B6B61" w:rsidRPr="001763A0">
        <w:rPr>
          <w:rFonts w:cs="Calibri"/>
          <w:szCs w:val="20"/>
        </w:rPr>
        <w:t xml:space="preserve"> mais poursuit</w:t>
      </w:r>
      <w:r w:rsidRPr="001763A0">
        <w:rPr>
          <w:rFonts w:cs="Calibri"/>
          <w:szCs w:val="20"/>
        </w:rPr>
        <w:t xml:space="preserve"> évidemment</w:t>
      </w:r>
      <w:r w:rsidR="008B6B61" w:rsidRPr="001763A0">
        <w:rPr>
          <w:rFonts w:cs="Calibri"/>
          <w:szCs w:val="20"/>
        </w:rPr>
        <w:t xml:space="preserve"> sa surveillance des épidémies, avec l’appui de Santé publique France en région</w:t>
      </w:r>
      <w:r w:rsidR="00B44F94">
        <w:rPr>
          <w:rFonts w:cs="Calibri"/>
          <w:szCs w:val="20"/>
        </w:rPr>
        <w:t xml:space="preserve"> (bulletins et points épidémiologiques accessibles sur le site </w:t>
      </w:r>
      <w:hyperlink r:id="rId9" w:history="1">
        <w:r w:rsidR="00B44F94" w:rsidRPr="00B44F94">
          <w:rPr>
            <w:rStyle w:val="Lienhypertexte"/>
            <w:rFonts w:cs="Calibri"/>
            <w:szCs w:val="20"/>
          </w:rPr>
          <w:t>https://www.santepubliquefrance.fr/</w:t>
        </w:r>
      </w:hyperlink>
      <w:r w:rsidR="00B44F94">
        <w:rPr>
          <w:rFonts w:cs="Calibri"/>
          <w:szCs w:val="20"/>
        </w:rPr>
        <w:t>)</w:t>
      </w:r>
    </w:p>
    <w:p w:rsidR="00B44F94" w:rsidRPr="001763A0" w:rsidRDefault="00B44F94" w:rsidP="008F1345">
      <w:pPr>
        <w:pStyle w:val="Corps"/>
        <w:jc w:val="both"/>
        <w:rPr>
          <w:rFonts w:cs="Calibri"/>
          <w:szCs w:val="20"/>
        </w:rPr>
      </w:pPr>
    </w:p>
    <w:p w:rsidR="00472475" w:rsidRDefault="008B6B61" w:rsidP="008F1345">
      <w:pPr>
        <w:pStyle w:val="Corps"/>
        <w:jc w:val="both"/>
        <w:rPr>
          <w:rFonts w:cs="Calibri"/>
          <w:szCs w:val="20"/>
        </w:rPr>
      </w:pPr>
      <w:r w:rsidRPr="001763A0">
        <w:rPr>
          <w:rFonts w:cs="Calibri"/>
          <w:szCs w:val="20"/>
        </w:rPr>
        <w:t>Donner une information cla</w:t>
      </w:r>
      <w:r w:rsidR="00F65F72" w:rsidRPr="001763A0">
        <w:rPr>
          <w:rFonts w:cs="Calibri"/>
          <w:szCs w:val="20"/>
        </w:rPr>
        <w:t>ire et transparente continuera de guider les messages que nous serons amenés à passer au grand public.</w:t>
      </w:r>
    </w:p>
    <w:p w:rsidR="00F65F72" w:rsidRDefault="00F65F72" w:rsidP="008F1345">
      <w:pPr>
        <w:pStyle w:val="Corps"/>
        <w:jc w:val="both"/>
        <w:rPr>
          <w:rFonts w:cs="Calibri"/>
          <w:szCs w:val="20"/>
        </w:rPr>
      </w:pPr>
    </w:p>
    <w:bookmarkEnd w:id="0"/>
    <w:p w:rsidR="00F65F72" w:rsidRPr="00F1634B" w:rsidRDefault="00F65F72" w:rsidP="008F1345">
      <w:pPr>
        <w:pStyle w:val="Corps"/>
        <w:jc w:val="both"/>
        <w:rPr>
          <w:rFonts w:cs="Calibri"/>
          <w:b/>
          <w:szCs w:val="20"/>
        </w:rPr>
      </w:pPr>
      <w:r>
        <w:rPr>
          <w:rFonts w:cs="Calibri"/>
          <w:szCs w:val="20"/>
        </w:rPr>
        <w:t xml:space="preserve">A ce stade, ils restent les mêmes, </w:t>
      </w:r>
      <w:r w:rsidRPr="00F1634B">
        <w:rPr>
          <w:rFonts w:cs="Calibri"/>
          <w:b/>
          <w:szCs w:val="20"/>
        </w:rPr>
        <w:t>pour nous protéger, protéger les nôtres, protéger les autres, préserver le système de soins</w:t>
      </w:r>
      <w:r w:rsidRPr="00F1634B">
        <w:rPr>
          <w:rFonts w:ascii="Calibri" w:hAnsi="Calibri" w:cs="Calibri"/>
          <w:b/>
          <w:szCs w:val="20"/>
        </w:rPr>
        <w:t> </w:t>
      </w:r>
      <w:r w:rsidRPr="00F1634B">
        <w:rPr>
          <w:rFonts w:cs="Calibri"/>
          <w:b/>
          <w:szCs w:val="20"/>
        </w:rPr>
        <w:t xml:space="preserve">: </w:t>
      </w:r>
    </w:p>
    <w:p w:rsidR="000E6BE6" w:rsidRDefault="000E6BE6" w:rsidP="008F1345">
      <w:pPr>
        <w:pStyle w:val="Corps"/>
        <w:jc w:val="both"/>
        <w:rPr>
          <w:rFonts w:cs="Calibri"/>
          <w:szCs w:val="20"/>
        </w:rPr>
      </w:pPr>
    </w:p>
    <w:p w:rsidR="000E6BE6" w:rsidRPr="00F1634B" w:rsidRDefault="00C7566B" w:rsidP="008F1345">
      <w:pPr>
        <w:pStyle w:val="Corps"/>
        <w:jc w:val="both"/>
        <w:rPr>
          <w:rFonts w:cs="Calibri"/>
          <w:b/>
          <w:szCs w:val="20"/>
        </w:rPr>
      </w:pPr>
      <w:r w:rsidRPr="00F1634B">
        <w:rPr>
          <w:rFonts w:cs="Calibri"/>
          <w:b/>
          <w:szCs w:val="20"/>
        </w:rPr>
        <w:t>-</w:t>
      </w:r>
      <w:r w:rsidR="00F65F72" w:rsidRPr="00F1634B">
        <w:rPr>
          <w:rFonts w:cs="Calibri"/>
          <w:b/>
          <w:szCs w:val="20"/>
        </w:rPr>
        <w:t xml:space="preserve">activer les gestes barrières que nous connaissons par cœur, </w:t>
      </w:r>
    </w:p>
    <w:p w:rsidR="000D35BC" w:rsidRDefault="000E6BE6" w:rsidP="00831A46">
      <w:pPr>
        <w:pStyle w:val="Corps"/>
        <w:jc w:val="both"/>
        <w:rPr>
          <w:rFonts w:ascii="Calibri" w:hAnsi="Calibri" w:cs="Calibri"/>
          <w:b/>
          <w:szCs w:val="20"/>
        </w:rPr>
      </w:pPr>
      <w:r w:rsidRPr="00F1634B">
        <w:rPr>
          <w:rFonts w:cs="Calibri"/>
          <w:b/>
          <w:szCs w:val="20"/>
        </w:rPr>
        <w:t>-</w:t>
      </w:r>
      <w:r w:rsidR="00831A46" w:rsidRPr="00F1634B">
        <w:rPr>
          <w:rFonts w:cs="Calibri"/>
          <w:b/>
          <w:szCs w:val="20"/>
        </w:rPr>
        <w:t xml:space="preserve">se vacciner </w:t>
      </w:r>
      <w:r w:rsidR="00C3022A">
        <w:rPr>
          <w:rFonts w:cs="Calibri"/>
          <w:b/>
          <w:szCs w:val="20"/>
        </w:rPr>
        <w:t xml:space="preserve">contre la grippe et le COVID-19 </w:t>
      </w:r>
      <w:r w:rsidRPr="00F1634B">
        <w:rPr>
          <w:rFonts w:cs="Calibri"/>
          <w:b/>
          <w:szCs w:val="20"/>
        </w:rPr>
        <w:t xml:space="preserve">auprès </w:t>
      </w:r>
      <w:r w:rsidR="00F65F72" w:rsidRPr="00F1634B">
        <w:rPr>
          <w:rFonts w:cs="Calibri"/>
          <w:b/>
          <w:szCs w:val="20"/>
        </w:rPr>
        <w:t>de nos</w:t>
      </w:r>
      <w:r w:rsidRPr="00F1634B">
        <w:rPr>
          <w:rFonts w:cs="Calibri"/>
          <w:b/>
          <w:szCs w:val="20"/>
        </w:rPr>
        <w:t xml:space="preserve"> professionnels de santé de proximité</w:t>
      </w:r>
      <w:r w:rsidRPr="00F1634B">
        <w:rPr>
          <w:rFonts w:ascii="Calibri" w:hAnsi="Calibri" w:cs="Calibri"/>
          <w:b/>
          <w:szCs w:val="20"/>
        </w:rPr>
        <w:t>.</w:t>
      </w:r>
    </w:p>
    <w:p w:rsidR="00C3022A" w:rsidRDefault="00C3022A" w:rsidP="00831A46">
      <w:pPr>
        <w:pStyle w:val="Corps"/>
        <w:jc w:val="both"/>
        <w:rPr>
          <w:rFonts w:ascii="Calibri" w:hAnsi="Calibri" w:cs="Calibri"/>
          <w:b/>
          <w:szCs w:val="20"/>
        </w:rPr>
      </w:pPr>
    </w:p>
    <w:p w:rsidR="00C3022A" w:rsidRPr="00C3022A" w:rsidRDefault="00C3022A" w:rsidP="00831A46">
      <w:pPr>
        <w:pStyle w:val="Corps"/>
        <w:jc w:val="both"/>
        <w:rPr>
          <w:rFonts w:cs="Calibri"/>
          <w:b/>
          <w:szCs w:val="20"/>
        </w:rPr>
      </w:pPr>
      <w:r w:rsidRPr="00C3022A">
        <w:rPr>
          <w:rFonts w:cs="Calibri"/>
          <w:b/>
          <w:szCs w:val="20"/>
        </w:rPr>
        <w:t>Campagne contre la grippe jusqu’au 28 février</w:t>
      </w:r>
    </w:p>
    <w:p w:rsidR="00F1634B" w:rsidRPr="00F1634B" w:rsidRDefault="00F1634B" w:rsidP="00831A46">
      <w:pPr>
        <w:pStyle w:val="Corps"/>
        <w:jc w:val="both"/>
        <w:rPr>
          <w:rFonts w:ascii="Calibri" w:hAnsi="Calibri" w:cs="Calibri"/>
          <w:b/>
          <w:szCs w:val="20"/>
        </w:rPr>
      </w:pPr>
    </w:p>
    <w:p w:rsidR="00F1634B" w:rsidRPr="00F1634B" w:rsidRDefault="00F1634B" w:rsidP="00F1634B">
      <w:pPr>
        <w:pStyle w:val="Corps"/>
        <w:jc w:val="both"/>
        <w:rPr>
          <w:rFonts w:cs="Calibri"/>
          <w:szCs w:val="20"/>
        </w:rPr>
      </w:pPr>
      <w:r w:rsidRPr="00F1634B">
        <w:rPr>
          <w:rFonts w:cs="Calibri"/>
          <w:szCs w:val="20"/>
        </w:rPr>
        <w:t>Deux informations à noter dans ce registre</w:t>
      </w:r>
      <w:r w:rsidRPr="00F1634B">
        <w:rPr>
          <w:rFonts w:ascii="Calibri" w:hAnsi="Calibri" w:cs="Calibri"/>
          <w:szCs w:val="20"/>
        </w:rPr>
        <w:t> </w:t>
      </w:r>
      <w:r w:rsidRPr="00F1634B">
        <w:rPr>
          <w:rFonts w:cs="Calibri"/>
          <w:szCs w:val="20"/>
        </w:rPr>
        <w:t xml:space="preserve">: </w:t>
      </w:r>
    </w:p>
    <w:p w:rsidR="00F1634B" w:rsidRPr="00F1634B" w:rsidRDefault="00F1634B" w:rsidP="00F1634B">
      <w:pPr>
        <w:pStyle w:val="Corps"/>
        <w:jc w:val="both"/>
        <w:rPr>
          <w:rFonts w:cs="Arial"/>
          <w:color w:val="000000"/>
          <w:szCs w:val="20"/>
        </w:rPr>
      </w:pPr>
      <w:r w:rsidRPr="00C3022A">
        <w:rPr>
          <w:rFonts w:cs="Calibri"/>
          <w:b/>
          <w:szCs w:val="20"/>
        </w:rPr>
        <w:t>- la campagne contre la grippe est prolongée jusqu’au 28 février</w:t>
      </w:r>
      <w:r w:rsidRPr="00F1634B">
        <w:rPr>
          <w:rFonts w:ascii="Calibri" w:hAnsi="Calibri" w:cs="Calibri"/>
          <w:szCs w:val="20"/>
        </w:rPr>
        <w:t> </w:t>
      </w:r>
      <w:r w:rsidRPr="00C3022A">
        <w:rPr>
          <w:rStyle w:val="lev"/>
          <w:rFonts w:cs="Arial"/>
          <w:b w:val="0"/>
          <w:color w:val="000000"/>
          <w:szCs w:val="20"/>
        </w:rPr>
        <w:t>; la</w:t>
      </w:r>
      <w:r w:rsidRPr="00F1634B">
        <w:rPr>
          <w:rFonts w:cs="Arial"/>
          <w:color w:val="000000"/>
          <w:szCs w:val="20"/>
        </w:rPr>
        <w:t xml:space="preserve"> vaccination étant particulièrement recommandée chez les personnes à risque susceptibles de développer une forme grave.</w:t>
      </w:r>
    </w:p>
    <w:p w:rsidR="00F1634B" w:rsidRPr="00F1634B" w:rsidRDefault="00F1634B" w:rsidP="00F1634B">
      <w:pPr>
        <w:pStyle w:val="Corps"/>
        <w:jc w:val="both"/>
        <w:rPr>
          <w:szCs w:val="20"/>
        </w:rPr>
      </w:pPr>
      <w:r w:rsidRPr="00C3022A">
        <w:rPr>
          <w:b/>
          <w:szCs w:val="20"/>
        </w:rPr>
        <w:t>-la vaccination contre le COVID est désormais ouverte aux enfants âgés de 6 mois à 4 ans à risque de formes grave</w:t>
      </w:r>
      <w:r w:rsidRPr="00F1634B">
        <w:rPr>
          <w:szCs w:val="20"/>
        </w:rPr>
        <w:t>, ainsi qu’aux enfants de cette même tranche d’âge vivant dans l’entourage d’une personne immunodéprimée.</w:t>
      </w:r>
    </w:p>
    <w:p w:rsidR="00F1634B" w:rsidRDefault="00F1634B" w:rsidP="00831A46">
      <w:pPr>
        <w:pStyle w:val="Corps"/>
        <w:jc w:val="both"/>
        <w:rPr>
          <w:rFonts w:ascii="Calibri" w:hAnsi="Calibri" w:cs="Calibri"/>
          <w:szCs w:val="20"/>
        </w:rPr>
      </w:pPr>
    </w:p>
    <w:p w:rsidR="00831A46" w:rsidRPr="00831A46" w:rsidRDefault="00831A46" w:rsidP="00831A46">
      <w:pPr>
        <w:pStyle w:val="Corps"/>
        <w:jc w:val="both"/>
        <w:rPr>
          <w:rFonts w:cs="Calibri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21C34" w:rsidTr="00C21C3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8800"/>
              <w:gridCol w:w="136"/>
            </w:tblGrid>
            <w:tr w:rsidR="00C21C34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21C34" w:rsidRDefault="00C21C34"/>
              </w:tc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0"/>
                  </w:tblGrid>
                  <w:tr w:rsidR="00C21C3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0"/>
                        </w:tblGrid>
                        <w:tr w:rsidR="00C21C3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p w:rsidR="00C21C34" w:rsidRDefault="00C21C3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21C34" w:rsidRDefault="00C21C3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1C34" w:rsidRDefault="00C21C3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21C34" w:rsidRDefault="00C21C3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21C34" w:rsidRDefault="00C21C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21C34" w:rsidRDefault="00C21C34" w:rsidP="00C21C34">
      <w:pPr>
        <w:rPr>
          <w:rFonts w:eastAsia="Times New Roman"/>
          <w:vanish/>
          <w:sz w:val="24"/>
          <w:szCs w:val="24"/>
        </w:rPr>
      </w:pPr>
    </w:p>
    <w:p w:rsidR="0091581D" w:rsidRDefault="00831A46" w:rsidP="0091581D">
      <w:pPr>
        <w:pStyle w:val="Corps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Depuis </w:t>
      </w:r>
      <w:r w:rsidR="00F65F72">
        <w:rPr>
          <w:rFonts w:cs="Calibri"/>
          <w:szCs w:val="20"/>
        </w:rPr>
        <w:t>près de trois ans</w:t>
      </w:r>
      <w:r>
        <w:rPr>
          <w:rFonts w:cs="Calibri"/>
          <w:szCs w:val="20"/>
        </w:rPr>
        <w:t>, le</w:t>
      </w:r>
      <w:r w:rsidR="008F1345">
        <w:rPr>
          <w:rFonts w:cs="Calibri"/>
          <w:szCs w:val="20"/>
        </w:rPr>
        <w:t xml:space="preserve"> bilan de l’épidémie</w:t>
      </w:r>
      <w:r>
        <w:rPr>
          <w:rFonts w:cs="Calibri"/>
          <w:szCs w:val="20"/>
        </w:rPr>
        <w:t xml:space="preserve"> de COVID-19</w:t>
      </w:r>
      <w:r w:rsidR="008F1345">
        <w:rPr>
          <w:rFonts w:cs="Calibri"/>
          <w:szCs w:val="20"/>
        </w:rPr>
        <w:t xml:space="preserve"> </w:t>
      </w:r>
      <w:r w:rsidR="00C67892">
        <w:rPr>
          <w:rFonts w:cs="Calibri"/>
          <w:szCs w:val="20"/>
        </w:rPr>
        <w:t>dans la région</w:t>
      </w:r>
      <w:r w:rsidR="008F1345">
        <w:rPr>
          <w:rFonts w:cs="Calibri"/>
          <w:szCs w:val="20"/>
        </w:rPr>
        <w:t xml:space="preserve"> s’établit à </w:t>
      </w:r>
      <w:r w:rsidR="00472475">
        <w:rPr>
          <w:rFonts w:cs="Calibri"/>
          <w:szCs w:val="20"/>
        </w:rPr>
        <w:t>7</w:t>
      </w:r>
      <w:r w:rsidR="00472475">
        <w:rPr>
          <w:rFonts w:ascii="Calibri" w:hAnsi="Calibri" w:cs="Calibri"/>
          <w:szCs w:val="20"/>
        </w:rPr>
        <w:t> </w:t>
      </w:r>
      <w:r w:rsidR="00472475">
        <w:rPr>
          <w:rFonts w:cs="Calibri"/>
          <w:szCs w:val="20"/>
        </w:rPr>
        <w:t xml:space="preserve">255 </w:t>
      </w:r>
      <w:r w:rsidR="00487CC5">
        <w:rPr>
          <w:rFonts w:cs="Calibri"/>
          <w:szCs w:val="20"/>
        </w:rPr>
        <w:t>d</w:t>
      </w:r>
      <w:r w:rsidR="008F1345">
        <w:rPr>
          <w:rFonts w:cs="Calibri"/>
          <w:szCs w:val="20"/>
        </w:rPr>
        <w:t>écès en établissements de santé</w:t>
      </w:r>
      <w:r w:rsidR="000E6BE6">
        <w:rPr>
          <w:rFonts w:ascii="Calibri" w:hAnsi="Calibri" w:cs="Calibri"/>
          <w:szCs w:val="20"/>
        </w:rPr>
        <w:t> </w:t>
      </w:r>
      <w:r w:rsidR="000E6BE6">
        <w:rPr>
          <w:rFonts w:cs="Calibri"/>
          <w:szCs w:val="20"/>
        </w:rPr>
        <w:t xml:space="preserve">; </w:t>
      </w:r>
      <w:r w:rsidR="00F1634B">
        <w:rPr>
          <w:rFonts w:cs="Calibri"/>
          <w:szCs w:val="20"/>
        </w:rPr>
        <w:t>2</w:t>
      </w:r>
      <w:r w:rsidR="00F1634B">
        <w:rPr>
          <w:rFonts w:ascii="Calibri" w:hAnsi="Calibri" w:cs="Calibri"/>
          <w:szCs w:val="20"/>
        </w:rPr>
        <w:t> </w:t>
      </w:r>
      <w:r w:rsidR="00F1634B">
        <w:rPr>
          <w:rFonts w:cs="Calibri"/>
          <w:szCs w:val="20"/>
        </w:rPr>
        <w:t xml:space="preserve">565 </w:t>
      </w:r>
      <w:r w:rsidR="008F1345">
        <w:rPr>
          <w:rFonts w:cs="Calibri"/>
          <w:szCs w:val="20"/>
        </w:rPr>
        <w:t>en établissements médico-sociaux.</w:t>
      </w:r>
    </w:p>
    <w:p w:rsidR="005F482C" w:rsidRPr="006642D4" w:rsidRDefault="005F482C" w:rsidP="005F482C">
      <w:pPr>
        <w:shd w:val="clear" w:color="auto" w:fill="FFFFFF"/>
        <w:spacing w:after="300" w:line="240" w:lineRule="auto"/>
        <w:jc w:val="both"/>
        <w:rPr>
          <w:rFonts w:ascii="Marianne" w:hAnsi="Marianne" w:cs="Arial"/>
          <w:sz w:val="20"/>
          <w:szCs w:val="20"/>
          <w:lang w:eastAsia="fr-FR"/>
        </w:rPr>
      </w:pPr>
    </w:p>
    <w:sectPr w:rsidR="005F482C" w:rsidRPr="006642D4" w:rsidSect="00F040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A8" w:rsidRDefault="00FE45A8" w:rsidP="006410E9">
      <w:pPr>
        <w:spacing w:after="0" w:line="240" w:lineRule="auto"/>
      </w:pPr>
      <w:r>
        <w:separator/>
      </w:r>
    </w:p>
  </w:endnote>
  <w:endnote w:type="continuationSeparator" w:id="0">
    <w:p w:rsidR="00FE45A8" w:rsidRDefault="00FE45A8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D440D3" w:rsidP="006145D1">
    <w:pPr>
      <w:pStyle w:val="Contacts"/>
    </w:pPr>
    <w:r>
      <w:t xml:space="preserve">Contact </w:t>
    </w:r>
    <w:r w:rsidR="006145D1" w:rsidRPr="006145D1">
      <w:t>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2" w:rsidRPr="006145D1" w:rsidRDefault="00D440D3" w:rsidP="00F040E2">
    <w:pPr>
      <w:pStyle w:val="Contacts"/>
    </w:pPr>
    <w:r>
      <w:t xml:space="preserve">Contact </w:t>
    </w:r>
    <w:r w:rsidR="00F040E2" w:rsidRPr="006145D1">
      <w:t>presse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A8" w:rsidRDefault="00FE45A8" w:rsidP="006410E9">
      <w:pPr>
        <w:spacing w:after="0" w:line="240" w:lineRule="auto"/>
      </w:pPr>
      <w:r>
        <w:separator/>
      </w:r>
    </w:p>
  </w:footnote>
  <w:footnote w:type="continuationSeparator" w:id="0">
    <w:p w:rsidR="00FE45A8" w:rsidRDefault="00FE45A8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2" w:rsidRDefault="00F040E2">
    <w:pPr>
      <w:pStyle w:val="En-tte"/>
    </w:pPr>
    <w:r w:rsidRPr="006145D1">
      <w:rPr>
        <w:rStyle w:val="PieddepageCar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4BEE9530" wp14:editId="1ADE3D5D">
          <wp:simplePos x="0" y="0"/>
          <wp:positionH relativeFrom="margin">
            <wp:posOffset>-609600</wp:posOffset>
          </wp:positionH>
          <wp:positionV relativeFrom="paragraph">
            <wp:posOffset>-354330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942"/>
    <w:multiLevelType w:val="hybridMultilevel"/>
    <w:tmpl w:val="C400DB2E"/>
    <w:lvl w:ilvl="0" w:tplc="A934C61C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483C"/>
    <w:multiLevelType w:val="multilevel"/>
    <w:tmpl w:val="AFB8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24399"/>
    <w:multiLevelType w:val="hybridMultilevel"/>
    <w:tmpl w:val="301021C2"/>
    <w:lvl w:ilvl="0" w:tplc="33964B04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F52E9"/>
    <w:multiLevelType w:val="multilevel"/>
    <w:tmpl w:val="1BC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71471"/>
    <w:multiLevelType w:val="multilevel"/>
    <w:tmpl w:val="E582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24AF8"/>
    <w:rsid w:val="00056367"/>
    <w:rsid w:val="0006245C"/>
    <w:rsid w:val="000778BA"/>
    <w:rsid w:val="00093B66"/>
    <w:rsid w:val="000D0213"/>
    <w:rsid w:val="000D35BC"/>
    <w:rsid w:val="000D4881"/>
    <w:rsid w:val="000E6BE6"/>
    <w:rsid w:val="00114CBF"/>
    <w:rsid w:val="001156AA"/>
    <w:rsid w:val="00115A37"/>
    <w:rsid w:val="00133C73"/>
    <w:rsid w:val="001362CC"/>
    <w:rsid w:val="00147CDF"/>
    <w:rsid w:val="00152DF2"/>
    <w:rsid w:val="001535D0"/>
    <w:rsid w:val="001556F8"/>
    <w:rsid w:val="00162808"/>
    <w:rsid w:val="0016298C"/>
    <w:rsid w:val="00174988"/>
    <w:rsid w:val="001763A0"/>
    <w:rsid w:val="00184956"/>
    <w:rsid w:val="00194E5C"/>
    <w:rsid w:val="001C0260"/>
    <w:rsid w:val="001C429F"/>
    <w:rsid w:val="00205E1E"/>
    <w:rsid w:val="00234928"/>
    <w:rsid w:val="00250035"/>
    <w:rsid w:val="00254487"/>
    <w:rsid w:val="002A637B"/>
    <w:rsid w:val="002A76A5"/>
    <w:rsid w:val="002B273A"/>
    <w:rsid w:val="002C3D33"/>
    <w:rsid w:val="002C4CD2"/>
    <w:rsid w:val="002E02F2"/>
    <w:rsid w:val="002F7BAC"/>
    <w:rsid w:val="00311003"/>
    <w:rsid w:val="00330141"/>
    <w:rsid w:val="003457E4"/>
    <w:rsid w:val="00356E52"/>
    <w:rsid w:val="003608BC"/>
    <w:rsid w:val="00370A33"/>
    <w:rsid w:val="00375830"/>
    <w:rsid w:val="003841F2"/>
    <w:rsid w:val="003A3B71"/>
    <w:rsid w:val="003D02E4"/>
    <w:rsid w:val="003D548E"/>
    <w:rsid w:val="00404FFB"/>
    <w:rsid w:val="004260B9"/>
    <w:rsid w:val="00442F46"/>
    <w:rsid w:val="00472475"/>
    <w:rsid w:val="004801A9"/>
    <w:rsid w:val="00487CC5"/>
    <w:rsid w:val="004C3797"/>
    <w:rsid w:val="004E2E77"/>
    <w:rsid w:val="00500B58"/>
    <w:rsid w:val="00513BCA"/>
    <w:rsid w:val="005169C5"/>
    <w:rsid w:val="005521D9"/>
    <w:rsid w:val="00554E5C"/>
    <w:rsid w:val="005624A2"/>
    <w:rsid w:val="0056400C"/>
    <w:rsid w:val="005678B0"/>
    <w:rsid w:val="005739E4"/>
    <w:rsid w:val="005756DD"/>
    <w:rsid w:val="005834F9"/>
    <w:rsid w:val="00593BC4"/>
    <w:rsid w:val="005A4F5D"/>
    <w:rsid w:val="005D5FA6"/>
    <w:rsid w:val="005F482C"/>
    <w:rsid w:val="006145D1"/>
    <w:rsid w:val="00615C5D"/>
    <w:rsid w:val="006242A1"/>
    <w:rsid w:val="00624CDC"/>
    <w:rsid w:val="006368E8"/>
    <w:rsid w:val="006410E9"/>
    <w:rsid w:val="00643E2E"/>
    <w:rsid w:val="006607E5"/>
    <w:rsid w:val="006642D4"/>
    <w:rsid w:val="006768FC"/>
    <w:rsid w:val="00677C1E"/>
    <w:rsid w:val="0069030F"/>
    <w:rsid w:val="006B1299"/>
    <w:rsid w:val="006C26F7"/>
    <w:rsid w:val="006D0530"/>
    <w:rsid w:val="006D3359"/>
    <w:rsid w:val="006F567B"/>
    <w:rsid w:val="0071459B"/>
    <w:rsid w:val="00717B23"/>
    <w:rsid w:val="00743907"/>
    <w:rsid w:val="007628CF"/>
    <w:rsid w:val="00764DF4"/>
    <w:rsid w:val="0078051E"/>
    <w:rsid w:val="00782AFD"/>
    <w:rsid w:val="00790A62"/>
    <w:rsid w:val="00793D8A"/>
    <w:rsid w:val="007A0CE7"/>
    <w:rsid w:val="007D2035"/>
    <w:rsid w:val="0080396E"/>
    <w:rsid w:val="00831A46"/>
    <w:rsid w:val="00831D44"/>
    <w:rsid w:val="00844054"/>
    <w:rsid w:val="00860FAD"/>
    <w:rsid w:val="008617BF"/>
    <w:rsid w:val="00865825"/>
    <w:rsid w:val="008705D8"/>
    <w:rsid w:val="008875C1"/>
    <w:rsid w:val="008B6B61"/>
    <w:rsid w:val="008E0039"/>
    <w:rsid w:val="008E17CC"/>
    <w:rsid w:val="008F1345"/>
    <w:rsid w:val="008F231F"/>
    <w:rsid w:val="008F2CB4"/>
    <w:rsid w:val="008F3E7E"/>
    <w:rsid w:val="008F548B"/>
    <w:rsid w:val="008F688C"/>
    <w:rsid w:val="0091581D"/>
    <w:rsid w:val="00933CBD"/>
    <w:rsid w:val="00940425"/>
    <w:rsid w:val="0094277D"/>
    <w:rsid w:val="00947774"/>
    <w:rsid w:val="00961419"/>
    <w:rsid w:val="00980135"/>
    <w:rsid w:val="00980153"/>
    <w:rsid w:val="0098418B"/>
    <w:rsid w:val="00993BD8"/>
    <w:rsid w:val="009958CF"/>
    <w:rsid w:val="009B13B7"/>
    <w:rsid w:val="009B1754"/>
    <w:rsid w:val="009B69FA"/>
    <w:rsid w:val="009B781C"/>
    <w:rsid w:val="009C0928"/>
    <w:rsid w:val="009C6C2E"/>
    <w:rsid w:val="009C7607"/>
    <w:rsid w:val="009D3731"/>
    <w:rsid w:val="009E4B88"/>
    <w:rsid w:val="009E6F55"/>
    <w:rsid w:val="00A2604D"/>
    <w:rsid w:val="00A3770C"/>
    <w:rsid w:val="00A57E15"/>
    <w:rsid w:val="00A70D55"/>
    <w:rsid w:val="00A74C7E"/>
    <w:rsid w:val="00AB103D"/>
    <w:rsid w:val="00AC3428"/>
    <w:rsid w:val="00AD7C8D"/>
    <w:rsid w:val="00AE05FD"/>
    <w:rsid w:val="00B00780"/>
    <w:rsid w:val="00B44F94"/>
    <w:rsid w:val="00B72BC3"/>
    <w:rsid w:val="00BC068D"/>
    <w:rsid w:val="00BC4CA7"/>
    <w:rsid w:val="00BE3CB5"/>
    <w:rsid w:val="00BF4BD9"/>
    <w:rsid w:val="00BF5E23"/>
    <w:rsid w:val="00C0140D"/>
    <w:rsid w:val="00C030F5"/>
    <w:rsid w:val="00C05FF8"/>
    <w:rsid w:val="00C1115F"/>
    <w:rsid w:val="00C15AFB"/>
    <w:rsid w:val="00C21C34"/>
    <w:rsid w:val="00C23C45"/>
    <w:rsid w:val="00C3022A"/>
    <w:rsid w:val="00C47252"/>
    <w:rsid w:val="00C54E4F"/>
    <w:rsid w:val="00C5701D"/>
    <w:rsid w:val="00C628D2"/>
    <w:rsid w:val="00C67892"/>
    <w:rsid w:val="00C7566B"/>
    <w:rsid w:val="00C849E5"/>
    <w:rsid w:val="00CA4E8A"/>
    <w:rsid w:val="00CB4C76"/>
    <w:rsid w:val="00CC4DE3"/>
    <w:rsid w:val="00CD4145"/>
    <w:rsid w:val="00CD5BC1"/>
    <w:rsid w:val="00CF7EC3"/>
    <w:rsid w:val="00D13E41"/>
    <w:rsid w:val="00D22CED"/>
    <w:rsid w:val="00D440D3"/>
    <w:rsid w:val="00D618F1"/>
    <w:rsid w:val="00D6477C"/>
    <w:rsid w:val="00D8305C"/>
    <w:rsid w:val="00D8358B"/>
    <w:rsid w:val="00D8564D"/>
    <w:rsid w:val="00DA5E20"/>
    <w:rsid w:val="00DE4BA6"/>
    <w:rsid w:val="00DF4B37"/>
    <w:rsid w:val="00DF6887"/>
    <w:rsid w:val="00E07AD4"/>
    <w:rsid w:val="00E213A4"/>
    <w:rsid w:val="00E23DB8"/>
    <w:rsid w:val="00E2472A"/>
    <w:rsid w:val="00E278BA"/>
    <w:rsid w:val="00E47A5C"/>
    <w:rsid w:val="00E569FD"/>
    <w:rsid w:val="00E83896"/>
    <w:rsid w:val="00EB1828"/>
    <w:rsid w:val="00EB726B"/>
    <w:rsid w:val="00EC3743"/>
    <w:rsid w:val="00ED644E"/>
    <w:rsid w:val="00ED7704"/>
    <w:rsid w:val="00F040E2"/>
    <w:rsid w:val="00F13FD0"/>
    <w:rsid w:val="00F14E7D"/>
    <w:rsid w:val="00F1634B"/>
    <w:rsid w:val="00F1668A"/>
    <w:rsid w:val="00F50997"/>
    <w:rsid w:val="00F5658A"/>
    <w:rsid w:val="00F65F72"/>
    <w:rsid w:val="00F739AD"/>
    <w:rsid w:val="00F75815"/>
    <w:rsid w:val="00F97AAD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customStyle="1" w:styleId="Default">
    <w:name w:val="Default"/>
    <w:rsid w:val="00BF5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81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427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7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27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7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77D"/>
    <w:rPr>
      <w:b/>
      <w:bCs/>
      <w:sz w:val="20"/>
      <w:szCs w:val="20"/>
    </w:rPr>
  </w:style>
  <w:style w:type="character" w:customStyle="1" w:styleId="css-901oao">
    <w:name w:val="css-901oao"/>
    <w:basedOn w:val="Policepardfaut"/>
    <w:rsid w:val="003457E4"/>
  </w:style>
  <w:style w:type="character" w:styleId="Lienhypertextesuivivisit">
    <w:name w:val="FollowedHyperlink"/>
    <w:basedOn w:val="Policepardfaut"/>
    <w:uiPriority w:val="99"/>
    <w:semiHidden/>
    <w:unhideWhenUsed/>
    <w:rsid w:val="0033014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030F5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F4B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4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5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07048904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19060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37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ntepubliquefrance.f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286B-27B8-4DA5-954F-618A57C0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10</cp:revision>
  <cp:lastPrinted>2023-01-20T16:39:00Z</cp:lastPrinted>
  <dcterms:created xsi:type="dcterms:W3CDTF">2023-01-19T16:05:00Z</dcterms:created>
  <dcterms:modified xsi:type="dcterms:W3CDTF">2023-01-20T16:40:00Z</dcterms:modified>
</cp:coreProperties>
</file>