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57E2" w14:textId="77777777" w:rsidR="00B85E07" w:rsidRDefault="00B85E07" w:rsidP="000826C0">
      <w:bookmarkStart w:id="0" w:name="_GoBack"/>
      <w:bookmarkEnd w:id="0"/>
    </w:p>
    <w:p w14:paraId="235C5099" w14:textId="0A16981A" w:rsidR="0051588F" w:rsidRDefault="0088792C" w:rsidP="00D65E3C">
      <w:pPr>
        <w:spacing w:line="240" w:lineRule="auto"/>
        <w:jc w:val="center"/>
      </w:pPr>
      <w:r>
        <w:rPr>
          <w:b/>
          <w:noProof/>
          <w:sz w:val="28"/>
          <w:szCs w:val="28"/>
          <w:lang w:eastAsia="fr-FR"/>
        </w:rPr>
        <w:drawing>
          <wp:anchor distT="0" distB="0" distL="114300" distR="114300" simplePos="0" relativeHeight="251658240" behindDoc="0" locked="0" layoutInCell="1" allowOverlap="1" wp14:anchorId="4D0345BA" wp14:editId="7804B2EE">
            <wp:simplePos x="3105150" y="742950"/>
            <wp:positionH relativeFrom="margin">
              <wp:align>left</wp:align>
            </wp:positionH>
            <wp:positionV relativeFrom="margin">
              <wp:align>top</wp:align>
            </wp:positionV>
            <wp:extent cx="1358625" cy="896693"/>
            <wp:effectExtent l="0" t="0" r="0" b="0"/>
            <wp:wrapSquare wrapText="bothSides"/>
            <wp:docPr id="3" name="Image 3" descr="A:\DSP\01_DIRECTION\Democratie sanitaire\Commission Spécialisée Prév\2016\Logo CRSA B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SP\01_DIRECTION\Democratie sanitaire\Commission Spécialisée Prév\2016\Logo CRSA BF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625" cy="896693"/>
                    </a:xfrm>
                    <a:prstGeom prst="rect">
                      <a:avLst/>
                    </a:prstGeom>
                    <a:noFill/>
                    <a:ln>
                      <a:noFill/>
                    </a:ln>
                  </pic:spPr>
                </pic:pic>
              </a:graphicData>
            </a:graphic>
          </wp:anchor>
        </w:drawing>
      </w:r>
      <w:r w:rsidR="00D65E3C">
        <w:rPr>
          <w:b/>
          <w:bCs/>
          <w:color w:val="3D3D71"/>
          <w:sz w:val="32"/>
          <w:szCs w:val="32"/>
        </w:rPr>
        <w:t xml:space="preserve">                                                    </w:t>
      </w:r>
      <w:r w:rsidRPr="00104AC4">
        <w:rPr>
          <w:b/>
          <w:bCs/>
          <w:color w:val="3D3D71"/>
          <w:sz w:val="32"/>
          <w:szCs w:val="32"/>
        </w:rPr>
        <w:t>Communiqué de presse</w:t>
      </w:r>
    </w:p>
    <w:p w14:paraId="20F8E81A" w14:textId="77777777" w:rsidR="0051588F" w:rsidRDefault="0051588F" w:rsidP="0051588F">
      <w:pPr>
        <w:spacing w:line="240" w:lineRule="auto"/>
        <w:ind w:right="260"/>
        <w:jc w:val="right"/>
      </w:pPr>
    </w:p>
    <w:p w14:paraId="2778E6CE" w14:textId="2A5C28AA" w:rsidR="00B85E07" w:rsidRDefault="00B269D5" w:rsidP="0051588F">
      <w:pPr>
        <w:spacing w:line="240" w:lineRule="auto"/>
        <w:ind w:right="260"/>
        <w:jc w:val="right"/>
      </w:pPr>
      <w:r>
        <w:t>9</w:t>
      </w:r>
      <w:r w:rsidR="00D371FA">
        <w:t xml:space="preserve"> décembre</w:t>
      </w:r>
      <w:r w:rsidR="0088792C" w:rsidRPr="00C90A63">
        <w:t xml:space="preserve"> 2022</w:t>
      </w:r>
    </w:p>
    <w:p w14:paraId="58D1EF0C" w14:textId="77777777" w:rsidR="005F0CBE" w:rsidRDefault="005F0CBE" w:rsidP="000826C0">
      <w:pPr>
        <w:ind w:left="426" w:right="260"/>
      </w:pPr>
    </w:p>
    <w:p w14:paraId="241E7BD0" w14:textId="53213FCA" w:rsidR="006B1B54" w:rsidRPr="00D65E3C" w:rsidRDefault="0069006F" w:rsidP="00D65E3C">
      <w:pPr>
        <w:ind w:left="426" w:right="260"/>
        <w:jc w:val="center"/>
        <w:rPr>
          <w:b/>
          <w:bCs/>
          <w:sz w:val="24"/>
          <w:szCs w:val="24"/>
        </w:rPr>
      </w:pPr>
      <w:r w:rsidRPr="00D65E3C">
        <w:rPr>
          <w:b/>
          <w:bCs/>
          <w:sz w:val="24"/>
          <w:szCs w:val="24"/>
        </w:rPr>
        <w:t xml:space="preserve">Synthèse du </w:t>
      </w:r>
      <w:r w:rsidR="00F106B4" w:rsidRPr="00D65E3C">
        <w:rPr>
          <w:b/>
          <w:bCs/>
          <w:sz w:val="24"/>
          <w:szCs w:val="24"/>
        </w:rPr>
        <w:t xml:space="preserve">Conseil </w:t>
      </w:r>
      <w:r w:rsidR="00D65E3C" w:rsidRPr="00D65E3C">
        <w:rPr>
          <w:b/>
          <w:bCs/>
          <w:sz w:val="24"/>
          <w:szCs w:val="24"/>
        </w:rPr>
        <w:t>N</w:t>
      </w:r>
      <w:r w:rsidR="00F106B4" w:rsidRPr="00D65E3C">
        <w:rPr>
          <w:b/>
          <w:bCs/>
          <w:sz w:val="24"/>
          <w:szCs w:val="24"/>
        </w:rPr>
        <w:t xml:space="preserve">ational de la </w:t>
      </w:r>
      <w:r w:rsidR="00D65E3C" w:rsidRPr="00D65E3C">
        <w:rPr>
          <w:b/>
          <w:bCs/>
          <w:sz w:val="24"/>
          <w:szCs w:val="24"/>
        </w:rPr>
        <w:t>Refondation-Santé en Bourgogne-Franche-Comté</w:t>
      </w:r>
      <w:r w:rsidR="00DD4BAD" w:rsidRPr="00D65E3C">
        <w:rPr>
          <w:b/>
          <w:bCs/>
          <w:sz w:val="24"/>
          <w:szCs w:val="24"/>
        </w:rPr>
        <w:t xml:space="preserve"> </w:t>
      </w:r>
    </w:p>
    <w:p w14:paraId="1FA1FE20" w14:textId="77777777" w:rsidR="006B1B54" w:rsidRDefault="006B1B54" w:rsidP="000826C0">
      <w:pPr>
        <w:ind w:left="426" w:right="260"/>
      </w:pPr>
    </w:p>
    <w:p w14:paraId="46A96668" w14:textId="763E80BA" w:rsidR="002C3282" w:rsidRPr="00EC0AD6" w:rsidRDefault="00D65E3C" w:rsidP="00C8412D">
      <w:pPr>
        <w:ind w:left="426" w:right="260"/>
        <w:jc w:val="both"/>
        <w:rPr>
          <w:rFonts w:ascii="Calibri" w:hAnsi="Calibri" w:cs="Calibri"/>
          <w:sz w:val="24"/>
          <w:szCs w:val="24"/>
        </w:rPr>
      </w:pPr>
      <w:r>
        <w:rPr>
          <w:rStyle w:val="contentpasted0"/>
          <w:color w:val="000000"/>
          <w:sz w:val="24"/>
          <w:szCs w:val="24"/>
          <w:shd w:val="clear" w:color="auto" w:fill="FFFFFF"/>
        </w:rPr>
        <w:t>Une</w:t>
      </w:r>
      <w:r w:rsidR="00C877FE" w:rsidRPr="00EC0AD6">
        <w:rPr>
          <w:rStyle w:val="contentpasted0"/>
          <w:color w:val="000000"/>
          <w:sz w:val="24"/>
          <w:szCs w:val="24"/>
          <w:shd w:val="clear" w:color="auto" w:fill="FFFFFF"/>
        </w:rPr>
        <w:t xml:space="preserve"> </w:t>
      </w:r>
      <w:r w:rsidR="00C6552F" w:rsidRPr="00EC0AD6">
        <w:rPr>
          <w:rStyle w:val="contentpasted0"/>
          <w:color w:val="000000"/>
          <w:sz w:val="24"/>
          <w:szCs w:val="24"/>
          <w:shd w:val="clear" w:color="auto" w:fill="FFFFFF"/>
        </w:rPr>
        <w:t xml:space="preserve">séance extraordinaire de la </w:t>
      </w:r>
      <w:r>
        <w:rPr>
          <w:rFonts w:ascii="Calibri" w:hAnsi="Calibri" w:cs="Calibri"/>
          <w:sz w:val="24"/>
          <w:szCs w:val="24"/>
        </w:rPr>
        <w:t xml:space="preserve">Conférence Régionale de la Santé et de l’Autonomie (CRSA) de Bourgogne-Franche-Comté se tiendra </w:t>
      </w:r>
      <w:r w:rsidR="002C5624" w:rsidRPr="00EC0AD6">
        <w:rPr>
          <w:rFonts w:ascii="Calibri" w:hAnsi="Calibri" w:cs="Calibri"/>
          <w:b/>
          <w:bCs/>
          <w:sz w:val="24"/>
          <w:szCs w:val="24"/>
        </w:rPr>
        <w:t>lundi</w:t>
      </w:r>
      <w:r w:rsidR="002C3282" w:rsidRPr="00EC0AD6">
        <w:rPr>
          <w:rFonts w:ascii="Calibri" w:hAnsi="Calibri" w:cs="Calibri"/>
          <w:b/>
          <w:bCs/>
          <w:sz w:val="24"/>
          <w:szCs w:val="24"/>
        </w:rPr>
        <w:t xml:space="preserve"> </w:t>
      </w:r>
      <w:r w:rsidR="002C5624" w:rsidRPr="00EC0AD6">
        <w:rPr>
          <w:rFonts w:ascii="Calibri" w:hAnsi="Calibri" w:cs="Calibri"/>
          <w:b/>
          <w:bCs/>
          <w:sz w:val="24"/>
          <w:szCs w:val="24"/>
        </w:rPr>
        <w:t>12 décembre à</w:t>
      </w:r>
      <w:r w:rsidR="002C3282" w:rsidRPr="00EC0AD6">
        <w:rPr>
          <w:rFonts w:ascii="Calibri" w:hAnsi="Calibri" w:cs="Calibri"/>
          <w:b/>
          <w:bCs/>
          <w:sz w:val="24"/>
          <w:szCs w:val="24"/>
        </w:rPr>
        <w:t xml:space="preserve"> Besançon</w:t>
      </w:r>
      <w:r w:rsidR="002C3282" w:rsidRPr="00EC0AD6">
        <w:rPr>
          <w:rFonts w:ascii="Calibri" w:hAnsi="Calibri" w:cs="Calibri"/>
          <w:sz w:val="24"/>
          <w:szCs w:val="24"/>
        </w:rPr>
        <w:t xml:space="preserve"> (</w:t>
      </w:r>
      <w:r w:rsidR="002C3282" w:rsidRPr="00EC0AD6">
        <w:rPr>
          <w:rFonts w:ascii="Calibri" w:hAnsi="Calibri" w:cs="Calibri"/>
          <w:sz w:val="24"/>
          <w:szCs w:val="24"/>
          <w:shd w:val="clear" w:color="auto" w:fill="FFFFFF"/>
        </w:rPr>
        <w:t>Chambre de Commerce et d’Industrie Saône Doubs – 46 avenue Villarceau</w:t>
      </w:r>
      <w:r w:rsidR="00B1204E">
        <w:rPr>
          <w:rFonts w:ascii="Calibri" w:hAnsi="Calibri" w:cs="Calibri"/>
          <w:sz w:val="24"/>
          <w:szCs w:val="24"/>
        </w:rPr>
        <w:t>)</w:t>
      </w:r>
      <w:r w:rsidR="00725952">
        <w:rPr>
          <w:rFonts w:ascii="Calibri" w:hAnsi="Calibri" w:cs="Calibri"/>
          <w:sz w:val="24"/>
          <w:szCs w:val="24"/>
        </w:rPr>
        <w:t>,</w:t>
      </w:r>
      <w:r w:rsidR="00B1204E">
        <w:rPr>
          <w:rFonts w:ascii="Calibri" w:hAnsi="Calibri" w:cs="Calibri"/>
          <w:sz w:val="24"/>
          <w:szCs w:val="24"/>
        </w:rPr>
        <w:t xml:space="preserve"> de 14h à 17h</w:t>
      </w:r>
      <w:r w:rsidR="002C3282" w:rsidRPr="00EC0AD6">
        <w:rPr>
          <w:rFonts w:ascii="Calibri" w:hAnsi="Calibri" w:cs="Calibri"/>
          <w:sz w:val="24"/>
          <w:szCs w:val="24"/>
        </w:rPr>
        <w:t xml:space="preserve">. </w:t>
      </w:r>
    </w:p>
    <w:p w14:paraId="14D4A43D" w14:textId="4959ADB6" w:rsidR="00254778" w:rsidRPr="00EC0AD6" w:rsidRDefault="00D65E3C" w:rsidP="00EC0AD6">
      <w:pPr>
        <w:ind w:left="426" w:right="260"/>
        <w:jc w:val="both"/>
        <w:rPr>
          <w:rStyle w:val="contentpasted0"/>
          <w:color w:val="000000"/>
          <w:sz w:val="24"/>
          <w:szCs w:val="24"/>
          <w:shd w:val="clear" w:color="auto" w:fill="FFFFFF"/>
        </w:rPr>
      </w:pPr>
      <w:r>
        <w:rPr>
          <w:rStyle w:val="contentpasted0"/>
          <w:color w:val="000000"/>
          <w:sz w:val="24"/>
          <w:szCs w:val="24"/>
          <w:shd w:val="clear" w:color="auto" w:fill="FFFFFF"/>
        </w:rPr>
        <w:t xml:space="preserve">A l’ordre du jour : </w:t>
      </w:r>
      <w:r w:rsidR="00AD19C7" w:rsidRPr="00EC0AD6">
        <w:rPr>
          <w:rStyle w:val="contentpasted0"/>
          <w:color w:val="000000"/>
          <w:sz w:val="24"/>
          <w:szCs w:val="24"/>
          <w:shd w:val="clear" w:color="auto" w:fill="FFFFFF"/>
        </w:rPr>
        <w:t xml:space="preserve"> un débat </w:t>
      </w:r>
      <w:r w:rsidR="00254778" w:rsidRPr="00EC0AD6">
        <w:rPr>
          <w:rStyle w:val="contentpasted0"/>
          <w:color w:val="000000"/>
          <w:sz w:val="24"/>
          <w:szCs w:val="24"/>
          <w:shd w:val="clear" w:color="auto" w:fill="FFFFFF"/>
        </w:rPr>
        <w:t xml:space="preserve">autour </w:t>
      </w:r>
      <w:r w:rsidR="00254778" w:rsidRPr="006210A3">
        <w:rPr>
          <w:rStyle w:val="contentpasted0"/>
          <w:b/>
          <w:bCs/>
          <w:color w:val="000000"/>
          <w:sz w:val="24"/>
          <w:szCs w:val="24"/>
          <w:shd w:val="clear" w:color="auto" w:fill="FFFFFF"/>
        </w:rPr>
        <w:t xml:space="preserve">des propositions </w:t>
      </w:r>
      <w:r w:rsidR="004E08EF" w:rsidRPr="006210A3">
        <w:rPr>
          <w:rStyle w:val="contentpasted0"/>
          <w:b/>
          <w:bCs/>
          <w:color w:val="000000"/>
          <w:sz w:val="24"/>
          <w:szCs w:val="24"/>
          <w:shd w:val="clear" w:color="auto" w:fill="FFFFFF"/>
        </w:rPr>
        <w:t xml:space="preserve">des </w:t>
      </w:r>
      <w:r w:rsidR="006210A3">
        <w:rPr>
          <w:rStyle w:val="contentpasted0"/>
          <w:b/>
          <w:bCs/>
          <w:color w:val="000000"/>
          <w:sz w:val="24"/>
          <w:szCs w:val="24"/>
          <w:shd w:val="clear" w:color="auto" w:fill="FFFFFF"/>
        </w:rPr>
        <w:t>acteurs</w:t>
      </w:r>
      <w:r w:rsidR="004E08EF" w:rsidRPr="006210A3">
        <w:rPr>
          <w:rStyle w:val="contentpasted0"/>
          <w:b/>
          <w:bCs/>
          <w:color w:val="000000"/>
          <w:sz w:val="24"/>
          <w:szCs w:val="24"/>
          <w:shd w:val="clear" w:color="auto" w:fill="FFFFFF"/>
        </w:rPr>
        <w:t xml:space="preserve"> de la région </w:t>
      </w:r>
      <w:r w:rsidR="00831FCD" w:rsidRPr="006210A3">
        <w:rPr>
          <w:rStyle w:val="contentpasted0"/>
          <w:b/>
          <w:bCs/>
          <w:color w:val="000000"/>
          <w:sz w:val="24"/>
          <w:szCs w:val="24"/>
          <w:shd w:val="clear" w:color="auto" w:fill="FFFFFF"/>
        </w:rPr>
        <w:t xml:space="preserve">concernant leur </w:t>
      </w:r>
      <w:r w:rsidR="004E08EF" w:rsidRPr="006210A3">
        <w:rPr>
          <w:rStyle w:val="contentpasted0"/>
          <w:b/>
          <w:bCs/>
          <w:color w:val="000000"/>
          <w:sz w:val="24"/>
          <w:szCs w:val="24"/>
          <w:shd w:val="clear" w:color="auto" w:fill="FFFFFF"/>
        </w:rPr>
        <w:t>santé</w:t>
      </w:r>
      <w:r w:rsidR="004E08EF" w:rsidRPr="00EC0AD6">
        <w:rPr>
          <w:rStyle w:val="contentpasted0"/>
          <w:color w:val="000000"/>
          <w:sz w:val="24"/>
          <w:szCs w:val="24"/>
          <w:shd w:val="clear" w:color="auto" w:fill="FFFFFF"/>
        </w:rPr>
        <w:t>, dans le cadre du Conseil National de la Refondation</w:t>
      </w:r>
      <w:r w:rsidR="006A6CA5" w:rsidRPr="00EC0AD6">
        <w:rPr>
          <w:rStyle w:val="contentpasted0"/>
          <w:color w:val="000000"/>
          <w:sz w:val="24"/>
          <w:szCs w:val="24"/>
          <w:shd w:val="clear" w:color="auto" w:fill="FFFFFF"/>
        </w:rPr>
        <w:t xml:space="preserve"> (CNR)</w:t>
      </w:r>
      <w:r w:rsidR="004E08EF" w:rsidRPr="00EC0AD6">
        <w:rPr>
          <w:rStyle w:val="contentpasted0"/>
          <w:color w:val="000000"/>
          <w:sz w:val="24"/>
          <w:szCs w:val="24"/>
          <w:shd w:val="clear" w:color="auto" w:fill="FFFFFF"/>
        </w:rPr>
        <w:t>.</w:t>
      </w:r>
      <w:r w:rsidR="00277923" w:rsidRPr="00EC0AD6">
        <w:rPr>
          <w:rStyle w:val="contentpasted0"/>
          <w:color w:val="000000"/>
          <w:sz w:val="24"/>
          <w:szCs w:val="24"/>
          <w:shd w:val="clear" w:color="auto" w:fill="FFFFFF"/>
        </w:rPr>
        <w:t xml:space="preserve"> </w:t>
      </w:r>
    </w:p>
    <w:p w14:paraId="2B12ED16" w14:textId="52A49341" w:rsidR="005F0CBE" w:rsidRPr="00EC0AD6" w:rsidRDefault="006A6CA5" w:rsidP="00EC0AD6">
      <w:pPr>
        <w:ind w:left="426" w:right="260"/>
        <w:jc w:val="both"/>
        <w:rPr>
          <w:rStyle w:val="contentpasted0"/>
          <w:color w:val="000000"/>
          <w:sz w:val="24"/>
          <w:szCs w:val="24"/>
          <w:shd w:val="clear" w:color="auto" w:fill="FFFFFF"/>
        </w:rPr>
      </w:pPr>
      <w:r w:rsidRPr="00EC0AD6">
        <w:rPr>
          <w:rStyle w:val="contentpasted0"/>
          <w:color w:val="000000"/>
          <w:sz w:val="24"/>
          <w:szCs w:val="24"/>
          <w:shd w:val="clear" w:color="auto" w:fill="FFFFFF"/>
        </w:rPr>
        <w:t xml:space="preserve">La CRSA s’est </w:t>
      </w:r>
      <w:r w:rsidR="005F0CBE" w:rsidRPr="00EC0AD6">
        <w:rPr>
          <w:rStyle w:val="contentpasted0"/>
          <w:sz w:val="24"/>
          <w:szCs w:val="24"/>
        </w:rPr>
        <w:t xml:space="preserve">impliquée aux côtés de l'ARS dans </w:t>
      </w:r>
      <w:r w:rsidRPr="00EC0AD6">
        <w:rPr>
          <w:rStyle w:val="contentpasted0"/>
          <w:sz w:val="24"/>
          <w:szCs w:val="24"/>
        </w:rPr>
        <w:t xml:space="preserve">ce CNR </w:t>
      </w:r>
      <w:r w:rsidR="005F0CBE" w:rsidRPr="00EC0AD6">
        <w:rPr>
          <w:rStyle w:val="contentpasted0"/>
          <w:sz w:val="24"/>
          <w:szCs w:val="24"/>
        </w:rPr>
        <w:t>lancé le 18 novembre dans notre région</w:t>
      </w:r>
      <w:r w:rsidR="00800951">
        <w:rPr>
          <w:rStyle w:val="contentpasted0"/>
          <w:sz w:val="24"/>
          <w:szCs w:val="24"/>
        </w:rPr>
        <w:t>,</w:t>
      </w:r>
      <w:r w:rsidR="005F0CBE" w:rsidRPr="00EC0AD6">
        <w:rPr>
          <w:rStyle w:val="contentpasted0"/>
          <w:sz w:val="24"/>
          <w:szCs w:val="24"/>
        </w:rPr>
        <w:t xml:space="preserve"> comme partout en France</w:t>
      </w:r>
      <w:r w:rsidR="001E04A6" w:rsidRPr="00C0243F">
        <w:rPr>
          <w:rStyle w:val="contentpasted0"/>
          <w:sz w:val="24"/>
          <w:szCs w:val="24"/>
          <w:vertAlign w:val="superscript"/>
        </w:rPr>
        <w:footnoteReference w:id="1"/>
      </w:r>
      <w:r w:rsidR="005F0CBE" w:rsidRPr="00EC0AD6">
        <w:rPr>
          <w:rStyle w:val="contentpasted0"/>
          <w:sz w:val="24"/>
          <w:szCs w:val="24"/>
        </w:rPr>
        <w:t xml:space="preserve">. </w:t>
      </w:r>
      <w:r w:rsidR="00C0243F">
        <w:rPr>
          <w:rStyle w:val="contentpasted0"/>
          <w:sz w:val="24"/>
          <w:szCs w:val="24"/>
        </w:rPr>
        <w:t xml:space="preserve">Au total, </w:t>
      </w:r>
      <w:r w:rsidR="009E6AC2" w:rsidRPr="00EC0AD6">
        <w:rPr>
          <w:rStyle w:val="contentpasted0"/>
          <w:sz w:val="24"/>
          <w:szCs w:val="24"/>
        </w:rPr>
        <w:t>2</w:t>
      </w:r>
      <w:r w:rsidR="00C0243F">
        <w:rPr>
          <w:rStyle w:val="contentpasted0"/>
          <w:sz w:val="24"/>
          <w:szCs w:val="24"/>
        </w:rPr>
        <w:t>1</w:t>
      </w:r>
      <w:r w:rsidR="005F0CBE" w:rsidRPr="00EC0AD6">
        <w:rPr>
          <w:rStyle w:val="contentpasted0"/>
          <w:sz w:val="24"/>
          <w:szCs w:val="24"/>
        </w:rPr>
        <w:t xml:space="preserve"> réunions de concertation</w:t>
      </w:r>
      <w:r w:rsidR="00CB6FD4" w:rsidRPr="00EC0AD6">
        <w:rPr>
          <w:rStyle w:val="contentpasted0"/>
          <w:sz w:val="24"/>
          <w:szCs w:val="24"/>
        </w:rPr>
        <w:t xml:space="preserve"> publiques</w:t>
      </w:r>
      <w:r w:rsidR="005F0CBE" w:rsidRPr="00EC0AD6">
        <w:rPr>
          <w:rStyle w:val="contentpasted0"/>
          <w:sz w:val="24"/>
          <w:szCs w:val="24"/>
        </w:rPr>
        <w:t xml:space="preserve"> </w:t>
      </w:r>
      <w:r w:rsidR="009E6AC2" w:rsidRPr="00EC0AD6">
        <w:rPr>
          <w:rStyle w:val="contentpasted0"/>
          <w:sz w:val="24"/>
          <w:szCs w:val="24"/>
        </w:rPr>
        <w:t>ont été organisées en Bourgogne</w:t>
      </w:r>
      <w:r w:rsidR="00A56107">
        <w:rPr>
          <w:rStyle w:val="contentpasted0"/>
          <w:sz w:val="24"/>
          <w:szCs w:val="24"/>
        </w:rPr>
        <w:t xml:space="preserve"> </w:t>
      </w:r>
      <w:r w:rsidR="009E6AC2" w:rsidRPr="00EC0AD6">
        <w:rPr>
          <w:rStyle w:val="contentpasted0"/>
          <w:sz w:val="24"/>
          <w:szCs w:val="24"/>
        </w:rPr>
        <w:t>-</w:t>
      </w:r>
      <w:r w:rsidR="00A56107">
        <w:rPr>
          <w:rStyle w:val="contentpasted0"/>
          <w:sz w:val="24"/>
          <w:szCs w:val="24"/>
        </w:rPr>
        <w:t xml:space="preserve"> </w:t>
      </w:r>
      <w:r w:rsidR="009E6AC2" w:rsidRPr="00EC0AD6">
        <w:rPr>
          <w:rStyle w:val="contentpasted0"/>
          <w:sz w:val="24"/>
          <w:szCs w:val="24"/>
        </w:rPr>
        <w:t xml:space="preserve">Franche-Comté avec plus de 1 000 participants, </w:t>
      </w:r>
      <w:r w:rsidR="005F0CBE" w:rsidRPr="00EC0AD6">
        <w:rPr>
          <w:rStyle w:val="contentpasted0"/>
          <w:sz w:val="24"/>
          <w:szCs w:val="24"/>
        </w:rPr>
        <w:t>professionnels de santé, représentants d'usager</w:t>
      </w:r>
      <w:r w:rsidR="00835EEF" w:rsidRPr="00EC0AD6">
        <w:rPr>
          <w:rStyle w:val="contentpasted0"/>
          <w:sz w:val="24"/>
          <w:szCs w:val="24"/>
        </w:rPr>
        <w:t>s</w:t>
      </w:r>
      <w:r w:rsidR="005F0CBE" w:rsidRPr="00EC0AD6">
        <w:rPr>
          <w:rStyle w:val="contentpasted0"/>
          <w:sz w:val="24"/>
          <w:szCs w:val="24"/>
        </w:rPr>
        <w:t xml:space="preserve"> de santé, élus et parties prenantes. </w:t>
      </w:r>
      <w:r w:rsidR="005F0CBE" w:rsidRPr="00EC0AD6">
        <w:rPr>
          <w:rStyle w:val="contentpasted0"/>
          <w:color w:val="000000"/>
          <w:sz w:val="24"/>
          <w:szCs w:val="24"/>
          <w:shd w:val="clear" w:color="auto" w:fill="FFFFFF"/>
        </w:rPr>
        <w:t xml:space="preserve"> </w:t>
      </w:r>
    </w:p>
    <w:p w14:paraId="46AC0132" w14:textId="648AE569" w:rsidR="00890A2E" w:rsidRPr="00915427" w:rsidRDefault="00842F71" w:rsidP="00EC0AD6">
      <w:pPr>
        <w:ind w:left="426" w:right="260"/>
        <w:jc w:val="both"/>
        <w:rPr>
          <w:rStyle w:val="contentpasted0"/>
          <w:sz w:val="24"/>
          <w:szCs w:val="24"/>
          <w:shd w:val="clear" w:color="auto" w:fill="FFFFFF"/>
        </w:rPr>
      </w:pPr>
      <w:r w:rsidRPr="00915427">
        <w:rPr>
          <w:rStyle w:val="contentpasted0"/>
          <w:sz w:val="24"/>
          <w:szCs w:val="24"/>
          <w:shd w:val="clear" w:color="auto" w:fill="FFFFFF"/>
        </w:rPr>
        <w:lastRenderedPageBreak/>
        <w:t>La CRSA dégagera les 20 grandes idées régionales à partir des</w:t>
      </w:r>
      <w:r w:rsidR="00890A2E" w:rsidRPr="00915427">
        <w:rPr>
          <w:rStyle w:val="contentpasted0"/>
          <w:sz w:val="24"/>
          <w:szCs w:val="24"/>
          <w:shd w:val="clear" w:color="auto" w:fill="FFFFFF"/>
        </w:rPr>
        <w:t xml:space="preserve"> 4 thèmes </w:t>
      </w:r>
      <w:r w:rsidRPr="00915427">
        <w:rPr>
          <w:rStyle w:val="contentpasted0"/>
          <w:sz w:val="24"/>
          <w:szCs w:val="24"/>
          <w:shd w:val="clear" w:color="auto" w:fill="FFFFFF"/>
        </w:rPr>
        <w:t>prédéfinis</w:t>
      </w:r>
      <w:r w:rsidR="00890A2E" w:rsidRPr="00915427">
        <w:rPr>
          <w:rStyle w:val="contentpasted0"/>
          <w:sz w:val="24"/>
          <w:szCs w:val="24"/>
          <w:shd w:val="clear" w:color="auto" w:fill="FFFFFF"/>
        </w:rPr>
        <w:t xml:space="preserve"> : </w:t>
      </w:r>
    </w:p>
    <w:p w14:paraId="1B080698" w14:textId="5A381893" w:rsidR="00890A2E" w:rsidRPr="00CE0E46" w:rsidRDefault="00890A2E" w:rsidP="00A56107">
      <w:pPr>
        <w:numPr>
          <w:ilvl w:val="0"/>
          <w:numId w:val="5"/>
        </w:numPr>
        <w:shd w:val="clear" w:color="auto" w:fill="FFFFFF"/>
        <w:spacing w:before="100" w:beforeAutospacing="1" w:after="120" w:line="240" w:lineRule="auto"/>
        <w:ind w:left="1406" w:hanging="357"/>
        <w:rPr>
          <w:rFonts w:eastAsia="Times New Roman" w:cstheme="minorHAnsi"/>
          <w:sz w:val="24"/>
          <w:szCs w:val="24"/>
          <w:lang w:eastAsia="fr-FR"/>
        </w:rPr>
      </w:pPr>
      <w:r w:rsidRPr="00CE0E46">
        <w:rPr>
          <w:rFonts w:eastAsia="Times New Roman" w:cstheme="minorHAnsi"/>
          <w:b/>
          <w:bCs/>
          <w:sz w:val="24"/>
          <w:szCs w:val="24"/>
          <w:lang w:eastAsia="fr-FR"/>
        </w:rPr>
        <w:t>Donner accès à un médecin traitant ou une équipe traitante à tous, en particulier aux plus fragiles.</w:t>
      </w:r>
      <w:r w:rsidR="00EC0AD6" w:rsidRPr="00CE0E46">
        <w:rPr>
          <w:rFonts w:eastAsia="Times New Roman" w:cstheme="minorHAnsi"/>
          <w:b/>
          <w:bCs/>
          <w:sz w:val="24"/>
          <w:szCs w:val="24"/>
          <w:lang w:eastAsia="fr-FR"/>
        </w:rPr>
        <w:t xml:space="preserve"> </w:t>
      </w:r>
      <w:r w:rsidRPr="00CE0E46">
        <w:rPr>
          <w:rFonts w:eastAsia="Times New Roman" w:cstheme="minorHAnsi"/>
          <w:sz w:val="24"/>
          <w:szCs w:val="24"/>
          <w:lang w:eastAsia="fr-FR"/>
        </w:rPr>
        <w:br/>
        <w:t>Imaginons des solutions pour que chacun, y compris les plus vulnérables, ait accès aux soins et à l’accompagnement dont il a besoin.</w:t>
      </w:r>
    </w:p>
    <w:p w14:paraId="1DF1A45A" w14:textId="77777777" w:rsidR="00890A2E" w:rsidRPr="00CE0E46" w:rsidRDefault="00890A2E" w:rsidP="00A56107">
      <w:pPr>
        <w:numPr>
          <w:ilvl w:val="0"/>
          <w:numId w:val="5"/>
        </w:numPr>
        <w:shd w:val="clear" w:color="auto" w:fill="FFFFFF"/>
        <w:spacing w:before="100" w:beforeAutospacing="1" w:after="120" w:line="240" w:lineRule="auto"/>
        <w:ind w:left="1406" w:hanging="357"/>
        <w:rPr>
          <w:rFonts w:eastAsia="Times New Roman" w:cstheme="minorHAnsi"/>
          <w:sz w:val="24"/>
          <w:szCs w:val="24"/>
          <w:lang w:eastAsia="fr-FR"/>
        </w:rPr>
      </w:pPr>
      <w:r w:rsidRPr="00CE0E46">
        <w:rPr>
          <w:rFonts w:eastAsia="Times New Roman" w:cstheme="minorHAnsi"/>
          <w:b/>
          <w:bCs/>
          <w:sz w:val="24"/>
          <w:szCs w:val="24"/>
          <w:lang w:eastAsia="fr-FR"/>
        </w:rPr>
        <w:t>Garantir la continuité des soins et la réponse aux besoins de soins non programmés.</w:t>
      </w:r>
      <w:r w:rsidRPr="00CE0E46">
        <w:rPr>
          <w:rFonts w:eastAsia="Times New Roman" w:cstheme="minorHAnsi"/>
          <w:sz w:val="24"/>
          <w:szCs w:val="24"/>
          <w:lang w:eastAsia="fr-FR"/>
        </w:rPr>
        <w:br/>
        <w:t>Imaginons des solutions pour permettre aux professionnels d’apporter une réponse aux citoyens nécessitant un suivi et une assistance à tout moment.</w:t>
      </w:r>
    </w:p>
    <w:p w14:paraId="5A3ACDD6" w14:textId="77777777" w:rsidR="00890A2E" w:rsidRPr="00CE0E46" w:rsidRDefault="00890A2E" w:rsidP="00A56107">
      <w:pPr>
        <w:numPr>
          <w:ilvl w:val="0"/>
          <w:numId w:val="5"/>
        </w:numPr>
        <w:shd w:val="clear" w:color="auto" w:fill="FFFFFF"/>
        <w:spacing w:before="100" w:beforeAutospacing="1" w:after="120" w:line="240" w:lineRule="auto"/>
        <w:ind w:left="1406" w:hanging="357"/>
        <w:rPr>
          <w:rFonts w:eastAsia="Times New Roman" w:cstheme="minorHAnsi"/>
          <w:sz w:val="24"/>
          <w:szCs w:val="24"/>
          <w:lang w:eastAsia="fr-FR"/>
        </w:rPr>
      </w:pPr>
      <w:r w:rsidRPr="00CE0E46">
        <w:rPr>
          <w:rFonts w:eastAsia="Times New Roman" w:cstheme="minorHAnsi"/>
          <w:b/>
          <w:bCs/>
          <w:sz w:val="24"/>
          <w:szCs w:val="24"/>
          <w:lang w:eastAsia="fr-FR"/>
        </w:rPr>
        <w:t>Mobiliser les leviers locaux d’attractivité pour les métiers de la santé.</w:t>
      </w:r>
      <w:r w:rsidRPr="00CE0E46">
        <w:rPr>
          <w:rFonts w:eastAsia="Times New Roman" w:cstheme="minorHAnsi"/>
          <w:sz w:val="24"/>
          <w:szCs w:val="24"/>
          <w:lang w:eastAsia="fr-FR"/>
        </w:rPr>
        <w:br/>
        <w:t>Imaginons des solutions pour redonner du sens à ceux qui prennent soin de nous</w:t>
      </w:r>
    </w:p>
    <w:p w14:paraId="1CF76CFA" w14:textId="77777777" w:rsidR="00890A2E" w:rsidRPr="00CE0E46" w:rsidRDefault="00890A2E" w:rsidP="00A56107">
      <w:pPr>
        <w:numPr>
          <w:ilvl w:val="0"/>
          <w:numId w:val="5"/>
        </w:numPr>
        <w:shd w:val="clear" w:color="auto" w:fill="FFFFFF"/>
        <w:spacing w:before="100" w:beforeAutospacing="1" w:after="120" w:line="240" w:lineRule="auto"/>
        <w:ind w:left="1406" w:hanging="357"/>
        <w:rPr>
          <w:rFonts w:eastAsia="Times New Roman" w:cstheme="minorHAnsi"/>
          <w:sz w:val="24"/>
          <w:szCs w:val="24"/>
          <w:lang w:eastAsia="fr-FR"/>
        </w:rPr>
      </w:pPr>
      <w:r w:rsidRPr="00CE0E46">
        <w:rPr>
          <w:rFonts w:eastAsia="Times New Roman" w:cstheme="minorHAnsi"/>
          <w:b/>
          <w:bCs/>
          <w:sz w:val="24"/>
          <w:szCs w:val="24"/>
          <w:lang w:eastAsia="fr-FR"/>
        </w:rPr>
        <w:t>Faire entrer la prévention dans le quotidien de tous les Français.</w:t>
      </w:r>
      <w:r w:rsidRPr="00CE0E46">
        <w:rPr>
          <w:rFonts w:eastAsia="Times New Roman" w:cstheme="minorHAnsi"/>
          <w:sz w:val="24"/>
          <w:szCs w:val="24"/>
          <w:lang w:eastAsia="fr-FR"/>
        </w:rPr>
        <w:br/>
        <w:t>Imaginons des solutions pour que chacun ait envie de prendre soin de sa santé</w:t>
      </w:r>
    </w:p>
    <w:p w14:paraId="5D7E86EF" w14:textId="77777777" w:rsidR="001E04A6" w:rsidRPr="00CE0E46" w:rsidRDefault="001E04A6" w:rsidP="001B5249">
      <w:pPr>
        <w:jc w:val="both"/>
      </w:pPr>
    </w:p>
    <w:p w14:paraId="131A87F6" w14:textId="77777777" w:rsidR="00CE0E46" w:rsidRDefault="00CE0E46">
      <w:pPr>
        <w:rPr>
          <w:rFonts w:ascii="Calibri" w:hAnsi="Calibri" w:cs="Calibri"/>
          <w:b/>
          <w:bCs/>
          <w:color w:val="000000"/>
          <w:lang w:eastAsia="fr-FR"/>
        </w:rPr>
      </w:pPr>
      <w:r>
        <w:rPr>
          <w:rFonts w:ascii="Calibri" w:hAnsi="Calibri" w:cs="Calibri"/>
          <w:b/>
          <w:bCs/>
          <w:color w:val="000000"/>
        </w:rPr>
        <w:br w:type="page"/>
      </w:r>
    </w:p>
    <w:p w14:paraId="53BFE6BA" w14:textId="4B04D2DF" w:rsidR="001B5249" w:rsidRPr="00077910" w:rsidRDefault="001B5249" w:rsidP="001B5249">
      <w:pPr>
        <w:pStyle w:val="xmsonormal"/>
        <w:rPr>
          <w:b/>
          <w:bCs/>
          <w:sz w:val="22"/>
          <w:szCs w:val="22"/>
        </w:rPr>
      </w:pPr>
      <w:r w:rsidRPr="00077910">
        <w:rPr>
          <w:rFonts w:ascii="Calibri" w:hAnsi="Calibri" w:cs="Calibri"/>
          <w:b/>
          <w:bCs/>
          <w:color w:val="000000"/>
          <w:sz w:val="22"/>
          <w:szCs w:val="22"/>
        </w:rPr>
        <w:lastRenderedPageBreak/>
        <w:t>La CRSA en quelques mots :</w:t>
      </w:r>
    </w:p>
    <w:p w14:paraId="6F9DE478" w14:textId="75AD122D" w:rsidR="001B5249" w:rsidRPr="0051588F" w:rsidRDefault="001B5249" w:rsidP="0051588F">
      <w:pPr>
        <w:spacing w:before="120" w:line="240" w:lineRule="auto"/>
        <w:jc w:val="both"/>
        <w:rPr>
          <w:i/>
          <w:iCs/>
          <w:color w:val="323E4F" w:themeColor="text2" w:themeShade="BF"/>
        </w:rPr>
      </w:pPr>
      <w:r w:rsidRPr="00690F1B">
        <w:rPr>
          <w:i/>
          <w:iCs/>
          <w:color w:val="323E4F" w:themeColor="text2" w:themeShade="BF"/>
        </w:rPr>
        <w:t xml:space="preserve">Instance de concertation, la CRSA donne des avis sur la politique de santé conduite par l’ARS. </w:t>
      </w:r>
      <w:r w:rsidR="00474732">
        <w:rPr>
          <w:i/>
          <w:iCs/>
          <w:color w:val="323E4F" w:themeColor="text2" w:themeShade="BF"/>
        </w:rPr>
        <w:t>S</w:t>
      </w:r>
      <w:r w:rsidRPr="00690F1B">
        <w:rPr>
          <w:i/>
          <w:iCs/>
          <w:color w:val="323E4F" w:themeColor="text2" w:themeShade="BF"/>
        </w:rPr>
        <w:t xml:space="preserve">on rôle est de mieux définir les besoins du territoire et d’influencer concrètement la manière d’agir pour la santé des Bourguignons-Francs-Comtois sur les territoires. Composée d’une centaine de membres, qui représentent les élus, les usagers, les conseils territoriaux de santé, les partenaires sociaux, les acteurs de la cohésion et de la protection sociale, les acteurs de la prévention et de l’éducation pour la santé et les offreurs de services de santé, la CRSA se réunit en formation plénière (séances publiques) au moins 3 fois par an. </w:t>
      </w:r>
    </w:p>
    <w:p w14:paraId="1752CDED" w14:textId="77777777" w:rsidR="001B5249" w:rsidRPr="00077910" w:rsidRDefault="001B5249" w:rsidP="001B5249">
      <w:pPr>
        <w:spacing w:line="240" w:lineRule="auto"/>
        <w:rPr>
          <w:rFonts w:cstheme="minorHAnsi"/>
        </w:rPr>
      </w:pPr>
      <w:r w:rsidRPr="00860BA9">
        <w:rPr>
          <w:rFonts w:cstheme="minorHAnsi"/>
          <w:b/>
          <w:bCs/>
        </w:rPr>
        <w:t xml:space="preserve">Contact </w:t>
      </w:r>
      <w:r w:rsidRPr="00077910">
        <w:rPr>
          <w:rFonts w:cstheme="minorHAnsi"/>
        </w:rPr>
        <w:t xml:space="preserve">: </w:t>
      </w:r>
      <w:hyperlink r:id="rId11" w:history="1">
        <w:r w:rsidRPr="00077910">
          <w:rPr>
            <w:rStyle w:val="Lienhypertexte"/>
            <w:rFonts w:cstheme="minorHAnsi"/>
          </w:rPr>
          <w:t>ARS-BFC-DEMOCRATIE-SANITAIRE@ars.sante.fr</w:t>
        </w:r>
      </w:hyperlink>
    </w:p>
    <w:p w14:paraId="4D1C5A45" w14:textId="2C39008D" w:rsidR="001B5249" w:rsidRDefault="001B5249" w:rsidP="001B5249">
      <w:pPr>
        <w:spacing w:line="240" w:lineRule="auto"/>
      </w:pPr>
    </w:p>
    <w:sectPr w:rsidR="001B5249" w:rsidSect="000826C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C1FA" w14:textId="77777777" w:rsidR="004B5183" w:rsidRDefault="004B5183" w:rsidP="001E04A6">
      <w:pPr>
        <w:spacing w:after="0" w:line="240" w:lineRule="auto"/>
      </w:pPr>
      <w:r>
        <w:separator/>
      </w:r>
    </w:p>
  </w:endnote>
  <w:endnote w:type="continuationSeparator" w:id="0">
    <w:p w14:paraId="44D643C2" w14:textId="77777777" w:rsidR="004B5183" w:rsidRDefault="004B5183" w:rsidP="001E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2F172" w14:textId="77777777" w:rsidR="004B5183" w:rsidRDefault="004B5183" w:rsidP="001E04A6">
      <w:pPr>
        <w:spacing w:after="0" w:line="240" w:lineRule="auto"/>
      </w:pPr>
      <w:r>
        <w:separator/>
      </w:r>
    </w:p>
  </w:footnote>
  <w:footnote w:type="continuationSeparator" w:id="0">
    <w:p w14:paraId="112A678F" w14:textId="77777777" w:rsidR="004B5183" w:rsidRDefault="004B5183" w:rsidP="001E04A6">
      <w:pPr>
        <w:spacing w:after="0" w:line="240" w:lineRule="auto"/>
      </w:pPr>
      <w:r>
        <w:continuationSeparator/>
      </w:r>
    </w:p>
  </w:footnote>
  <w:footnote w:id="1">
    <w:p w14:paraId="610C4A83" w14:textId="07DC2E70" w:rsidR="001E04A6" w:rsidRDefault="001E04A6">
      <w:pPr>
        <w:pStyle w:val="Notedebasdepage"/>
      </w:pPr>
      <w:r>
        <w:rPr>
          <w:rStyle w:val="Appelnotedebasdep"/>
        </w:rPr>
        <w:footnoteRef/>
      </w:r>
      <w:r>
        <w:t xml:space="preserve"> </w:t>
      </w:r>
      <w:hyperlink r:id="rId1" w:history="1">
        <w:r>
          <w:rPr>
            <w:rStyle w:val="Lienhypertexte"/>
          </w:rPr>
          <w:t>Le Conseil national de la refondation en Bourgogne-Franche-Comté : les Vendredis de la santé | Agence régionale de santé Bourgogne-Franche-Comté (sante.fr)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978"/>
    <w:multiLevelType w:val="hybridMultilevel"/>
    <w:tmpl w:val="76309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6C7518"/>
    <w:multiLevelType w:val="hybridMultilevel"/>
    <w:tmpl w:val="CA220E00"/>
    <w:lvl w:ilvl="0" w:tplc="AC0E229A">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564043"/>
    <w:multiLevelType w:val="hybridMultilevel"/>
    <w:tmpl w:val="1108A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826D1B"/>
    <w:multiLevelType w:val="multilevel"/>
    <w:tmpl w:val="FE4E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E627CD"/>
    <w:multiLevelType w:val="hybridMultilevel"/>
    <w:tmpl w:val="495488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91"/>
    <w:rsid w:val="000826C0"/>
    <w:rsid w:val="00092C2C"/>
    <w:rsid w:val="000B1A32"/>
    <w:rsid w:val="000B4CB5"/>
    <w:rsid w:val="00140AF3"/>
    <w:rsid w:val="00147537"/>
    <w:rsid w:val="00160E04"/>
    <w:rsid w:val="0016584C"/>
    <w:rsid w:val="001755BA"/>
    <w:rsid w:val="001B5249"/>
    <w:rsid w:val="001D57E4"/>
    <w:rsid w:val="001E04A6"/>
    <w:rsid w:val="001E644E"/>
    <w:rsid w:val="00254778"/>
    <w:rsid w:val="00275F79"/>
    <w:rsid w:val="00277923"/>
    <w:rsid w:val="002C3282"/>
    <w:rsid w:val="002C5624"/>
    <w:rsid w:val="003023D5"/>
    <w:rsid w:val="00347170"/>
    <w:rsid w:val="003D33B6"/>
    <w:rsid w:val="00402702"/>
    <w:rsid w:val="0045049C"/>
    <w:rsid w:val="004658C6"/>
    <w:rsid w:val="00474732"/>
    <w:rsid w:val="004B5183"/>
    <w:rsid w:val="004C3AD2"/>
    <w:rsid w:val="004E08EF"/>
    <w:rsid w:val="004E144E"/>
    <w:rsid w:val="0051588F"/>
    <w:rsid w:val="00563041"/>
    <w:rsid w:val="005C616B"/>
    <w:rsid w:val="005F0CBE"/>
    <w:rsid w:val="00615AE0"/>
    <w:rsid w:val="006210A3"/>
    <w:rsid w:val="006469E1"/>
    <w:rsid w:val="0069006F"/>
    <w:rsid w:val="006A6CA5"/>
    <w:rsid w:val="006B1B54"/>
    <w:rsid w:val="00725952"/>
    <w:rsid w:val="00741E14"/>
    <w:rsid w:val="00800951"/>
    <w:rsid w:val="00831FCD"/>
    <w:rsid w:val="00835EEF"/>
    <w:rsid w:val="00836EF7"/>
    <w:rsid w:val="00842F71"/>
    <w:rsid w:val="00865674"/>
    <w:rsid w:val="0088792C"/>
    <w:rsid w:val="00890A2E"/>
    <w:rsid w:val="008B2AEC"/>
    <w:rsid w:val="008C545F"/>
    <w:rsid w:val="008F6F93"/>
    <w:rsid w:val="0090328A"/>
    <w:rsid w:val="00915427"/>
    <w:rsid w:val="00944422"/>
    <w:rsid w:val="00955243"/>
    <w:rsid w:val="00972B91"/>
    <w:rsid w:val="009C6053"/>
    <w:rsid w:val="009E6AC2"/>
    <w:rsid w:val="00A11827"/>
    <w:rsid w:val="00A4230E"/>
    <w:rsid w:val="00A56107"/>
    <w:rsid w:val="00A8638F"/>
    <w:rsid w:val="00AD19C7"/>
    <w:rsid w:val="00AF15E1"/>
    <w:rsid w:val="00B1204E"/>
    <w:rsid w:val="00B269D5"/>
    <w:rsid w:val="00B415F8"/>
    <w:rsid w:val="00B443BD"/>
    <w:rsid w:val="00B85E07"/>
    <w:rsid w:val="00B9726F"/>
    <w:rsid w:val="00C0243F"/>
    <w:rsid w:val="00C449BD"/>
    <w:rsid w:val="00C6552F"/>
    <w:rsid w:val="00C8412D"/>
    <w:rsid w:val="00C877FE"/>
    <w:rsid w:val="00CB6FD4"/>
    <w:rsid w:val="00CE0E46"/>
    <w:rsid w:val="00CE3579"/>
    <w:rsid w:val="00CE51E4"/>
    <w:rsid w:val="00D371FA"/>
    <w:rsid w:val="00D65E3C"/>
    <w:rsid w:val="00DB16C4"/>
    <w:rsid w:val="00DC045E"/>
    <w:rsid w:val="00DD4BAD"/>
    <w:rsid w:val="00E95669"/>
    <w:rsid w:val="00EA39DF"/>
    <w:rsid w:val="00EB0036"/>
    <w:rsid w:val="00EC0AD6"/>
    <w:rsid w:val="00EF265E"/>
    <w:rsid w:val="00EF3166"/>
    <w:rsid w:val="00F106B4"/>
    <w:rsid w:val="00F86102"/>
    <w:rsid w:val="00FA7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5E3"/>
  <w15:chartTrackingRefBased/>
  <w15:docId w15:val="{102A3F76-AF44-4558-910E-31E2A8E1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F15E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B91"/>
    <w:pPr>
      <w:ind w:left="720"/>
      <w:contextualSpacing/>
    </w:pPr>
  </w:style>
  <w:style w:type="character" w:styleId="Marquedecommentaire">
    <w:name w:val="annotation reference"/>
    <w:basedOn w:val="Policepardfaut"/>
    <w:uiPriority w:val="99"/>
    <w:semiHidden/>
    <w:unhideWhenUsed/>
    <w:rsid w:val="00972B91"/>
    <w:rPr>
      <w:sz w:val="16"/>
      <w:szCs w:val="16"/>
    </w:rPr>
  </w:style>
  <w:style w:type="paragraph" w:styleId="Commentaire">
    <w:name w:val="annotation text"/>
    <w:basedOn w:val="Normal"/>
    <w:link w:val="CommentaireCar"/>
    <w:uiPriority w:val="99"/>
    <w:unhideWhenUsed/>
    <w:rsid w:val="00972B91"/>
    <w:pPr>
      <w:spacing w:line="240" w:lineRule="auto"/>
    </w:pPr>
    <w:rPr>
      <w:sz w:val="20"/>
      <w:szCs w:val="20"/>
    </w:rPr>
  </w:style>
  <w:style w:type="character" w:customStyle="1" w:styleId="CommentaireCar">
    <w:name w:val="Commentaire Car"/>
    <w:basedOn w:val="Policepardfaut"/>
    <w:link w:val="Commentaire"/>
    <w:uiPriority w:val="99"/>
    <w:rsid w:val="00972B91"/>
    <w:rPr>
      <w:sz w:val="20"/>
      <w:szCs w:val="20"/>
    </w:rPr>
  </w:style>
  <w:style w:type="paragraph" w:styleId="Objetducommentaire">
    <w:name w:val="annotation subject"/>
    <w:basedOn w:val="Commentaire"/>
    <w:next w:val="Commentaire"/>
    <w:link w:val="ObjetducommentaireCar"/>
    <w:uiPriority w:val="99"/>
    <w:semiHidden/>
    <w:unhideWhenUsed/>
    <w:rsid w:val="00972B91"/>
    <w:rPr>
      <w:b/>
      <w:bCs/>
    </w:rPr>
  </w:style>
  <w:style w:type="character" w:customStyle="1" w:styleId="ObjetducommentaireCar">
    <w:name w:val="Objet du commentaire Car"/>
    <w:basedOn w:val="CommentaireCar"/>
    <w:link w:val="Objetducommentaire"/>
    <w:uiPriority w:val="99"/>
    <w:semiHidden/>
    <w:rsid w:val="00972B91"/>
    <w:rPr>
      <w:b/>
      <w:bCs/>
      <w:sz w:val="20"/>
      <w:szCs w:val="20"/>
    </w:rPr>
  </w:style>
  <w:style w:type="character" w:customStyle="1" w:styleId="Titre2Car">
    <w:name w:val="Titre 2 Car"/>
    <w:basedOn w:val="Policepardfaut"/>
    <w:link w:val="Titre2"/>
    <w:uiPriority w:val="9"/>
    <w:rsid w:val="00AF15E1"/>
    <w:rPr>
      <w:rFonts w:ascii="Times New Roman" w:eastAsia="Times New Roman" w:hAnsi="Times New Roman" w:cs="Times New Roman"/>
      <w:b/>
      <w:bCs/>
      <w:sz w:val="36"/>
      <w:szCs w:val="36"/>
      <w:lang w:eastAsia="fr-FR"/>
    </w:rPr>
  </w:style>
  <w:style w:type="paragraph" w:customStyle="1" w:styleId="text-h1">
    <w:name w:val="text-h1"/>
    <w:basedOn w:val="Normal"/>
    <w:rsid w:val="00AF15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F15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F265E"/>
    <w:rPr>
      <w:color w:val="0000FF"/>
      <w:u w:val="single"/>
    </w:rPr>
  </w:style>
  <w:style w:type="paragraph" w:customStyle="1" w:styleId="xmsonormal">
    <w:name w:val="x_msonormal"/>
    <w:basedOn w:val="Normal"/>
    <w:uiPriority w:val="99"/>
    <w:rsid w:val="001B5249"/>
    <w:pPr>
      <w:spacing w:after="0" w:line="240" w:lineRule="auto"/>
    </w:pPr>
    <w:rPr>
      <w:rFonts w:ascii="Times New Roman" w:hAnsi="Times New Roman" w:cs="Times New Roman"/>
      <w:sz w:val="24"/>
      <w:szCs w:val="24"/>
      <w:lang w:eastAsia="fr-FR"/>
    </w:rPr>
  </w:style>
  <w:style w:type="character" w:customStyle="1" w:styleId="cf01">
    <w:name w:val="cf01"/>
    <w:basedOn w:val="Policepardfaut"/>
    <w:rsid w:val="0051588F"/>
    <w:rPr>
      <w:rFonts w:ascii="Segoe UI" w:hAnsi="Segoe UI" w:cs="Segoe UI" w:hint="default"/>
      <w:sz w:val="18"/>
      <w:szCs w:val="18"/>
    </w:rPr>
  </w:style>
  <w:style w:type="character" w:styleId="Lienhypertextesuivivisit">
    <w:name w:val="FollowedHyperlink"/>
    <w:basedOn w:val="Policepardfaut"/>
    <w:uiPriority w:val="99"/>
    <w:semiHidden/>
    <w:unhideWhenUsed/>
    <w:rsid w:val="00EA39DF"/>
    <w:rPr>
      <w:color w:val="954F72" w:themeColor="followedHyperlink"/>
      <w:u w:val="single"/>
    </w:rPr>
  </w:style>
  <w:style w:type="paragraph" w:styleId="Textedebulles">
    <w:name w:val="Balloon Text"/>
    <w:basedOn w:val="Normal"/>
    <w:link w:val="TextedebullesCar"/>
    <w:uiPriority w:val="99"/>
    <w:semiHidden/>
    <w:unhideWhenUsed/>
    <w:rsid w:val="00EA39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39DF"/>
    <w:rPr>
      <w:rFonts w:ascii="Segoe UI" w:hAnsi="Segoe UI" w:cs="Segoe UI"/>
      <w:sz w:val="18"/>
      <w:szCs w:val="18"/>
    </w:rPr>
  </w:style>
  <w:style w:type="character" w:customStyle="1" w:styleId="contentpasted0">
    <w:name w:val="contentpasted0"/>
    <w:basedOn w:val="Policepardfaut"/>
    <w:rsid w:val="005F0CBE"/>
  </w:style>
  <w:style w:type="paragraph" w:styleId="Notedebasdepage">
    <w:name w:val="footnote text"/>
    <w:basedOn w:val="Normal"/>
    <w:link w:val="NotedebasdepageCar"/>
    <w:uiPriority w:val="99"/>
    <w:semiHidden/>
    <w:unhideWhenUsed/>
    <w:rsid w:val="001E04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04A6"/>
    <w:rPr>
      <w:sz w:val="20"/>
      <w:szCs w:val="20"/>
    </w:rPr>
  </w:style>
  <w:style w:type="character" w:styleId="Appelnotedebasdep">
    <w:name w:val="footnote reference"/>
    <w:basedOn w:val="Policepardfaut"/>
    <w:uiPriority w:val="99"/>
    <w:semiHidden/>
    <w:unhideWhenUsed/>
    <w:rsid w:val="001E04A6"/>
    <w:rPr>
      <w:vertAlign w:val="superscript"/>
    </w:rPr>
  </w:style>
  <w:style w:type="character" w:styleId="lev">
    <w:name w:val="Strong"/>
    <w:basedOn w:val="Policepardfaut"/>
    <w:uiPriority w:val="22"/>
    <w:qFormat/>
    <w:rsid w:val="00890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1986">
      <w:bodyDiv w:val="1"/>
      <w:marLeft w:val="0"/>
      <w:marRight w:val="0"/>
      <w:marTop w:val="0"/>
      <w:marBottom w:val="0"/>
      <w:divBdr>
        <w:top w:val="none" w:sz="0" w:space="0" w:color="auto"/>
        <w:left w:val="none" w:sz="0" w:space="0" w:color="auto"/>
        <w:bottom w:val="none" w:sz="0" w:space="0" w:color="auto"/>
        <w:right w:val="none" w:sz="0" w:space="0" w:color="auto"/>
      </w:divBdr>
    </w:div>
    <w:div w:id="860389040">
      <w:bodyDiv w:val="1"/>
      <w:marLeft w:val="0"/>
      <w:marRight w:val="0"/>
      <w:marTop w:val="0"/>
      <w:marBottom w:val="0"/>
      <w:divBdr>
        <w:top w:val="none" w:sz="0" w:space="0" w:color="auto"/>
        <w:left w:val="none" w:sz="0" w:space="0" w:color="auto"/>
        <w:bottom w:val="none" w:sz="0" w:space="0" w:color="auto"/>
        <w:right w:val="none" w:sz="0" w:space="0" w:color="auto"/>
      </w:divBdr>
    </w:div>
    <w:div w:id="905798407">
      <w:bodyDiv w:val="1"/>
      <w:marLeft w:val="0"/>
      <w:marRight w:val="0"/>
      <w:marTop w:val="0"/>
      <w:marBottom w:val="0"/>
      <w:divBdr>
        <w:top w:val="none" w:sz="0" w:space="0" w:color="auto"/>
        <w:left w:val="none" w:sz="0" w:space="0" w:color="auto"/>
        <w:bottom w:val="none" w:sz="0" w:space="0" w:color="auto"/>
        <w:right w:val="none" w:sz="0" w:space="0" w:color="auto"/>
      </w:divBdr>
    </w:div>
    <w:div w:id="992029607">
      <w:bodyDiv w:val="1"/>
      <w:marLeft w:val="0"/>
      <w:marRight w:val="0"/>
      <w:marTop w:val="0"/>
      <w:marBottom w:val="0"/>
      <w:divBdr>
        <w:top w:val="none" w:sz="0" w:space="0" w:color="auto"/>
        <w:left w:val="none" w:sz="0" w:space="0" w:color="auto"/>
        <w:bottom w:val="none" w:sz="0" w:space="0" w:color="auto"/>
        <w:right w:val="none" w:sz="0" w:space="0" w:color="auto"/>
      </w:divBdr>
      <w:divsChild>
        <w:div w:id="15616611">
          <w:marLeft w:val="0"/>
          <w:marRight w:val="0"/>
          <w:marTop w:val="960"/>
          <w:marBottom w:val="360"/>
          <w:divBdr>
            <w:top w:val="none" w:sz="0" w:space="0" w:color="auto"/>
            <w:left w:val="none" w:sz="0" w:space="0" w:color="auto"/>
            <w:bottom w:val="none" w:sz="0" w:space="0" w:color="auto"/>
            <w:right w:val="none" w:sz="0" w:space="0" w:color="auto"/>
          </w:divBdr>
        </w:div>
        <w:div w:id="1469087427">
          <w:marLeft w:val="0"/>
          <w:marRight w:val="0"/>
          <w:marTop w:val="0"/>
          <w:marBottom w:val="0"/>
          <w:divBdr>
            <w:top w:val="none" w:sz="0" w:space="0" w:color="auto"/>
            <w:left w:val="none" w:sz="0" w:space="0" w:color="auto"/>
            <w:bottom w:val="none" w:sz="0" w:space="0" w:color="auto"/>
            <w:right w:val="none" w:sz="0" w:space="0" w:color="auto"/>
          </w:divBdr>
        </w:div>
      </w:divsChild>
    </w:div>
    <w:div w:id="1038625517">
      <w:bodyDiv w:val="1"/>
      <w:marLeft w:val="0"/>
      <w:marRight w:val="0"/>
      <w:marTop w:val="0"/>
      <w:marBottom w:val="0"/>
      <w:divBdr>
        <w:top w:val="none" w:sz="0" w:space="0" w:color="auto"/>
        <w:left w:val="none" w:sz="0" w:space="0" w:color="auto"/>
        <w:bottom w:val="none" w:sz="0" w:space="0" w:color="auto"/>
        <w:right w:val="none" w:sz="0" w:space="0" w:color="auto"/>
      </w:divBdr>
    </w:div>
    <w:div w:id="13129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S-BFC-DEMOCRATIE-SANITAIRE@ars.sante.f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ourgogne-franche-comte.ars.sante.fr/le-conseil-national-de-la-refondation-en-bourgogne-franche-comte-les-vendredis-de-la-sa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5791590DDF949B29E6BAB566DA6B6" ma:contentTypeVersion="12" ma:contentTypeDescription="Crée un document." ma:contentTypeScope="" ma:versionID="312268ae9ea72d38dcec77828ae7bb35">
  <xsd:schema xmlns:xsd="http://www.w3.org/2001/XMLSchema" xmlns:xs="http://www.w3.org/2001/XMLSchema" xmlns:p="http://schemas.microsoft.com/office/2006/metadata/properties" xmlns:ns2="8837b984-bfcd-4146-b464-310aa63586c7" xmlns:ns3="8396b508-9bdf-4aa7-ae17-af5c058c6cad" targetNamespace="http://schemas.microsoft.com/office/2006/metadata/properties" ma:root="true" ma:fieldsID="aefe2debdd361c0aba990736080ed144" ns2:_="" ns3:_="">
    <xsd:import namespace="8837b984-bfcd-4146-b464-310aa63586c7"/>
    <xsd:import namespace="8396b508-9bdf-4aa7-ae17-af5c058c6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7b984-bfcd-4146-b464-310aa6358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fc621a33-30ba-4e10-8048-3b28b442b4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96b508-9bdf-4aa7-ae17-af5c058c6ca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6c84857-709a-4ce2-af21-ac10553d3083}" ma:internalName="TaxCatchAll" ma:showField="CatchAllData" ma:web="8396b508-9bdf-4aa7-ae17-af5c058c6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4A77-C2AE-4F5B-8E3C-61FAA86A6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7b984-bfcd-4146-b464-310aa63586c7"/>
    <ds:schemaRef ds:uri="8396b508-9bdf-4aa7-ae17-af5c058c6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8BA8E-BE3C-483A-832A-D1D0CF55825F}">
  <ds:schemaRefs>
    <ds:schemaRef ds:uri="http://schemas.microsoft.com/sharepoint/v3/contenttype/forms"/>
  </ds:schemaRefs>
</ds:datastoreItem>
</file>

<file path=customXml/itemProps3.xml><?xml version="1.0" encoding="utf-8"?>
<ds:datastoreItem xmlns:ds="http://schemas.openxmlformats.org/officeDocument/2006/customXml" ds:itemID="{26B25391-916A-467E-8800-361E7498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COUSIN - Ireps BFC</dc:creator>
  <cp:keywords/>
  <dc:description/>
  <cp:lastModifiedBy>GNECCHI, Delphine</cp:lastModifiedBy>
  <cp:revision>2</cp:revision>
  <cp:lastPrinted>2022-10-10T13:00:00Z</cp:lastPrinted>
  <dcterms:created xsi:type="dcterms:W3CDTF">2022-12-09T16:13:00Z</dcterms:created>
  <dcterms:modified xsi:type="dcterms:W3CDTF">2022-12-09T16:13:00Z</dcterms:modified>
</cp:coreProperties>
</file>