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C8" w:rsidRDefault="00C42DC8" w:rsidP="00C42DC8">
      <w:pPr>
        <w:jc w:val="center"/>
        <w:rPr>
          <w:noProof/>
          <w:lang w:eastAsia="fr-FR"/>
        </w:rPr>
      </w:pPr>
      <w:r w:rsidRPr="00B45FA0">
        <w:rPr>
          <w:noProof/>
          <w:lang w:eastAsia="fr-FR"/>
        </w:rPr>
        <w:drawing>
          <wp:inline distT="0" distB="0" distL="0" distR="0">
            <wp:extent cx="1362075" cy="752475"/>
            <wp:effectExtent l="0" t="0" r="9525" b="9525"/>
            <wp:docPr id="2" name="Image 2" descr="ARS_LOGO_BFC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RS_LOGO_BFC_15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D87E03">
        <w:rPr>
          <w:noProof/>
          <w:lang w:eastAsia="fr-FR"/>
        </w:rPr>
        <w:drawing>
          <wp:inline distT="0" distB="0" distL="0" distR="0">
            <wp:extent cx="1504950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C42DC8" w:rsidRDefault="00C42DC8"/>
    <w:p w:rsidR="00C42DC8" w:rsidRPr="005725C9" w:rsidRDefault="00B45A36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 xml:space="preserve">DOSSIER-TYPE de </w:t>
      </w:r>
      <w:r w:rsidR="00C42DC8"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  <w:t>CANDIDATURE</w:t>
      </w:r>
    </w:p>
    <w:p w:rsidR="00C42DC8" w:rsidRPr="005725C9" w:rsidRDefault="00C42DC8" w:rsidP="00C42DC8">
      <w:pPr>
        <w:spacing w:line="240" w:lineRule="auto"/>
        <w:jc w:val="center"/>
        <w:rPr>
          <w:rFonts w:ascii="Arial" w:eastAsia="Times New Roman" w:hAnsi="Arial" w:cs="Arial"/>
          <w:b/>
          <w:bCs/>
          <w:color w:val="85AA03"/>
          <w:sz w:val="26"/>
          <w:szCs w:val="26"/>
          <w:u w:val="single"/>
          <w:lang w:eastAsia="fr-FR"/>
        </w:rPr>
      </w:pPr>
      <w:bookmarkStart w:id="0" w:name="_GoBack"/>
      <w:bookmarkEnd w:id="0"/>
    </w:p>
    <w:p w:rsidR="00C42DC8" w:rsidRPr="005725C9" w:rsidRDefault="00C42DC8" w:rsidP="00C42DC8">
      <w:pPr>
        <w:spacing w:before="100" w:beforeAutospacing="1" w:after="100" w:afterAutospacing="1" w:line="240" w:lineRule="auto"/>
        <w:ind w:left="708"/>
        <w:jc w:val="center"/>
        <w:outlineLvl w:val="1"/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</w:pP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CREATION D’EQUIPE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S</w:t>
      </w: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 MOBILE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S</w:t>
      </w:r>
      <w:r w:rsidRPr="005725C9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 xml:space="preserve"> D’APPUI À LA SCOLARISATION (EMAS) </w:t>
      </w:r>
      <w:r w:rsidR="00D03A2F">
        <w:rPr>
          <w:rFonts w:ascii="Arial" w:eastAsia="Times New Roman" w:hAnsi="Arial" w:cs="Arial"/>
          <w:b/>
          <w:bCs/>
          <w:color w:val="85AA03"/>
          <w:sz w:val="26"/>
          <w:szCs w:val="26"/>
          <w:lang w:eastAsia="fr-FR"/>
        </w:rPr>
        <w:t>dans le JURA</w:t>
      </w:r>
    </w:p>
    <w:p w:rsidR="00C42DC8" w:rsidRPr="00B45A36" w:rsidRDefault="00B45A36" w:rsidP="00B45A36">
      <w:pPr>
        <w:jc w:val="center"/>
        <w:rPr>
          <w:color w:val="000000" w:themeColor="text1"/>
        </w:rPr>
      </w:pPr>
      <w:r w:rsidRPr="00B45A36">
        <w:rPr>
          <w:color w:val="000000" w:themeColor="text1"/>
          <w:highlight w:val="yellow"/>
        </w:rPr>
        <w:t xml:space="preserve">Merci de limiter le dossier à </w:t>
      </w:r>
      <w:r w:rsidR="00942D3B">
        <w:rPr>
          <w:color w:val="000000" w:themeColor="text1"/>
          <w:highlight w:val="yellow"/>
        </w:rPr>
        <w:t>7</w:t>
      </w:r>
      <w:r w:rsidRPr="00B45A36">
        <w:rPr>
          <w:color w:val="000000" w:themeColor="text1"/>
          <w:highlight w:val="yellow"/>
        </w:rPr>
        <w:t xml:space="preserve"> pages</w:t>
      </w:r>
    </w:p>
    <w:p w:rsidR="00C42DC8" w:rsidRDefault="00C42DC8"/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1- Identification du porteur de projet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l’établissement identifié comme porteur de l’équipe d’appui, organisme gestionnaire, référent contact, </w:t>
      </w:r>
      <w:r w:rsidRPr="00B45A36">
        <w:rPr>
          <w:rFonts w:ascii="Arial" w:eastAsia="Times New Roman" w:hAnsi="Arial" w:cs="Arial"/>
          <w:b/>
          <w:i/>
          <w:sz w:val="20"/>
          <w:szCs w:val="20"/>
          <w:lang w:eastAsia="fr-FR"/>
        </w:rPr>
        <w:t>activités et expériences sur le champ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OG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ESMS porteur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 xml:space="preserve">FINESS ET : </w:t>
      </w:r>
      <w:r w:rsidRPr="00B45A3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(pour la dotation) 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42DC8">
        <w:rPr>
          <w:rFonts w:ascii="Arial" w:eastAsia="Times New Roman" w:hAnsi="Arial" w:cs="Arial"/>
          <w:sz w:val="20"/>
          <w:szCs w:val="20"/>
          <w:lang w:eastAsia="fr-FR"/>
        </w:rPr>
        <w:t>ACTIVITES et expérience sur le champ :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2- Compréhension de la problématique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Présentation de l’approche fonction ressources, de la réflexion engagée sur la thématique, du positionnement retenu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3- Contexte des interventions à déployer et partenariats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Présentation du territoire d’intervention, de la population ciblée, du travail partenarial à nouer, et des interactions avec l’éducation nationale (formateurs associés</w:t>
      </w:r>
      <w:r w:rsidRPr="005725C9">
        <w:rPr>
          <w:rFonts w:ascii="Arial" w:eastAsia="Times New Roman" w:hAnsi="Arial" w:cs="Arial"/>
          <w:i/>
          <w:color w:val="7030A0"/>
          <w:sz w:val="20"/>
          <w:szCs w:val="20"/>
          <w:lang w:eastAsia="fr-FR"/>
        </w:rPr>
        <w:t xml:space="preserve">) 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4- Missions à mettre en œuvre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fine des prestations qui seront proposées par l’équipe mobile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5- Modalités d’organisation et de fonctionnement retenues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20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l’organisation du travail retenue, modalités de fonctionnement envisagées entre les acteurs,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conventions de partenariat avec les autres acteurs engagés</w:t>
      </w:r>
      <w:r w:rsidRPr="005725C9">
        <w:rPr>
          <w:rFonts w:ascii="Arial" w:eastAsia="Times New Roman" w:hAnsi="Arial" w:cs="Arial"/>
          <w:i/>
          <w:color w:val="2E74B5"/>
          <w:sz w:val="20"/>
          <w:szCs w:val="20"/>
          <w:lang w:eastAsia="fr-FR"/>
        </w:rPr>
        <w:t>,</w:t>
      </w: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…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>6- Composition de l’équipe intervenante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i/>
          <w:sz w:val="20"/>
          <w:szCs w:val="20"/>
          <w:lang w:eastAsia="fr-FR"/>
        </w:rPr>
        <w:t>Description de la qualification des professionnels intervenants, temps dédiés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7- Formation des professionnels impliqués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8- Budget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C42DC8" w:rsidRDefault="00C42DC8" w:rsidP="00B45A3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9- Modalités d’évaluation de 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 xml:space="preserve">l’activité de </w:t>
      </w:r>
      <w:r w:rsidRPr="005725C9">
        <w:rPr>
          <w:rFonts w:ascii="Arial" w:eastAsia="Times New Roman" w:hAnsi="Arial" w:cs="Arial"/>
          <w:sz w:val="20"/>
          <w:szCs w:val="20"/>
          <w:lang w:eastAsia="fr-FR"/>
        </w:rPr>
        <w:t>l’équipe mobile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Pr="005725C9" w:rsidRDefault="00C42DC8" w:rsidP="00C42DC8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725C9">
        <w:rPr>
          <w:rFonts w:ascii="Arial" w:eastAsia="Times New Roman" w:hAnsi="Arial" w:cs="Arial"/>
          <w:sz w:val="20"/>
          <w:szCs w:val="20"/>
          <w:lang w:eastAsia="fr-FR"/>
        </w:rPr>
        <w:t xml:space="preserve">10- Le calendrier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B45A36">
        <w:rPr>
          <w:rFonts w:ascii="Arial" w:eastAsia="Times New Roman" w:hAnsi="Arial" w:cs="Arial"/>
          <w:sz w:val="20"/>
          <w:szCs w:val="20"/>
          <w:lang w:eastAsia="fr-FR"/>
        </w:rPr>
        <w:t>15 points)</w:t>
      </w:r>
    </w:p>
    <w:p w:rsidR="00C42DC8" w:rsidRP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C42DC8" w:rsidRDefault="00C42DC8" w:rsidP="00C42D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2DC8" w:rsidRDefault="00C42DC8"/>
    <w:sectPr w:rsidR="00C4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C8"/>
    <w:rsid w:val="00900B5B"/>
    <w:rsid w:val="00942D3B"/>
    <w:rsid w:val="00B45A36"/>
    <w:rsid w:val="00C42DC8"/>
    <w:rsid w:val="00D03A2F"/>
    <w:rsid w:val="00D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70B6"/>
  <w15:chartTrackingRefBased/>
  <w15:docId w15:val="{AFA1FC4D-693F-4C8C-AC57-7D3D0533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MAINY, Nadia</dc:creator>
  <cp:keywords/>
  <dc:description/>
  <cp:lastModifiedBy>mbonnotte</cp:lastModifiedBy>
  <cp:revision>7</cp:revision>
  <dcterms:created xsi:type="dcterms:W3CDTF">2020-11-16T13:12:00Z</dcterms:created>
  <dcterms:modified xsi:type="dcterms:W3CDTF">2020-11-16T14:53:00Z</dcterms:modified>
</cp:coreProperties>
</file>