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3457E2" w14:textId="3C72FC93" w:rsidR="00B85E07" w:rsidRDefault="00116132" w:rsidP="000826C0">
      <w:r>
        <w:rPr>
          <w:b/>
          <w:noProof/>
          <w:sz w:val="28"/>
          <w:szCs w:val="28"/>
          <w:lang w:eastAsia="fr-FR"/>
        </w:rPr>
        <w:drawing>
          <wp:anchor distT="0" distB="0" distL="114300" distR="114300" simplePos="0" relativeHeight="251658240" behindDoc="0" locked="0" layoutInCell="1" allowOverlap="1" wp14:anchorId="4D0345BA" wp14:editId="7827811C">
            <wp:simplePos x="3105150" y="742950"/>
            <wp:positionH relativeFrom="margin">
              <wp:align>left</wp:align>
            </wp:positionH>
            <wp:positionV relativeFrom="margin">
              <wp:align>top</wp:align>
            </wp:positionV>
            <wp:extent cx="1593215" cy="1051560"/>
            <wp:effectExtent l="0" t="0" r="6985" b="0"/>
            <wp:wrapSquare wrapText="bothSides"/>
            <wp:docPr id="3" name="Image 3" descr="A:\DSP\01_DIRECTION\Democratie sanitaire\Commission Spécialisée Prév\2016\Logo CRSA BF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DSP\01_DIRECTION\Democratie sanitaire\Commission Spécialisée Prév\2016\Logo CRSA BFC.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95291" cy="1052892"/>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35C5099" w14:textId="3B05D81D" w:rsidR="0051588F" w:rsidRDefault="0088792C" w:rsidP="0051588F">
      <w:pPr>
        <w:spacing w:line="240" w:lineRule="auto"/>
        <w:jc w:val="center"/>
        <w:rPr>
          <w:b/>
          <w:bCs/>
          <w:color w:val="3D3D71"/>
          <w:sz w:val="32"/>
          <w:szCs w:val="32"/>
        </w:rPr>
      </w:pPr>
      <w:r w:rsidRPr="00104AC4">
        <w:rPr>
          <w:b/>
          <w:bCs/>
          <w:color w:val="3D3D71"/>
          <w:sz w:val="32"/>
          <w:szCs w:val="32"/>
        </w:rPr>
        <w:t>Communiqué de presse</w:t>
      </w:r>
    </w:p>
    <w:p w14:paraId="6A40A92D" w14:textId="77777777" w:rsidR="00C40AA0" w:rsidRDefault="00C40AA0" w:rsidP="0051588F">
      <w:pPr>
        <w:spacing w:line="240" w:lineRule="auto"/>
        <w:jc w:val="center"/>
      </w:pPr>
    </w:p>
    <w:p w14:paraId="2778E6CE" w14:textId="66EF16E6" w:rsidR="00B85E07" w:rsidRDefault="00452EC3" w:rsidP="000248D7">
      <w:pPr>
        <w:tabs>
          <w:tab w:val="left" w:pos="9923"/>
        </w:tabs>
        <w:spacing w:line="240" w:lineRule="auto"/>
        <w:ind w:left="1416" w:right="401"/>
        <w:jc w:val="right"/>
      </w:pPr>
      <w:r>
        <w:t>2</w:t>
      </w:r>
      <w:r w:rsidR="006D7F72">
        <w:t>2</w:t>
      </w:r>
      <w:bookmarkStart w:id="0" w:name="_GoBack"/>
      <w:bookmarkEnd w:id="0"/>
      <w:r w:rsidR="009B021F">
        <w:t xml:space="preserve"> février 2023</w:t>
      </w:r>
    </w:p>
    <w:p w14:paraId="747ACA56" w14:textId="77777777" w:rsidR="00B443BD" w:rsidRDefault="00B443BD" w:rsidP="00055571">
      <w:pPr>
        <w:ind w:right="260"/>
      </w:pPr>
    </w:p>
    <w:p w14:paraId="5593252E" w14:textId="06D6AB6B" w:rsidR="00452EC3" w:rsidRDefault="00452EC3" w:rsidP="00055571">
      <w:pPr>
        <w:ind w:right="260"/>
        <w:sectPr w:rsidR="00452EC3" w:rsidSect="00972B91">
          <w:pgSz w:w="11906" w:h="16838"/>
          <w:pgMar w:top="720" w:right="720" w:bottom="720" w:left="720" w:header="708" w:footer="708" w:gutter="0"/>
          <w:cols w:space="708"/>
          <w:docGrid w:linePitch="360"/>
        </w:sectPr>
      </w:pPr>
    </w:p>
    <w:p w14:paraId="156F2B24" w14:textId="77777777" w:rsidR="00055571" w:rsidRDefault="00055571" w:rsidP="00055571">
      <w:pPr>
        <w:ind w:right="260"/>
        <w:jc w:val="both"/>
      </w:pPr>
    </w:p>
    <w:p w14:paraId="30943FDF" w14:textId="77777777" w:rsidR="000248D7" w:rsidRDefault="00055571" w:rsidP="00C40AA0">
      <w:pPr>
        <w:ind w:right="107"/>
        <w:jc w:val="both"/>
      </w:pPr>
      <w:r>
        <w:t xml:space="preserve">La CRSA, instance régionale de démocratie en santé, se réunit en </w:t>
      </w:r>
      <w:r w:rsidRPr="004658C6">
        <w:rPr>
          <w:b/>
          <w:bCs/>
        </w:rPr>
        <w:t xml:space="preserve">séance plénière, ouverte au public, </w:t>
      </w:r>
      <w:r>
        <w:rPr>
          <w:b/>
          <w:bCs/>
        </w:rPr>
        <w:t>vendredi 24 février</w:t>
      </w:r>
      <w:r w:rsidRPr="004658C6">
        <w:rPr>
          <w:b/>
          <w:bCs/>
        </w:rPr>
        <w:t xml:space="preserve"> à Dijon </w:t>
      </w:r>
      <w:r>
        <w:t>(</w:t>
      </w:r>
      <w:r>
        <w:rPr>
          <w:rFonts w:ascii="Calibri" w:hAnsi="Calibri" w:cs="Calibri"/>
          <w:color w:val="000000"/>
        </w:rPr>
        <w:t>Agence Régionale de Santé</w:t>
      </w:r>
      <w:r w:rsidR="009B021F">
        <w:rPr>
          <w:rFonts w:ascii="Calibri" w:hAnsi="Calibri" w:cs="Calibri"/>
          <w:color w:val="000000"/>
        </w:rPr>
        <w:t>, Le Diapason</w:t>
      </w:r>
      <w:r w:rsidR="009B021F">
        <w:t xml:space="preserve">) de 9h30 à 12h30. </w:t>
      </w:r>
    </w:p>
    <w:p w14:paraId="6F014D2B" w14:textId="253CAEBA" w:rsidR="000248D7" w:rsidRDefault="009B021F" w:rsidP="00C40AA0">
      <w:pPr>
        <w:ind w:right="107"/>
        <w:jc w:val="both"/>
      </w:pPr>
      <w:r>
        <w:t xml:space="preserve">La séance se déroulera en présence du directeur général de l’ARS Bourgogne-Franche-Comté, Jean-Jacques </w:t>
      </w:r>
      <w:proofErr w:type="spellStart"/>
      <w:r>
        <w:t>Coiplet</w:t>
      </w:r>
      <w:proofErr w:type="spellEnd"/>
      <w:r w:rsidR="000248D7">
        <w:t>,</w:t>
      </w:r>
      <w:r>
        <w:t xml:space="preserve"> qui</w:t>
      </w:r>
      <w:r w:rsidR="00055571">
        <w:t xml:space="preserve"> évoquera devant l'assemblée </w:t>
      </w:r>
      <w:r w:rsidR="00C40AA0">
        <w:t>rassemblant</w:t>
      </w:r>
      <w:r w:rsidR="00055571">
        <w:t xml:space="preserve"> l'ensemble des parties prenantes du système de santé et de l'autonomie</w:t>
      </w:r>
      <w:r w:rsidR="002A5BE9">
        <w:t>,</w:t>
      </w:r>
      <w:r w:rsidR="00055571">
        <w:t xml:space="preserve"> sa prise de fonction, son appréhension de la Bourgogne</w:t>
      </w:r>
      <w:r w:rsidR="00AA00E3">
        <w:t xml:space="preserve"> </w:t>
      </w:r>
      <w:r w:rsidR="002A5BE9">
        <w:t>-</w:t>
      </w:r>
      <w:r w:rsidR="00AA00E3">
        <w:t xml:space="preserve"> </w:t>
      </w:r>
      <w:r w:rsidR="00055571">
        <w:t>Franche</w:t>
      </w:r>
      <w:r w:rsidR="002A5BE9">
        <w:t>-</w:t>
      </w:r>
      <w:r w:rsidR="00055571">
        <w:t>Comté et des enjeux structurels et conjoncturels en santé et autonomie</w:t>
      </w:r>
      <w:r w:rsidR="000248D7">
        <w:t>, ses premières orientations...</w:t>
      </w:r>
    </w:p>
    <w:p w14:paraId="61BFC2A2" w14:textId="50C7B8BE" w:rsidR="00055571" w:rsidRDefault="009B021F" w:rsidP="00C40AA0">
      <w:pPr>
        <w:ind w:right="107"/>
        <w:jc w:val="both"/>
      </w:pPr>
      <w:r>
        <w:t>Le directeur général</w:t>
      </w:r>
      <w:r w:rsidR="00055571">
        <w:t xml:space="preserve"> fera aussi un point d'actualité sur</w:t>
      </w:r>
      <w:r>
        <w:t xml:space="preserve"> les dossiers complexes actuels.</w:t>
      </w:r>
      <w:r w:rsidR="000248D7">
        <w:t xml:space="preserve"> </w:t>
      </w:r>
      <w:r w:rsidR="00055571">
        <w:t xml:space="preserve">Les membres de la CRSA pourront ensuite échanger librement avec lui. </w:t>
      </w:r>
    </w:p>
    <w:p w14:paraId="149AAA94" w14:textId="71746F5F" w:rsidR="00055571" w:rsidRDefault="00055571" w:rsidP="00C40AA0">
      <w:pPr>
        <w:jc w:val="both"/>
      </w:pPr>
      <w:r>
        <w:t>Le Président de la CRSA proposera une évaluation de sa feuille de route après un an de fonctionnement</w:t>
      </w:r>
      <w:r w:rsidR="000248D7">
        <w:t xml:space="preserve">, </w:t>
      </w:r>
      <w:r>
        <w:t xml:space="preserve">et des évolutions de son plan d'action.  </w:t>
      </w:r>
    </w:p>
    <w:p w14:paraId="6A9D109C" w14:textId="77777777" w:rsidR="00055571" w:rsidRDefault="00055571" w:rsidP="00C40AA0">
      <w:pPr>
        <w:jc w:val="both"/>
      </w:pPr>
      <w:r>
        <w:t>Deux consultations seront lancées pour les prochaines semaines :</w:t>
      </w:r>
    </w:p>
    <w:p w14:paraId="0D21F40C" w14:textId="6A4E7F9E" w:rsidR="00055571" w:rsidRDefault="00055571" w:rsidP="00C40AA0">
      <w:pPr>
        <w:pStyle w:val="Paragraphedeliste"/>
        <w:numPr>
          <w:ilvl w:val="0"/>
          <w:numId w:val="5"/>
        </w:numPr>
        <w:jc w:val="both"/>
      </w:pPr>
      <w:r w:rsidRPr="00055571">
        <w:rPr>
          <w:b/>
          <w:bCs/>
        </w:rPr>
        <w:t>La fin de vie :</w:t>
      </w:r>
      <w:r>
        <w:t xml:space="preserve"> pour participer à la consultation nationale sur ce point, en parallèle au grand débat national et à l'avis du </w:t>
      </w:r>
      <w:r w:rsidR="00533CC8">
        <w:t>conseil consultatif national d’éthique (</w:t>
      </w:r>
      <w:r>
        <w:t>CCNE</w:t>
      </w:r>
      <w:r w:rsidR="00533CC8">
        <w:t>)</w:t>
      </w:r>
      <w:r>
        <w:t xml:space="preserve">, la </w:t>
      </w:r>
      <w:r w:rsidR="00533CC8">
        <w:t>Conférence nationale de santé (</w:t>
      </w:r>
      <w:r>
        <w:t>CNS</w:t>
      </w:r>
      <w:r w:rsidR="00533CC8">
        <w:t>)</w:t>
      </w:r>
      <w:r>
        <w:t xml:space="preserve"> consulte en mars les CRSA afin de rendre un avis sur la fin de vie. </w:t>
      </w:r>
    </w:p>
    <w:p w14:paraId="04148F0A" w14:textId="66773216" w:rsidR="00055571" w:rsidRDefault="00055571" w:rsidP="00C40AA0">
      <w:pPr>
        <w:pStyle w:val="Paragraphedeliste"/>
        <w:numPr>
          <w:ilvl w:val="0"/>
          <w:numId w:val="5"/>
        </w:numPr>
        <w:jc w:val="both"/>
      </w:pPr>
      <w:r w:rsidRPr="00055571">
        <w:rPr>
          <w:b/>
          <w:bCs/>
        </w:rPr>
        <w:t>La maltraitance et les réponses citoyennes :</w:t>
      </w:r>
      <w:r>
        <w:t xml:space="preserve"> le Président de la CRSA BFC sera rapporteur de l'avis et des propositions de la CNS sur le sujet impliquant les CRSA. </w:t>
      </w:r>
    </w:p>
    <w:p w14:paraId="76839213" w14:textId="27E5DC14" w:rsidR="001B5249" w:rsidRDefault="00055571" w:rsidP="00C40AA0">
      <w:pPr>
        <w:jc w:val="both"/>
      </w:pPr>
      <w:r>
        <w:t xml:space="preserve">Enfin, un temps sera dédié </w:t>
      </w:r>
      <w:r w:rsidR="0080315C">
        <w:t>au</w:t>
      </w:r>
      <w:r>
        <w:t xml:space="preserve"> Projet Régional de Santé.  </w:t>
      </w:r>
    </w:p>
    <w:p w14:paraId="1C74D197" w14:textId="77777777" w:rsidR="00055571" w:rsidRDefault="00055571" w:rsidP="00C40AA0">
      <w:pPr>
        <w:pStyle w:val="xmsonormal"/>
        <w:jc w:val="both"/>
        <w:rPr>
          <w:rFonts w:ascii="Calibri" w:hAnsi="Calibri" w:cs="Calibri"/>
          <w:b/>
          <w:bCs/>
          <w:color w:val="000000"/>
          <w:sz w:val="22"/>
          <w:szCs w:val="22"/>
        </w:rPr>
      </w:pPr>
    </w:p>
    <w:p w14:paraId="53BFE6BA" w14:textId="3838AA95" w:rsidR="001B5249" w:rsidRPr="00077910" w:rsidRDefault="001B5249" w:rsidP="00C40AA0">
      <w:pPr>
        <w:pStyle w:val="xmsonormal"/>
        <w:jc w:val="both"/>
        <w:rPr>
          <w:b/>
          <w:bCs/>
          <w:sz w:val="22"/>
          <w:szCs w:val="22"/>
        </w:rPr>
      </w:pPr>
      <w:r w:rsidRPr="00077910">
        <w:rPr>
          <w:rFonts w:ascii="Calibri" w:hAnsi="Calibri" w:cs="Calibri"/>
          <w:b/>
          <w:bCs/>
          <w:color w:val="000000"/>
          <w:sz w:val="22"/>
          <w:szCs w:val="22"/>
        </w:rPr>
        <w:t>La CRSA en quelques mots :</w:t>
      </w:r>
    </w:p>
    <w:p w14:paraId="6F9DE478" w14:textId="75AD122D" w:rsidR="001B5249" w:rsidRPr="0051588F" w:rsidRDefault="001B5249" w:rsidP="00C40AA0">
      <w:pPr>
        <w:spacing w:before="120" w:line="240" w:lineRule="auto"/>
        <w:jc w:val="both"/>
        <w:rPr>
          <w:i/>
          <w:iCs/>
          <w:color w:val="323E4F" w:themeColor="text2" w:themeShade="BF"/>
        </w:rPr>
      </w:pPr>
      <w:r w:rsidRPr="00690F1B">
        <w:rPr>
          <w:i/>
          <w:iCs/>
          <w:color w:val="323E4F" w:themeColor="text2" w:themeShade="BF"/>
        </w:rPr>
        <w:t xml:space="preserve">Instance de concertation, la CRSA donne des avis sur la politique de santé conduite par l’ARS. </w:t>
      </w:r>
      <w:r w:rsidR="00474732">
        <w:rPr>
          <w:i/>
          <w:iCs/>
          <w:color w:val="323E4F" w:themeColor="text2" w:themeShade="BF"/>
        </w:rPr>
        <w:t>S</w:t>
      </w:r>
      <w:r w:rsidRPr="00690F1B">
        <w:rPr>
          <w:i/>
          <w:iCs/>
          <w:color w:val="323E4F" w:themeColor="text2" w:themeShade="BF"/>
        </w:rPr>
        <w:t xml:space="preserve">on rôle est de mieux définir les besoins du territoire et d’influencer concrètement la manière d’agir pour la santé des Bourguignons-Francs-Comtois sur les territoires. Composée d’une centaine de membres, qui représentent les élus, les usagers, les conseils territoriaux de santé, les partenaires sociaux, les acteurs de la cohésion et de la protection sociale, les acteurs de la prévention et de l’éducation pour la santé et les offreurs de services de santé, la CRSA se réunit en formation plénière (séances publiques) au moins 3 fois par an. </w:t>
      </w:r>
    </w:p>
    <w:p w14:paraId="1752CDED" w14:textId="77777777" w:rsidR="001B5249" w:rsidRPr="00077910" w:rsidRDefault="001B5249" w:rsidP="00C40AA0">
      <w:pPr>
        <w:spacing w:line="240" w:lineRule="auto"/>
        <w:jc w:val="both"/>
        <w:rPr>
          <w:rFonts w:cstheme="minorHAnsi"/>
        </w:rPr>
      </w:pPr>
      <w:r w:rsidRPr="00860BA9">
        <w:rPr>
          <w:rFonts w:cstheme="minorHAnsi"/>
          <w:b/>
          <w:bCs/>
        </w:rPr>
        <w:t xml:space="preserve">Contact </w:t>
      </w:r>
      <w:r w:rsidRPr="00077910">
        <w:rPr>
          <w:rFonts w:cstheme="minorHAnsi"/>
        </w:rPr>
        <w:t xml:space="preserve">: </w:t>
      </w:r>
      <w:hyperlink r:id="rId9" w:history="1">
        <w:r w:rsidRPr="00077910">
          <w:rPr>
            <w:rStyle w:val="Lienhypertexte"/>
            <w:rFonts w:cstheme="minorHAnsi"/>
          </w:rPr>
          <w:t>ARS-BFC-DEMOCRATIE-SANITAIRE@ars.sante.fr</w:t>
        </w:r>
      </w:hyperlink>
    </w:p>
    <w:p w14:paraId="099CB886" w14:textId="01175B8D" w:rsidR="001B5249" w:rsidRDefault="001B5249" w:rsidP="00C40AA0">
      <w:pPr>
        <w:pStyle w:val="xmsonormal"/>
        <w:jc w:val="both"/>
        <w:rPr>
          <w:rFonts w:asciiTheme="minorHAnsi" w:hAnsiTheme="minorHAnsi" w:cstheme="minorHAnsi"/>
          <w:color w:val="000000"/>
          <w:sz w:val="22"/>
          <w:szCs w:val="22"/>
        </w:rPr>
      </w:pPr>
      <w:r w:rsidRPr="00077910">
        <w:rPr>
          <w:rFonts w:asciiTheme="minorHAnsi" w:hAnsiTheme="minorHAnsi" w:cstheme="minorHAnsi"/>
          <w:sz w:val="22"/>
          <w:szCs w:val="22"/>
        </w:rPr>
        <w:t>Le président de la CRSA, Emmanuel RONOT, sera</w:t>
      </w:r>
      <w:r w:rsidRPr="00077910">
        <w:rPr>
          <w:rFonts w:asciiTheme="minorHAnsi" w:hAnsiTheme="minorHAnsi" w:cstheme="minorHAnsi"/>
          <w:color w:val="000000"/>
          <w:sz w:val="22"/>
          <w:szCs w:val="22"/>
        </w:rPr>
        <w:t xml:space="preserve"> disponible avant ou après la séance</w:t>
      </w:r>
      <w:r w:rsidR="00B73E43">
        <w:rPr>
          <w:rFonts w:asciiTheme="minorHAnsi" w:hAnsiTheme="minorHAnsi" w:cstheme="minorHAnsi"/>
          <w:color w:val="000000"/>
          <w:sz w:val="22"/>
          <w:szCs w:val="22"/>
        </w:rPr>
        <w:t xml:space="preserve"> </w:t>
      </w:r>
      <w:r w:rsidR="00CE51E4">
        <w:rPr>
          <w:rFonts w:asciiTheme="minorHAnsi" w:hAnsiTheme="minorHAnsi" w:cstheme="minorHAnsi"/>
          <w:color w:val="000000"/>
          <w:sz w:val="22"/>
          <w:szCs w:val="22"/>
        </w:rPr>
        <w:t>(pendant la pause),</w:t>
      </w:r>
      <w:r w:rsidRPr="00077910">
        <w:rPr>
          <w:rFonts w:asciiTheme="minorHAnsi" w:hAnsiTheme="minorHAnsi" w:cstheme="minorHAnsi"/>
          <w:color w:val="000000"/>
          <w:sz w:val="22"/>
          <w:szCs w:val="22"/>
        </w:rPr>
        <w:t xml:space="preserve"> ou sur rendez-vous.</w:t>
      </w:r>
    </w:p>
    <w:p w14:paraId="51CE2C43" w14:textId="77777777" w:rsidR="00E14081" w:rsidRPr="0051588F" w:rsidRDefault="00E14081" w:rsidP="00C40AA0">
      <w:pPr>
        <w:pStyle w:val="xmsonormal"/>
        <w:jc w:val="both"/>
        <w:rPr>
          <w:rFonts w:asciiTheme="minorHAnsi" w:hAnsiTheme="minorHAnsi" w:cstheme="minorHAnsi"/>
          <w:sz w:val="22"/>
          <w:szCs w:val="22"/>
        </w:rPr>
      </w:pPr>
    </w:p>
    <w:p w14:paraId="7C904942" w14:textId="77777777" w:rsidR="0051588F" w:rsidRDefault="0051588F" w:rsidP="00C40AA0">
      <w:pPr>
        <w:autoSpaceDE w:val="0"/>
        <w:autoSpaceDN w:val="0"/>
        <w:adjustRightInd w:val="0"/>
        <w:spacing w:after="0" w:line="240" w:lineRule="auto"/>
        <w:jc w:val="both"/>
        <w:rPr>
          <w:rFonts w:ascii="Arial,Bold" w:hAnsi="Arial,Bold" w:cs="Arial,Bold"/>
          <w:b/>
          <w:bCs/>
          <w:color w:val="000000"/>
          <w:sz w:val="16"/>
          <w:szCs w:val="16"/>
        </w:rPr>
      </w:pPr>
    </w:p>
    <w:p w14:paraId="4D1C5A45" w14:textId="52D5AD1D" w:rsidR="001B5249" w:rsidRDefault="001B5249" w:rsidP="00C40AA0">
      <w:pPr>
        <w:spacing w:line="240" w:lineRule="auto"/>
        <w:jc w:val="both"/>
      </w:pPr>
    </w:p>
    <w:sectPr w:rsidR="001B5249" w:rsidSect="000826C0">
      <w:type w:val="continuous"/>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Bold">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E1978"/>
    <w:multiLevelType w:val="hybridMultilevel"/>
    <w:tmpl w:val="7630981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E6C7518"/>
    <w:multiLevelType w:val="hybridMultilevel"/>
    <w:tmpl w:val="CA220E00"/>
    <w:lvl w:ilvl="0" w:tplc="AC0E229A">
      <w:numFmt w:val="bullet"/>
      <w:lvlText w:val="•"/>
      <w:lvlJc w:val="left"/>
      <w:pPr>
        <w:ind w:left="1065" w:hanging="705"/>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C564043"/>
    <w:multiLevelType w:val="hybridMultilevel"/>
    <w:tmpl w:val="1108A7E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6A8C3F0B"/>
    <w:multiLevelType w:val="hybridMultilevel"/>
    <w:tmpl w:val="945C06B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72E627CD"/>
    <w:multiLevelType w:val="hybridMultilevel"/>
    <w:tmpl w:val="4954888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B91"/>
    <w:rsid w:val="000248D7"/>
    <w:rsid w:val="00055571"/>
    <w:rsid w:val="000826C0"/>
    <w:rsid w:val="00092C2C"/>
    <w:rsid w:val="000B4CB5"/>
    <w:rsid w:val="000C1654"/>
    <w:rsid w:val="00116132"/>
    <w:rsid w:val="00140AF3"/>
    <w:rsid w:val="00147537"/>
    <w:rsid w:val="0016584C"/>
    <w:rsid w:val="001B5249"/>
    <w:rsid w:val="001D57E4"/>
    <w:rsid w:val="001E644E"/>
    <w:rsid w:val="002A5BE9"/>
    <w:rsid w:val="00347170"/>
    <w:rsid w:val="003633F4"/>
    <w:rsid w:val="00402702"/>
    <w:rsid w:val="0045049C"/>
    <w:rsid w:val="00452EC3"/>
    <w:rsid w:val="004658C6"/>
    <w:rsid w:val="00474732"/>
    <w:rsid w:val="004C3AD2"/>
    <w:rsid w:val="004E144E"/>
    <w:rsid w:val="0051588F"/>
    <w:rsid w:val="00533CC8"/>
    <w:rsid w:val="00563041"/>
    <w:rsid w:val="005C616B"/>
    <w:rsid w:val="00615AE0"/>
    <w:rsid w:val="006469E1"/>
    <w:rsid w:val="006D7F72"/>
    <w:rsid w:val="0080315C"/>
    <w:rsid w:val="0088792C"/>
    <w:rsid w:val="008F6DEF"/>
    <w:rsid w:val="0090328A"/>
    <w:rsid w:val="00944422"/>
    <w:rsid w:val="00955243"/>
    <w:rsid w:val="00972B91"/>
    <w:rsid w:val="009B021F"/>
    <w:rsid w:val="009C6053"/>
    <w:rsid w:val="00A11827"/>
    <w:rsid w:val="00A4230E"/>
    <w:rsid w:val="00AA00E3"/>
    <w:rsid w:val="00AF15E1"/>
    <w:rsid w:val="00B443BD"/>
    <w:rsid w:val="00B73E43"/>
    <w:rsid w:val="00B75C1B"/>
    <w:rsid w:val="00B85E07"/>
    <w:rsid w:val="00C40AA0"/>
    <w:rsid w:val="00C449BD"/>
    <w:rsid w:val="00CE51E4"/>
    <w:rsid w:val="00DB16C4"/>
    <w:rsid w:val="00DC045E"/>
    <w:rsid w:val="00DD5497"/>
    <w:rsid w:val="00E14081"/>
    <w:rsid w:val="00EF265E"/>
    <w:rsid w:val="00FA7F5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1C35E3"/>
  <w15:chartTrackingRefBased/>
  <w15:docId w15:val="{102A3F76-AF44-4558-910E-31E2A8E1D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2">
    <w:name w:val="heading 2"/>
    <w:basedOn w:val="Normal"/>
    <w:link w:val="Titre2Car"/>
    <w:uiPriority w:val="9"/>
    <w:qFormat/>
    <w:rsid w:val="00AF15E1"/>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72B91"/>
    <w:pPr>
      <w:ind w:left="720"/>
      <w:contextualSpacing/>
    </w:pPr>
  </w:style>
  <w:style w:type="character" w:styleId="Marquedecommentaire">
    <w:name w:val="annotation reference"/>
    <w:basedOn w:val="Policepardfaut"/>
    <w:uiPriority w:val="99"/>
    <w:semiHidden/>
    <w:unhideWhenUsed/>
    <w:rsid w:val="00972B91"/>
    <w:rPr>
      <w:sz w:val="16"/>
      <w:szCs w:val="16"/>
    </w:rPr>
  </w:style>
  <w:style w:type="paragraph" w:styleId="Commentaire">
    <w:name w:val="annotation text"/>
    <w:basedOn w:val="Normal"/>
    <w:link w:val="CommentaireCar"/>
    <w:uiPriority w:val="99"/>
    <w:unhideWhenUsed/>
    <w:rsid w:val="00972B91"/>
    <w:pPr>
      <w:spacing w:line="240" w:lineRule="auto"/>
    </w:pPr>
    <w:rPr>
      <w:sz w:val="20"/>
      <w:szCs w:val="20"/>
    </w:rPr>
  </w:style>
  <w:style w:type="character" w:customStyle="1" w:styleId="CommentaireCar">
    <w:name w:val="Commentaire Car"/>
    <w:basedOn w:val="Policepardfaut"/>
    <w:link w:val="Commentaire"/>
    <w:uiPriority w:val="99"/>
    <w:rsid w:val="00972B91"/>
    <w:rPr>
      <w:sz w:val="20"/>
      <w:szCs w:val="20"/>
    </w:rPr>
  </w:style>
  <w:style w:type="paragraph" w:styleId="Objetducommentaire">
    <w:name w:val="annotation subject"/>
    <w:basedOn w:val="Commentaire"/>
    <w:next w:val="Commentaire"/>
    <w:link w:val="ObjetducommentaireCar"/>
    <w:uiPriority w:val="99"/>
    <w:semiHidden/>
    <w:unhideWhenUsed/>
    <w:rsid w:val="00972B91"/>
    <w:rPr>
      <w:b/>
      <w:bCs/>
    </w:rPr>
  </w:style>
  <w:style w:type="character" w:customStyle="1" w:styleId="ObjetducommentaireCar">
    <w:name w:val="Objet du commentaire Car"/>
    <w:basedOn w:val="CommentaireCar"/>
    <w:link w:val="Objetducommentaire"/>
    <w:uiPriority w:val="99"/>
    <w:semiHidden/>
    <w:rsid w:val="00972B91"/>
    <w:rPr>
      <w:b/>
      <w:bCs/>
      <w:sz w:val="20"/>
      <w:szCs w:val="20"/>
    </w:rPr>
  </w:style>
  <w:style w:type="character" w:customStyle="1" w:styleId="Titre2Car">
    <w:name w:val="Titre 2 Car"/>
    <w:basedOn w:val="Policepardfaut"/>
    <w:link w:val="Titre2"/>
    <w:uiPriority w:val="9"/>
    <w:rsid w:val="00AF15E1"/>
    <w:rPr>
      <w:rFonts w:ascii="Times New Roman" w:eastAsia="Times New Roman" w:hAnsi="Times New Roman" w:cs="Times New Roman"/>
      <w:b/>
      <w:bCs/>
      <w:sz w:val="36"/>
      <w:szCs w:val="36"/>
      <w:lang w:eastAsia="fr-FR"/>
    </w:rPr>
  </w:style>
  <w:style w:type="paragraph" w:customStyle="1" w:styleId="text-h1">
    <w:name w:val="text-h1"/>
    <w:basedOn w:val="Normal"/>
    <w:rsid w:val="00AF15E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NormalWeb">
    <w:name w:val="Normal (Web)"/>
    <w:basedOn w:val="Normal"/>
    <w:uiPriority w:val="99"/>
    <w:semiHidden/>
    <w:unhideWhenUsed/>
    <w:rsid w:val="00AF15E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EF265E"/>
    <w:rPr>
      <w:color w:val="0000FF"/>
      <w:u w:val="single"/>
    </w:rPr>
  </w:style>
  <w:style w:type="paragraph" w:customStyle="1" w:styleId="xmsonormal">
    <w:name w:val="x_msonormal"/>
    <w:basedOn w:val="Normal"/>
    <w:uiPriority w:val="99"/>
    <w:rsid w:val="001B5249"/>
    <w:pPr>
      <w:spacing w:after="0" w:line="240" w:lineRule="auto"/>
    </w:pPr>
    <w:rPr>
      <w:rFonts w:ascii="Times New Roman" w:hAnsi="Times New Roman" w:cs="Times New Roman"/>
      <w:sz w:val="24"/>
      <w:szCs w:val="24"/>
      <w:lang w:eastAsia="fr-FR"/>
    </w:rPr>
  </w:style>
  <w:style w:type="character" w:customStyle="1" w:styleId="cf01">
    <w:name w:val="cf01"/>
    <w:basedOn w:val="Policepardfaut"/>
    <w:rsid w:val="0051588F"/>
    <w:rPr>
      <w:rFonts w:ascii="Segoe UI" w:hAnsi="Segoe UI" w:cs="Segoe UI" w:hint="default"/>
      <w:sz w:val="18"/>
      <w:szCs w:val="18"/>
    </w:rPr>
  </w:style>
  <w:style w:type="paragraph" w:styleId="Textedebulles">
    <w:name w:val="Balloon Text"/>
    <w:basedOn w:val="Normal"/>
    <w:link w:val="TextedebullesCar"/>
    <w:uiPriority w:val="99"/>
    <w:semiHidden/>
    <w:unhideWhenUsed/>
    <w:rsid w:val="00B75C1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75C1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0389040">
      <w:bodyDiv w:val="1"/>
      <w:marLeft w:val="0"/>
      <w:marRight w:val="0"/>
      <w:marTop w:val="0"/>
      <w:marBottom w:val="0"/>
      <w:divBdr>
        <w:top w:val="none" w:sz="0" w:space="0" w:color="auto"/>
        <w:left w:val="none" w:sz="0" w:space="0" w:color="auto"/>
        <w:bottom w:val="none" w:sz="0" w:space="0" w:color="auto"/>
        <w:right w:val="none" w:sz="0" w:space="0" w:color="auto"/>
      </w:divBdr>
    </w:div>
    <w:div w:id="905798407">
      <w:bodyDiv w:val="1"/>
      <w:marLeft w:val="0"/>
      <w:marRight w:val="0"/>
      <w:marTop w:val="0"/>
      <w:marBottom w:val="0"/>
      <w:divBdr>
        <w:top w:val="none" w:sz="0" w:space="0" w:color="auto"/>
        <w:left w:val="none" w:sz="0" w:space="0" w:color="auto"/>
        <w:bottom w:val="none" w:sz="0" w:space="0" w:color="auto"/>
        <w:right w:val="none" w:sz="0" w:space="0" w:color="auto"/>
      </w:divBdr>
    </w:div>
    <w:div w:id="992029607">
      <w:bodyDiv w:val="1"/>
      <w:marLeft w:val="0"/>
      <w:marRight w:val="0"/>
      <w:marTop w:val="0"/>
      <w:marBottom w:val="0"/>
      <w:divBdr>
        <w:top w:val="none" w:sz="0" w:space="0" w:color="auto"/>
        <w:left w:val="none" w:sz="0" w:space="0" w:color="auto"/>
        <w:bottom w:val="none" w:sz="0" w:space="0" w:color="auto"/>
        <w:right w:val="none" w:sz="0" w:space="0" w:color="auto"/>
      </w:divBdr>
      <w:divsChild>
        <w:div w:id="15616611">
          <w:marLeft w:val="0"/>
          <w:marRight w:val="0"/>
          <w:marTop w:val="960"/>
          <w:marBottom w:val="360"/>
          <w:divBdr>
            <w:top w:val="none" w:sz="0" w:space="0" w:color="auto"/>
            <w:left w:val="none" w:sz="0" w:space="0" w:color="auto"/>
            <w:bottom w:val="none" w:sz="0" w:space="0" w:color="auto"/>
            <w:right w:val="none" w:sz="0" w:space="0" w:color="auto"/>
          </w:divBdr>
        </w:div>
        <w:div w:id="1469087427">
          <w:marLeft w:val="0"/>
          <w:marRight w:val="0"/>
          <w:marTop w:val="0"/>
          <w:marBottom w:val="0"/>
          <w:divBdr>
            <w:top w:val="none" w:sz="0" w:space="0" w:color="auto"/>
            <w:left w:val="none" w:sz="0" w:space="0" w:color="auto"/>
            <w:bottom w:val="none" w:sz="0" w:space="0" w:color="auto"/>
            <w:right w:val="none" w:sz="0" w:space="0" w:color="auto"/>
          </w:divBdr>
        </w:div>
      </w:divsChild>
    </w:div>
    <w:div w:id="1312977614">
      <w:bodyDiv w:val="1"/>
      <w:marLeft w:val="0"/>
      <w:marRight w:val="0"/>
      <w:marTop w:val="0"/>
      <w:marBottom w:val="0"/>
      <w:divBdr>
        <w:top w:val="none" w:sz="0" w:space="0" w:color="auto"/>
        <w:left w:val="none" w:sz="0" w:space="0" w:color="auto"/>
        <w:bottom w:val="none" w:sz="0" w:space="0" w:color="auto"/>
        <w:right w:val="none" w:sz="0" w:space="0" w:color="auto"/>
      </w:divBdr>
    </w:div>
    <w:div w:id="1865360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ARS-BFC-DEMOCRATIE-SANITAIRE@ars.sante.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415791590DDF949B29E6BAB566DA6B6" ma:contentTypeVersion="12" ma:contentTypeDescription="Crée un document." ma:contentTypeScope="" ma:versionID="312268ae9ea72d38dcec77828ae7bb35">
  <xsd:schema xmlns:xsd="http://www.w3.org/2001/XMLSchema" xmlns:xs="http://www.w3.org/2001/XMLSchema" xmlns:p="http://schemas.microsoft.com/office/2006/metadata/properties" xmlns:ns2="8837b984-bfcd-4146-b464-310aa63586c7" xmlns:ns3="8396b508-9bdf-4aa7-ae17-af5c058c6cad" targetNamespace="http://schemas.microsoft.com/office/2006/metadata/properties" ma:root="true" ma:fieldsID="aefe2debdd361c0aba990736080ed144" ns2:_="" ns3:_="">
    <xsd:import namespace="8837b984-bfcd-4146-b464-310aa63586c7"/>
    <xsd:import namespace="8396b508-9bdf-4aa7-ae17-af5c058c6ca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37b984-bfcd-4146-b464-310aa63586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Location" ma:index="16" nillable="true" ma:displayName="Location" ma:internalName="MediaServiceLocation" ma:readOnly="true">
      <xsd:simpleType>
        <xsd:restriction base="dms:Text"/>
      </xsd:simpleType>
    </xsd:element>
    <xsd:element name="lcf76f155ced4ddcb4097134ff3c332f" ma:index="18" nillable="true" ma:taxonomy="true" ma:internalName="lcf76f155ced4ddcb4097134ff3c332f" ma:taxonomyFieldName="MediaServiceImageTags" ma:displayName="Balises d’images" ma:readOnly="false" ma:fieldId="{5cf76f15-5ced-4ddc-b409-7134ff3c332f}" ma:taxonomyMulti="true" ma:sspId="fc621a33-30ba-4e10-8048-3b28b442b48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396b508-9bdf-4aa7-ae17-af5c058c6cad"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36c84857-709a-4ce2-af21-ac10553d3083}" ma:internalName="TaxCatchAll" ma:showField="CatchAllData" ma:web="8396b508-9bdf-4aa7-ae17-af5c058c6c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084A77-C2AE-4F5B-8E3C-61FAA86A6B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37b984-bfcd-4146-b464-310aa63586c7"/>
    <ds:schemaRef ds:uri="8396b508-9bdf-4aa7-ae17-af5c058c6c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E28BA8E-BE3C-483A-832A-D1D0CF55825F}">
  <ds:schemaRefs>
    <ds:schemaRef ds:uri="http://schemas.microsoft.com/sharepoint/v3/contenttype/forms"/>
  </ds:schemaRefs>
</ds:datastoreItem>
</file>

<file path=customXml/itemProps3.xml><?xml version="1.0" encoding="utf-8"?>
<ds:datastoreItem xmlns:ds="http://schemas.openxmlformats.org/officeDocument/2006/customXml" ds:itemID="{57F242A1-9798-4E2A-9C19-AFF763034A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370</Words>
  <Characters>2040</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 COUSIN - Ireps BFC</dc:creator>
  <cp:keywords/>
  <dc:description/>
  <cp:lastModifiedBy>COURNAULT, Lauranne</cp:lastModifiedBy>
  <cp:revision>5</cp:revision>
  <cp:lastPrinted>2023-02-22T14:55:00Z</cp:lastPrinted>
  <dcterms:created xsi:type="dcterms:W3CDTF">2023-02-22T11:36:00Z</dcterms:created>
  <dcterms:modified xsi:type="dcterms:W3CDTF">2023-02-22T14:56:00Z</dcterms:modified>
</cp:coreProperties>
</file>