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DE" w:rsidRDefault="007158DE">
      <w:pPr>
        <w:pStyle w:val="Corpsdetexte"/>
        <w:rPr>
          <w:rFonts w:ascii="Times New Roman" w:hAnsi="Times New Roman"/>
          <w:b/>
        </w:rPr>
      </w:pPr>
    </w:p>
    <w:p w:rsidR="007158DE" w:rsidRDefault="007158DE">
      <w:pPr>
        <w:sectPr w:rsidR="007158DE">
          <w:headerReference w:type="default" r:id="rId7"/>
          <w:pgSz w:w="11906" w:h="16838"/>
          <w:pgMar w:top="964" w:right="964" w:bottom="964" w:left="964" w:header="340" w:footer="340" w:gutter="0"/>
          <w:cols w:space="720"/>
          <w:formProt w:val="0"/>
          <w:docGrid w:linePitch="600" w:charSpace="40960"/>
        </w:sectPr>
      </w:pPr>
    </w:p>
    <w:p w:rsidR="007158DE" w:rsidRDefault="007158DE">
      <w:pPr>
        <w:pStyle w:val="Corpsdetexte"/>
      </w:pPr>
    </w:p>
    <w:p w:rsidR="007158DE" w:rsidRDefault="007158DE">
      <w:pPr>
        <w:pStyle w:val="Titre1"/>
      </w:pPr>
    </w:p>
    <w:p w:rsidR="007158DE" w:rsidRDefault="007158DE">
      <w:pPr>
        <w:pStyle w:val="Corpsdetexte"/>
      </w:pPr>
    </w:p>
    <w:p w:rsidR="007158DE" w:rsidRDefault="007158DE">
      <w:pPr>
        <w:pStyle w:val="Titre1"/>
      </w:pPr>
    </w:p>
    <w:p w:rsidR="007158DE" w:rsidRDefault="009B1F74">
      <w:pPr>
        <w:pStyle w:val="Titre1"/>
      </w:pPr>
      <w:r>
        <w:t>COMMUNIQUE DE PRESSE</w:t>
      </w:r>
    </w:p>
    <w:p w:rsidR="007158DE" w:rsidRDefault="007158DE">
      <w:pPr>
        <w:pStyle w:val="Corpsdetexte"/>
        <w:rPr>
          <w:b/>
        </w:rPr>
      </w:pPr>
    </w:p>
    <w:p w:rsidR="007158DE" w:rsidRPr="00E72079" w:rsidRDefault="009B1F74">
      <w:pPr>
        <w:pStyle w:val="Date20"/>
        <w:rPr>
          <w:rFonts w:ascii="Marianne" w:hAnsi="Marianne"/>
          <w:color w:val="auto"/>
          <w:sz w:val="20"/>
          <w:szCs w:val="20"/>
        </w:rPr>
      </w:pPr>
      <w:r w:rsidRPr="00E72079">
        <w:rPr>
          <w:rFonts w:ascii="Marianne" w:hAnsi="Marianne"/>
          <w:color w:val="auto"/>
          <w:sz w:val="20"/>
          <w:szCs w:val="20"/>
        </w:rPr>
        <w:t>Dijon, le 11 janvier 2023</w:t>
      </w:r>
    </w:p>
    <w:p w:rsidR="007158DE" w:rsidRDefault="007158DE">
      <w:pPr>
        <w:pStyle w:val="Titre1demapage"/>
        <w:spacing w:line="276" w:lineRule="auto"/>
        <w:rPr>
          <w:sz w:val="24"/>
          <w:szCs w:val="24"/>
        </w:rPr>
      </w:pPr>
    </w:p>
    <w:p w:rsidR="00E72079" w:rsidRPr="00E72079" w:rsidRDefault="009B1F74" w:rsidP="00E72079">
      <w:pPr>
        <w:pStyle w:val="Corpsdetexte"/>
        <w:jc w:val="center"/>
        <w:rPr>
          <w:rFonts w:ascii="Marianne" w:hAnsi="Marianne"/>
          <w:b/>
          <w:sz w:val="32"/>
          <w:szCs w:val="32"/>
        </w:rPr>
      </w:pPr>
      <w:r w:rsidRPr="00E72079">
        <w:rPr>
          <w:rFonts w:ascii="Marianne" w:hAnsi="Marianne"/>
          <w:b/>
          <w:sz w:val="32"/>
          <w:szCs w:val="32"/>
        </w:rPr>
        <w:t>Un nouveau contrat local de santé</w:t>
      </w:r>
    </w:p>
    <w:p w:rsidR="007158DE" w:rsidRPr="00E72079" w:rsidRDefault="009B1F74" w:rsidP="00E72079">
      <w:pPr>
        <w:pStyle w:val="Corpsdetexte"/>
        <w:jc w:val="center"/>
        <w:rPr>
          <w:rFonts w:ascii="Marianne" w:hAnsi="Marianne"/>
          <w:b/>
          <w:sz w:val="32"/>
          <w:szCs w:val="32"/>
        </w:rPr>
      </w:pPr>
      <w:proofErr w:type="gramStart"/>
      <w:r w:rsidRPr="00E72079">
        <w:rPr>
          <w:rFonts w:ascii="Marianne" w:hAnsi="Marianne"/>
          <w:b/>
          <w:sz w:val="32"/>
          <w:szCs w:val="32"/>
        </w:rPr>
        <w:t>pour</w:t>
      </w:r>
      <w:proofErr w:type="gramEnd"/>
      <w:r w:rsidRPr="00E72079">
        <w:rPr>
          <w:rFonts w:ascii="Marianne" w:hAnsi="Marianne"/>
          <w:b/>
          <w:sz w:val="32"/>
          <w:szCs w:val="32"/>
        </w:rPr>
        <w:t xml:space="preserve"> le Val de Saône Vingeanne en Côte-d’Or</w:t>
      </w:r>
    </w:p>
    <w:p w:rsidR="007158DE" w:rsidRDefault="007158DE">
      <w:pPr>
        <w:pStyle w:val="Corpsdetexte"/>
        <w:rPr>
          <w:rFonts w:ascii="Marianne" w:hAnsi="Marianne"/>
        </w:rPr>
      </w:pPr>
    </w:p>
    <w:p w:rsidR="00E72079" w:rsidRDefault="00E72079">
      <w:pPr>
        <w:jc w:val="both"/>
        <w:rPr>
          <w:rFonts w:ascii="Marianne" w:hAnsi="Marianne"/>
          <w:b/>
        </w:rPr>
      </w:pPr>
    </w:p>
    <w:p w:rsidR="007158DE" w:rsidRPr="00E72079" w:rsidRDefault="009B1F74">
      <w:pPr>
        <w:jc w:val="both"/>
        <w:rPr>
          <w:rFonts w:ascii="Marianne" w:hAnsi="Marianne"/>
          <w:b/>
          <w:sz w:val="22"/>
          <w:szCs w:val="22"/>
        </w:rPr>
      </w:pPr>
      <w:r w:rsidRPr="00E72079">
        <w:rPr>
          <w:rFonts w:ascii="Marianne" w:hAnsi="Marianne"/>
          <w:b/>
          <w:sz w:val="22"/>
          <w:szCs w:val="22"/>
        </w:rPr>
        <w:t>Le pôle d’équilibre territorial et rural (PETR) Val de Saône Ving</w:t>
      </w:r>
      <w:r w:rsidR="00E72079" w:rsidRPr="00E72079">
        <w:rPr>
          <w:rFonts w:ascii="Marianne" w:hAnsi="Marianne"/>
          <w:b/>
          <w:sz w:val="22"/>
          <w:szCs w:val="22"/>
        </w:rPr>
        <w:t>eanne, l’ARS, le C</w:t>
      </w:r>
      <w:r w:rsidRPr="00E72079">
        <w:rPr>
          <w:rFonts w:ascii="Marianne" w:hAnsi="Marianne"/>
          <w:b/>
          <w:sz w:val="22"/>
          <w:szCs w:val="22"/>
        </w:rPr>
        <w:t xml:space="preserve">onseil départemental </w:t>
      </w:r>
      <w:r w:rsidR="00E72079" w:rsidRPr="00E72079">
        <w:rPr>
          <w:rFonts w:ascii="Marianne" w:hAnsi="Marianne"/>
          <w:b/>
          <w:sz w:val="22"/>
          <w:szCs w:val="22"/>
        </w:rPr>
        <w:t xml:space="preserve">de la Côte-d’Or </w:t>
      </w:r>
      <w:r w:rsidRPr="00E72079">
        <w:rPr>
          <w:rFonts w:ascii="Marianne" w:hAnsi="Marianne"/>
          <w:b/>
          <w:sz w:val="22"/>
          <w:szCs w:val="22"/>
        </w:rPr>
        <w:t xml:space="preserve">et leurs partenaires s’engagent dans un nouveau contrat local de santé </w:t>
      </w:r>
      <w:r w:rsidR="00E72079" w:rsidRPr="00E72079">
        <w:rPr>
          <w:rFonts w:ascii="Marianne" w:hAnsi="Marianne"/>
          <w:b/>
          <w:sz w:val="22"/>
          <w:szCs w:val="22"/>
        </w:rPr>
        <w:t xml:space="preserve">en vigueur </w:t>
      </w:r>
      <w:r w:rsidRPr="00E72079">
        <w:rPr>
          <w:rFonts w:ascii="Marianne" w:hAnsi="Marianne"/>
          <w:b/>
          <w:sz w:val="22"/>
          <w:szCs w:val="22"/>
        </w:rPr>
        <w:t xml:space="preserve">jusqu’en 2027. </w:t>
      </w:r>
    </w:p>
    <w:p w:rsidR="007158DE" w:rsidRPr="00E72079" w:rsidRDefault="007158DE">
      <w:pPr>
        <w:jc w:val="both"/>
        <w:rPr>
          <w:rFonts w:ascii="Marianne" w:hAnsi="Marianne"/>
          <w:b/>
          <w:sz w:val="22"/>
          <w:szCs w:val="22"/>
        </w:rPr>
      </w:pPr>
    </w:p>
    <w:p w:rsidR="007158DE" w:rsidRPr="00E72079" w:rsidRDefault="009B1F74">
      <w:pPr>
        <w:jc w:val="both"/>
        <w:rPr>
          <w:rFonts w:ascii="Marianne" w:hAnsi="Marianne"/>
          <w:sz w:val="22"/>
          <w:szCs w:val="22"/>
        </w:rPr>
      </w:pPr>
      <w:r w:rsidRPr="00E72079">
        <w:rPr>
          <w:rFonts w:ascii="Marianne" w:hAnsi="Marianne"/>
          <w:sz w:val="22"/>
          <w:szCs w:val="22"/>
        </w:rPr>
        <w:t>Agir sur les causes des maladies chroniques, renforcer l’accès aux soins pour tous, accompagner les personnes fragiles, sensibiliser à la santé environnementale</w:t>
      </w:r>
      <w:r w:rsidRPr="00E72079">
        <w:rPr>
          <w:rFonts w:ascii="Calibri" w:hAnsi="Calibri" w:cs="Calibri"/>
          <w:sz w:val="22"/>
          <w:szCs w:val="22"/>
        </w:rPr>
        <w:t> </w:t>
      </w:r>
      <w:r w:rsidRPr="00E72079">
        <w:rPr>
          <w:rFonts w:ascii="Marianne" w:hAnsi="Marianne"/>
          <w:sz w:val="22"/>
          <w:szCs w:val="22"/>
        </w:rPr>
        <w:t>: autant de priorités</w:t>
      </w:r>
      <w:r w:rsidRPr="00E72079">
        <w:rPr>
          <w:rFonts w:ascii="Marianne" w:hAnsi="Marianne"/>
          <w:b/>
          <w:sz w:val="22"/>
          <w:szCs w:val="22"/>
        </w:rPr>
        <w:t xml:space="preserve"> </w:t>
      </w:r>
      <w:r w:rsidRPr="00E72079">
        <w:rPr>
          <w:rFonts w:ascii="Marianne" w:hAnsi="Marianne"/>
          <w:sz w:val="22"/>
          <w:szCs w:val="22"/>
        </w:rPr>
        <w:t>du contrat local de santé (CLS) signé ce mercredi 11 janvier entre l’A</w:t>
      </w:r>
      <w:r w:rsidR="00E72079">
        <w:rPr>
          <w:rFonts w:ascii="Marianne" w:hAnsi="Marianne"/>
          <w:sz w:val="22"/>
          <w:szCs w:val="22"/>
        </w:rPr>
        <w:t>RS Bourgogne-Franche-Comté, le P</w:t>
      </w:r>
      <w:r w:rsidRPr="00E72079">
        <w:rPr>
          <w:rFonts w:ascii="Marianne" w:hAnsi="Marianne"/>
          <w:sz w:val="22"/>
          <w:szCs w:val="22"/>
        </w:rPr>
        <w:t>ôle d’équilibre territorial et rural (PE</w:t>
      </w:r>
      <w:r w:rsidR="00E72079">
        <w:rPr>
          <w:rFonts w:ascii="Marianne" w:hAnsi="Marianne"/>
          <w:sz w:val="22"/>
          <w:szCs w:val="22"/>
        </w:rPr>
        <w:t>TR) Val de Saône Vingeanne, le Conseil D</w:t>
      </w:r>
      <w:r w:rsidRPr="00E72079">
        <w:rPr>
          <w:rFonts w:ascii="Marianne" w:hAnsi="Marianne"/>
          <w:sz w:val="22"/>
          <w:szCs w:val="22"/>
        </w:rPr>
        <w:t>épartemental de Côte-d’Or et leurs partenaires.</w:t>
      </w:r>
      <w:r>
        <w:rPr>
          <w:rFonts w:ascii="Marianne" w:hAnsi="Marianne"/>
          <w:sz w:val="22"/>
          <w:szCs w:val="22"/>
        </w:rPr>
        <w:t xml:space="preserve"> </w:t>
      </w:r>
      <w:r w:rsidRPr="00E72079">
        <w:rPr>
          <w:rFonts w:ascii="Marianne" w:hAnsi="Marianne"/>
          <w:b/>
          <w:sz w:val="22"/>
          <w:szCs w:val="22"/>
        </w:rPr>
        <w:t xml:space="preserve">Cette nouvelle feuille de route santé de proximité poursuit et amplifie les engagements pris </w:t>
      </w:r>
      <w:r w:rsidRPr="00E72079">
        <w:rPr>
          <w:rFonts w:ascii="Marianne" w:hAnsi="Marianne"/>
          <w:sz w:val="22"/>
          <w:szCs w:val="22"/>
        </w:rPr>
        <w:t xml:space="preserve">dans le cadre du premier </w:t>
      </w:r>
      <w:r w:rsidR="00E72079">
        <w:rPr>
          <w:rFonts w:ascii="Marianne" w:hAnsi="Marianne"/>
          <w:sz w:val="22"/>
          <w:szCs w:val="22"/>
        </w:rPr>
        <w:t>contrat</w:t>
      </w:r>
      <w:r w:rsidR="00E72079" w:rsidRPr="00E72079">
        <w:rPr>
          <w:rFonts w:ascii="Marianne" w:hAnsi="Marianne"/>
          <w:sz w:val="22"/>
          <w:szCs w:val="22"/>
        </w:rPr>
        <w:t xml:space="preserve"> signé</w:t>
      </w:r>
      <w:r w:rsidRPr="00E72079">
        <w:rPr>
          <w:rFonts w:ascii="Marianne" w:hAnsi="Marianne"/>
          <w:sz w:val="22"/>
          <w:szCs w:val="22"/>
        </w:rPr>
        <w:t xml:space="preserve"> en 2016.</w:t>
      </w:r>
    </w:p>
    <w:p w:rsidR="007158DE" w:rsidRPr="00E72079" w:rsidRDefault="007158DE">
      <w:pPr>
        <w:jc w:val="both"/>
        <w:rPr>
          <w:rFonts w:ascii="Marianne" w:hAnsi="Marianne"/>
          <w:sz w:val="22"/>
          <w:szCs w:val="22"/>
        </w:rPr>
      </w:pPr>
    </w:p>
    <w:p w:rsidR="007158DE" w:rsidRPr="00E72079" w:rsidRDefault="009B1F74">
      <w:pPr>
        <w:jc w:val="both"/>
        <w:rPr>
          <w:rFonts w:ascii="Marianne" w:hAnsi="Marianne"/>
          <w:sz w:val="22"/>
          <w:szCs w:val="22"/>
        </w:rPr>
      </w:pPr>
      <w:r w:rsidRPr="00E72079">
        <w:rPr>
          <w:rFonts w:ascii="Marianne" w:hAnsi="Marianne"/>
          <w:b/>
          <w:sz w:val="22"/>
          <w:szCs w:val="22"/>
        </w:rPr>
        <w:t>De nombreuses actions concrètes au plus près des besoins des habitants sont d’ores et déjà identifiées</w:t>
      </w:r>
      <w:r w:rsidRPr="00E72079">
        <w:rPr>
          <w:rFonts w:ascii="Marianne" w:hAnsi="Marianne"/>
          <w:sz w:val="22"/>
          <w:szCs w:val="22"/>
        </w:rPr>
        <w:t xml:space="preserve"> pour chaque axe stratégique défini dans le but de réduire les inégalités sociales et territoriales de santé.</w:t>
      </w:r>
    </w:p>
    <w:p w:rsidR="007158DE" w:rsidRPr="00E72079" w:rsidRDefault="007158DE">
      <w:pPr>
        <w:jc w:val="both"/>
        <w:rPr>
          <w:rFonts w:ascii="Marianne" w:hAnsi="Marianne"/>
          <w:sz w:val="22"/>
          <w:szCs w:val="22"/>
        </w:rPr>
      </w:pPr>
    </w:p>
    <w:p w:rsidR="007158DE" w:rsidRPr="00E72079" w:rsidRDefault="009B1F74">
      <w:pPr>
        <w:jc w:val="both"/>
        <w:rPr>
          <w:b/>
          <w:sz w:val="22"/>
          <w:szCs w:val="22"/>
        </w:rPr>
      </w:pPr>
      <w:r w:rsidRPr="00E72079">
        <w:rPr>
          <w:rFonts w:ascii="Marianne" w:hAnsi="Marianne"/>
          <w:sz w:val="22"/>
          <w:szCs w:val="22"/>
        </w:rPr>
        <w:t xml:space="preserve">Pour agir sur les causes des maladies chroniques, </w:t>
      </w:r>
      <w:r w:rsidRPr="00E72079">
        <w:rPr>
          <w:rFonts w:ascii="Marianne" w:hAnsi="Marianne"/>
          <w:b/>
          <w:sz w:val="22"/>
          <w:szCs w:val="22"/>
        </w:rPr>
        <w:t xml:space="preserve">le contrat prévoit </w:t>
      </w:r>
      <w:r w:rsidR="00E72079">
        <w:rPr>
          <w:rFonts w:ascii="Marianne" w:hAnsi="Marianne"/>
          <w:b/>
          <w:sz w:val="22"/>
          <w:szCs w:val="22"/>
        </w:rPr>
        <w:t>entre autres</w:t>
      </w:r>
      <w:r w:rsidRPr="00E72079">
        <w:rPr>
          <w:rFonts w:ascii="Marianne" w:hAnsi="Marianne"/>
          <w:b/>
          <w:sz w:val="22"/>
          <w:szCs w:val="22"/>
        </w:rPr>
        <w:t xml:space="preserve"> </w:t>
      </w:r>
      <w:r w:rsidRPr="00E72079">
        <w:rPr>
          <w:rFonts w:ascii="Marianne" w:hAnsi="Marianne"/>
          <w:b/>
          <w:sz w:val="22"/>
          <w:szCs w:val="22"/>
        </w:rPr>
        <w:lastRenderedPageBreak/>
        <w:t xml:space="preserve">de déployer les parcours  sport - santé, de favoriser l’éducation nutritionnelle  ou de prévenir et améliorer la prise en charge des conduites addictives. </w:t>
      </w:r>
    </w:p>
    <w:p w:rsidR="007158DE" w:rsidRPr="00E72079" w:rsidRDefault="007158DE">
      <w:pPr>
        <w:jc w:val="both"/>
        <w:rPr>
          <w:rFonts w:ascii="Marianne" w:hAnsi="Marianne"/>
          <w:sz w:val="22"/>
          <w:szCs w:val="22"/>
        </w:rPr>
      </w:pPr>
    </w:p>
    <w:p w:rsidR="007158DE" w:rsidRPr="00EC23C1" w:rsidRDefault="009B1F74">
      <w:pPr>
        <w:jc w:val="both"/>
        <w:rPr>
          <w:sz w:val="22"/>
          <w:szCs w:val="22"/>
        </w:rPr>
      </w:pPr>
      <w:r w:rsidRPr="00EC23C1">
        <w:rPr>
          <w:rFonts w:ascii="Marianne" w:hAnsi="Marianne"/>
          <w:sz w:val="22"/>
          <w:szCs w:val="22"/>
        </w:rPr>
        <w:t>Prenant appui en grande partie sur la mobilisation des</w:t>
      </w:r>
      <w:r w:rsidR="00AC199C" w:rsidRPr="00EC23C1">
        <w:rPr>
          <w:rFonts w:ascii="Marianne" w:hAnsi="Marianne"/>
          <w:sz w:val="22"/>
          <w:szCs w:val="22"/>
        </w:rPr>
        <w:t xml:space="preserve"> nombreux</w:t>
      </w:r>
      <w:r w:rsidRPr="00EC23C1">
        <w:rPr>
          <w:rFonts w:ascii="Marianne" w:hAnsi="Marianne"/>
          <w:sz w:val="22"/>
          <w:szCs w:val="22"/>
        </w:rPr>
        <w:t xml:space="preserve"> services de proximité du Département </w:t>
      </w:r>
      <w:r w:rsidR="004F66E9" w:rsidRPr="00EC23C1">
        <w:rPr>
          <w:rFonts w:ascii="Marianne" w:hAnsi="Marianne"/>
          <w:sz w:val="22"/>
          <w:szCs w:val="22"/>
        </w:rPr>
        <w:t xml:space="preserve">et des opérateurs du </w:t>
      </w:r>
      <w:bookmarkStart w:id="0" w:name="_GoBack"/>
      <w:bookmarkEnd w:id="0"/>
      <w:r w:rsidR="004F66E9" w:rsidRPr="00EC23C1">
        <w:rPr>
          <w:rFonts w:ascii="Marianne" w:hAnsi="Marianne"/>
          <w:sz w:val="22"/>
          <w:szCs w:val="22"/>
        </w:rPr>
        <w:t xml:space="preserve">territoire </w:t>
      </w:r>
      <w:r w:rsidRPr="00EC23C1">
        <w:rPr>
          <w:rFonts w:ascii="Marianne" w:hAnsi="Marianne"/>
          <w:sz w:val="22"/>
          <w:szCs w:val="22"/>
        </w:rPr>
        <w:t>(Protection maternelle et infantile, Agence Solidarités Côte-d'Or, Soutien et maintien à dom</w:t>
      </w:r>
      <w:r w:rsidR="00AC199C" w:rsidRPr="00EC23C1">
        <w:rPr>
          <w:rFonts w:ascii="Marianne" w:hAnsi="Marianne"/>
          <w:sz w:val="22"/>
          <w:szCs w:val="22"/>
        </w:rPr>
        <w:t>icile des personnes âgées, MDPH</w:t>
      </w:r>
      <w:r w:rsidRPr="00EC23C1">
        <w:rPr>
          <w:rFonts w:ascii="Marianne" w:hAnsi="Marianne"/>
          <w:sz w:val="22"/>
          <w:szCs w:val="22"/>
        </w:rPr>
        <w:t>)</w:t>
      </w:r>
      <w:r w:rsidR="004F66E9" w:rsidRPr="00EC23C1">
        <w:rPr>
          <w:rFonts w:ascii="Marianne" w:hAnsi="Marianne"/>
          <w:sz w:val="22"/>
          <w:szCs w:val="22"/>
        </w:rPr>
        <w:t xml:space="preserve"> et</w:t>
      </w:r>
      <w:r w:rsidRPr="00EC23C1">
        <w:rPr>
          <w:rFonts w:ascii="Marianne" w:hAnsi="Marianne"/>
          <w:sz w:val="22"/>
          <w:szCs w:val="22"/>
        </w:rPr>
        <w:t xml:space="preserve"> sur les dispositifs de l'ARS</w:t>
      </w:r>
      <w:r w:rsidR="004F66E9" w:rsidRPr="00EC23C1">
        <w:rPr>
          <w:rFonts w:ascii="Marianne" w:hAnsi="Marianne"/>
          <w:sz w:val="22"/>
          <w:szCs w:val="22"/>
        </w:rPr>
        <w:t xml:space="preserve">, </w:t>
      </w:r>
      <w:r w:rsidRPr="00EC23C1">
        <w:rPr>
          <w:rFonts w:ascii="Marianne" w:hAnsi="Marianne"/>
          <w:sz w:val="22"/>
          <w:szCs w:val="22"/>
        </w:rPr>
        <w:t xml:space="preserve"> certaines actions </w:t>
      </w:r>
      <w:r w:rsidR="004F66E9" w:rsidRPr="00EC23C1">
        <w:rPr>
          <w:rFonts w:ascii="Marianne" w:hAnsi="Marianne"/>
          <w:sz w:val="22"/>
          <w:szCs w:val="22"/>
        </w:rPr>
        <w:t>sont financées par le Conseil D</w:t>
      </w:r>
      <w:r w:rsidRPr="00EC23C1">
        <w:rPr>
          <w:rFonts w:ascii="Marianne" w:hAnsi="Marianne"/>
          <w:sz w:val="22"/>
          <w:szCs w:val="22"/>
        </w:rPr>
        <w:t>épartemental (prévention de la perte d’autonomie) ou</w:t>
      </w:r>
      <w:r w:rsidR="00DB39E2" w:rsidRPr="00EC23C1">
        <w:rPr>
          <w:rFonts w:ascii="Marianne" w:hAnsi="Marianne"/>
          <w:sz w:val="22"/>
          <w:szCs w:val="22"/>
        </w:rPr>
        <w:t xml:space="preserve"> par</w:t>
      </w:r>
      <w:r w:rsidRPr="00EC23C1">
        <w:rPr>
          <w:rFonts w:ascii="Marianne" w:hAnsi="Marianne"/>
          <w:sz w:val="22"/>
          <w:szCs w:val="22"/>
        </w:rPr>
        <w:t xml:space="preserve"> l’ARS (actions de marketing territorial, d’éducation nutritionnelle, de production de livret d’informations aux séniors). </w:t>
      </w:r>
    </w:p>
    <w:p w:rsidR="007158DE" w:rsidRPr="00E72079" w:rsidRDefault="007158DE">
      <w:pPr>
        <w:jc w:val="both"/>
        <w:rPr>
          <w:rFonts w:ascii="Calibri" w:hAnsi="Calibri" w:cs="Calibri"/>
          <w:sz w:val="22"/>
          <w:szCs w:val="22"/>
        </w:rPr>
      </w:pPr>
    </w:p>
    <w:p w:rsidR="007158DE" w:rsidRPr="00E72079" w:rsidRDefault="009B1F74">
      <w:pPr>
        <w:jc w:val="both"/>
        <w:rPr>
          <w:rFonts w:ascii="Marianne" w:hAnsi="Marianne"/>
          <w:b/>
          <w:sz w:val="22"/>
          <w:szCs w:val="22"/>
        </w:rPr>
      </w:pPr>
      <w:r w:rsidRPr="00E72079">
        <w:rPr>
          <w:rFonts w:ascii="Marianne" w:hAnsi="Marianne"/>
          <w:b/>
          <w:sz w:val="22"/>
          <w:szCs w:val="22"/>
        </w:rPr>
        <w:t>Accompagnement des personnes vieillissantes, lutte contre les violences conjugales</w:t>
      </w:r>
      <w:r w:rsidRPr="00E72079">
        <w:rPr>
          <w:rFonts w:ascii="Calibri" w:hAnsi="Calibri" w:cs="Calibri"/>
          <w:b/>
          <w:sz w:val="22"/>
          <w:szCs w:val="22"/>
        </w:rPr>
        <w:t> </w:t>
      </w:r>
    </w:p>
    <w:p w:rsidR="007158DE" w:rsidRPr="00E72079" w:rsidRDefault="007158DE">
      <w:pPr>
        <w:jc w:val="both"/>
        <w:rPr>
          <w:rFonts w:ascii="Marianne" w:hAnsi="Marianne"/>
          <w:sz w:val="22"/>
          <w:szCs w:val="22"/>
        </w:rPr>
      </w:pPr>
    </w:p>
    <w:p w:rsidR="007158DE" w:rsidRPr="00E72079" w:rsidRDefault="009B1F74">
      <w:pPr>
        <w:jc w:val="both"/>
        <w:rPr>
          <w:rFonts w:ascii="Marianne" w:hAnsi="Marianne"/>
          <w:sz w:val="22"/>
          <w:szCs w:val="22"/>
        </w:rPr>
      </w:pPr>
      <w:r w:rsidRPr="00E72079">
        <w:rPr>
          <w:rFonts w:ascii="Marianne" w:hAnsi="Marianne"/>
          <w:sz w:val="22"/>
          <w:szCs w:val="22"/>
        </w:rPr>
        <w:t>L’accès aux soins passe par le renforcement de la démographie des professionnels de santé de premier recours (accueil des stagiaires professionnels de santé, information sur l’exercice coordonné, promotion du territoire…)</w:t>
      </w:r>
    </w:p>
    <w:p w:rsidR="007158DE" w:rsidRPr="00E72079" w:rsidRDefault="007158DE">
      <w:pPr>
        <w:jc w:val="both"/>
        <w:rPr>
          <w:rFonts w:ascii="Marianne" w:hAnsi="Marianne"/>
          <w:sz w:val="22"/>
          <w:szCs w:val="22"/>
        </w:rPr>
      </w:pPr>
    </w:p>
    <w:p w:rsidR="007158DE" w:rsidRPr="00E72079" w:rsidRDefault="009B1F74">
      <w:pPr>
        <w:jc w:val="both"/>
        <w:rPr>
          <w:sz w:val="22"/>
          <w:szCs w:val="22"/>
        </w:rPr>
      </w:pPr>
      <w:r w:rsidRPr="00E72079">
        <w:rPr>
          <w:rFonts w:ascii="Marianne" w:hAnsi="Marianne"/>
          <w:sz w:val="22"/>
          <w:szCs w:val="22"/>
        </w:rPr>
        <w:t>Le CLS vise encore l’accompagnement des personnes âgées (via notamment la filière gériatrique du centre hospitalier d’Auxonne, les actions de prévention en direction des séniors), mais aussi la lutte contre les violences conjugales.</w:t>
      </w:r>
    </w:p>
    <w:p w:rsidR="007158DE" w:rsidRPr="00E72079" w:rsidRDefault="007158DE">
      <w:pPr>
        <w:jc w:val="both"/>
        <w:rPr>
          <w:rFonts w:ascii="Marianne" w:hAnsi="Marianne"/>
          <w:sz w:val="22"/>
          <w:szCs w:val="22"/>
        </w:rPr>
      </w:pPr>
    </w:p>
    <w:p w:rsidR="007158DE" w:rsidRPr="00E72079" w:rsidRDefault="009B1F74">
      <w:pPr>
        <w:jc w:val="both"/>
        <w:rPr>
          <w:rFonts w:ascii="Marianne" w:hAnsi="Marianne"/>
          <w:sz w:val="22"/>
          <w:szCs w:val="22"/>
        </w:rPr>
      </w:pPr>
      <w:r w:rsidRPr="00E72079">
        <w:rPr>
          <w:rFonts w:ascii="Marianne" w:hAnsi="Marianne"/>
          <w:sz w:val="22"/>
          <w:szCs w:val="22"/>
        </w:rPr>
        <w:t>Concernant les problématiques de santé en</w:t>
      </w:r>
      <w:r w:rsidR="004F66E9">
        <w:rPr>
          <w:rFonts w:ascii="Marianne" w:hAnsi="Marianne"/>
          <w:sz w:val="22"/>
          <w:szCs w:val="22"/>
        </w:rPr>
        <w:t xml:space="preserve"> lien avec l’environnement, le c</w:t>
      </w:r>
      <w:r w:rsidRPr="00E72079">
        <w:rPr>
          <w:rFonts w:ascii="Marianne" w:hAnsi="Marianne"/>
          <w:sz w:val="22"/>
          <w:szCs w:val="22"/>
        </w:rPr>
        <w:t>ontrat a identifié la lutte contre la prolifération de l’ambroisie (plante</w:t>
      </w:r>
      <w:r w:rsidR="004F66E9">
        <w:rPr>
          <w:rFonts w:ascii="Marianne" w:hAnsi="Marianne"/>
          <w:sz w:val="22"/>
          <w:szCs w:val="22"/>
        </w:rPr>
        <w:t xml:space="preserve"> invasive et allergisante), le moustique tigre</w:t>
      </w:r>
      <w:r w:rsidRPr="00E72079">
        <w:rPr>
          <w:rFonts w:ascii="Marianne" w:hAnsi="Marianne"/>
          <w:sz w:val="22"/>
          <w:szCs w:val="22"/>
        </w:rPr>
        <w:t xml:space="preserve"> et</w:t>
      </w:r>
      <w:r w:rsidR="004F66E9">
        <w:rPr>
          <w:rFonts w:ascii="Marianne" w:hAnsi="Marianne"/>
          <w:sz w:val="22"/>
          <w:szCs w:val="22"/>
        </w:rPr>
        <w:t>,</w:t>
      </w:r>
      <w:r w:rsidRPr="00E72079">
        <w:rPr>
          <w:rFonts w:ascii="Marianne" w:hAnsi="Marianne"/>
          <w:sz w:val="22"/>
          <w:szCs w:val="22"/>
        </w:rPr>
        <w:t xml:space="preserve"> de manière générale</w:t>
      </w:r>
      <w:r w:rsidR="004F66E9">
        <w:rPr>
          <w:rFonts w:ascii="Marianne" w:hAnsi="Marianne"/>
          <w:sz w:val="22"/>
          <w:szCs w:val="22"/>
        </w:rPr>
        <w:t>,</w:t>
      </w:r>
      <w:r w:rsidRPr="00E72079">
        <w:rPr>
          <w:rFonts w:ascii="Marianne" w:hAnsi="Marianne"/>
          <w:sz w:val="22"/>
          <w:szCs w:val="22"/>
        </w:rPr>
        <w:t xml:space="preserve"> la sensibilisation aux maladies vectorielles.</w:t>
      </w:r>
    </w:p>
    <w:p w:rsidR="007158DE" w:rsidRPr="00E72079" w:rsidRDefault="007158DE">
      <w:pPr>
        <w:jc w:val="both"/>
        <w:rPr>
          <w:rFonts w:ascii="Marianne" w:hAnsi="Marianne"/>
          <w:sz w:val="22"/>
          <w:szCs w:val="22"/>
        </w:rPr>
      </w:pPr>
    </w:p>
    <w:p w:rsidR="007158DE" w:rsidRPr="00E72079" w:rsidRDefault="007158DE">
      <w:pPr>
        <w:jc w:val="both"/>
        <w:rPr>
          <w:rFonts w:ascii="Marianne" w:hAnsi="Marianne"/>
          <w:sz w:val="22"/>
          <w:szCs w:val="22"/>
        </w:rPr>
      </w:pPr>
    </w:p>
    <w:p w:rsidR="00E72079" w:rsidRDefault="00E72079">
      <w:pPr>
        <w:jc w:val="both"/>
        <w:rPr>
          <w:rFonts w:ascii="Marianne" w:hAnsi="Marianne"/>
        </w:rPr>
      </w:pPr>
    </w:p>
    <w:p w:rsidR="00E72079" w:rsidRDefault="00E72079">
      <w:pPr>
        <w:jc w:val="both"/>
        <w:rPr>
          <w:rFonts w:ascii="Marianne" w:hAnsi="Marianne"/>
        </w:rPr>
      </w:pPr>
    </w:p>
    <w:p w:rsidR="00E72079" w:rsidRDefault="00E72079">
      <w:pPr>
        <w:jc w:val="both"/>
        <w:rPr>
          <w:rFonts w:ascii="Marianne" w:hAnsi="Marianne"/>
        </w:rPr>
      </w:pPr>
    </w:p>
    <w:p w:rsidR="00E72079" w:rsidRDefault="00E72079">
      <w:pPr>
        <w:jc w:val="both"/>
        <w:rPr>
          <w:rFonts w:ascii="Marianne" w:hAnsi="Marianne"/>
        </w:rPr>
      </w:pPr>
    </w:p>
    <w:tbl>
      <w:tblPr>
        <w:tblStyle w:val="Grilledutableau"/>
        <w:tblW w:w="10597" w:type="dxa"/>
        <w:tblLook w:val="04A0" w:firstRow="1" w:lastRow="0" w:firstColumn="1" w:lastColumn="0" w:noHBand="0" w:noVBand="1"/>
      </w:tblPr>
      <w:tblGrid>
        <w:gridCol w:w="4305"/>
        <w:gridCol w:w="6292"/>
      </w:tblGrid>
      <w:tr w:rsidR="007158DE" w:rsidTr="00845BC9">
        <w:trPr>
          <w:trHeight w:val="6763"/>
        </w:trPr>
        <w:tc>
          <w:tcPr>
            <w:tcW w:w="4305" w:type="dxa"/>
            <w:tcBorders>
              <w:top w:val="nil"/>
              <w:left w:val="nil"/>
              <w:bottom w:val="nil"/>
              <w:right w:val="nil"/>
            </w:tcBorders>
            <w:shd w:val="clear" w:color="auto" w:fill="auto"/>
          </w:tcPr>
          <w:p w:rsidR="00503AF7" w:rsidRDefault="009B1F74">
            <w:pPr>
              <w:widowControl/>
              <w:jc w:val="both"/>
              <w:rPr>
                <w:rFonts w:ascii="Marianne" w:hAnsi="Marianne"/>
                <w:b/>
                <w:sz w:val="24"/>
                <w:szCs w:val="24"/>
              </w:rPr>
            </w:pPr>
            <w:r>
              <w:rPr>
                <w:rFonts w:ascii="Marianne" w:hAnsi="Marianne"/>
                <w:b/>
                <w:sz w:val="24"/>
                <w:szCs w:val="24"/>
              </w:rPr>
              <w:t xml:space="preserve">Les signataires engagés </w:t>
            </w:r>
          </w:p>
          <w:p w:rsidR="007158DE" w:rsidRDefault="009B1F74">
            <w:pPr>
              <w:widowControl/>
              <w:jc w:val="both"/>
              <w:rPr>
                <w:rFonts w:ascii="Marianne" w:hAnsi="Marianne"/>
                <w:b/>
                <w:sz w:val="24"/>
                <w:szCs w:val="24"/>
              </w:rPr>
            </w:pPr>
            <w:r>
              <w:rPr>
                <w:rFonts w:ascii="Marianne" w:hAnsi="Marianne"/>
                <w:b/>
                <w:sz w:val="24"/>
                <w:szCs w:val="24"/>
              </w:rPr>
              <w:t>dans le CLS</w:t>
            </w:r>
            <w:r w:rsidR="00503AF7">
              <w:rPr>
                <w:rFonts w:ascii="Marianne" w:hAnsi="Marianne"/>
                <w:b/>
                <w:sz w:val="24"/>
                <w:szCs w:val="24"/>
              </w:rPr>
              <w:t xml:space="preserve"> : </w:t>
            </w:r>
          </w:p>
          <w:p w:rsidR="007158DE" w:rsidRDefault="007158DE">
            <w:pPr>
              <w:widowControl/>
              <w:jc w:val="both"/>
              <w:rPr>
                <w:rFonts w:ascii="Marianne" w:hAnsi="Marianne"/>
                <w:b/>
              </w:rPr>
            </w:pPr>
          </w:p>
          <w:p w:rsidR="007158DE" w:rsidRDefault="009B1F74">
            <w:pPr>
              <w:widowControl/>
              <w:jc w:val="both"/>
              <w:rPr>
                <w:rFonts w:ascii="Marianne" w:hAnsi="Marianne"/>
              </w:rPr>
            </w:pPr>
            <w:r>
              <w:rPr>
                <w:rFonts w:ascii="Marianne" w:hAnsi="Marianne"/>
              </w:rPr>
              <w:t>-</w:t>
            </w:r>
            <w:r w:rsidR="00E72079">
              <w:rPr>
                <w:rFonts w:ascii="Marianne" w:hAnsi="Marianne"/>
              </w:rPr>
              <w:t xml:space="preserve"> </w:t>
            </w:r>
            <w:r>
              <w:rPr>
                <w:rFonts w:ascii="Marianne" w:hAnsi="Marianne"/>
              </w:rPr>
              <w:t>l’ARS Bourgogne-Franche-Comté</w:t>
            </w:r>
            <w:r>
              <w:rPr>
                <w:rFonts w:ascii="Calibri" w:hAnsi="Calibri" w:cs="Calibri"/>
              </w:rPr>
              <w:t> </w:t>
            </w:r>
            <w:r>
              <w:rPr>
                <w:rFonts w:ascii="Marianne" w:hAnsi="Marianne"/>
              </w:rPr>
              <w:t xml:space="preserve">; </w:t>
            </w:r>
          </w:p>
          <w:p w:rsidR="007158DE" w:rsidRDefault="009B1F74">
            <w:pPr>
              <w:widowControl/>
              <w:jc w:val="both"/>
              <w:rPr>
                <w:rFonts w:ascii="Marianne" w:hAnsi="Marianne"/>
              </w:rPr>
            </w:pPr>
            <w:r>
              <w:rPr>
                <w:rFonts w:ascii="Marianne" w:hAnsi="Marianne"/>
              </w:rPr>
              <w:t>-</w:t>
            </w:r>
            <w:r w:rsidR="00E72079">
              <w:rPr>
                <w:rFonts w:ascii="Marianne" w:hAnsi="Marianne"/>
              </w:rPr>
              <w:t xml:space="preserve"> </w:t>
            </w:r>
            <w:r>
              <w:rPr>
                <w:rFonts w:ascii="Marianne" w:hAnsi="Marianne"/>
              </w:rPr>
              <w:t xml:space="preserve">le </w:t>
            </w:r>
            <w:r w:rsidR="00E72079">
              <w:rPr>
                <w:rFonts w:ascii="Marianne" w:hAnsi="Marianne"/>
              </w:rPr>
              <w:t>C</w:t>
            </w:r>
            <w:r>
              <w:rPr>
                <w:rFonts w:ascii="Marianne" w:hAnsi="Marianne"/>
              </w:rPr>
              <w:t xml:space="preserve">onseil </w:t>
            </w:r>
            <w:r w:rsidR="00E72079">
              <w:rPr>
                <w:rFonts w:ascii="Marianne" w:hAnsi="Marianne"/>
              </w:rPr>
              <w:t>D</w:t>
            </w:r>
            <w:r>
              <w:rPr>
                <w:rFonts w:ascii="Marianne" w:hAnsi="Marianne"/>
              </w:rPr>
              <w:t>épartemental de la Côte-d’Or</w:t>
            </w:r>
            <w:r>
              <w:rPr>
                <w:rFonts w:ascii="Calibri" w:hAnsi="Calibri" w:cs="Calibri"/>
              </w:rPr>
              <w:t> </w:t>
            </w:r>
            <w:r>
              <w:rPr>
                <w:rFonts w:ascii="Marianne" w:hAnsi="Marianne"/>
              </w:rPr>
              <w:t xml:space="preserve">; </w:t>
            </w:r>
          </w:p>
          <w:p w:rsidR="007158DE" w:rsidRDefault="009B1F74">
            <w:pPr>
              <w:widowControl/>
              <w:jc w:val="both"/>
              <w:rPr>
                <w:rFonts w:ascii="Marianne" w:hAnsi="Marianne"/>
              </w:rPr>
            </w:pPr>
            <w:r>
              <w:rPr>
                <w:rFonts w:ascii="Marianne" w:hAnsi="Marianne"/>
              </w:rPr>
              <w:t>-</w:t>
            </w:r>
            <w:r w:rsidR="00E72079">
              <w:rPr>
                <w:rFonts w:ascii="Marianne" w:hAnsi="Marianne"/>
              </w:rPr>
              <w:t xml:space="preserve"> </w:t>
            </w:r>
            <w:r>
              <w:rPr>
                <w:rFonts w:ascii="Marianne" w:hAnsi="Marianne"/>
              </w:rPr>
              <w:t xml:space="preserve">le PETR Val de Saône Vingeanne </w:t>
            </w:r>
          </w:p>
          <w:p w:rsidR="007158DE" w:rsidRPr="00503AF7" w:rsidRDefault="007158DE">
            <w:pPr>
              <w:widowControl/>
              <w:jc w:val="both"/>
              <w:rPr>
                <w:rFonts w:ascii="Marianne" w:hAnsi="Marianne"/>
                <w:b/>
              </w:rPr>
            </w:pPr>
          </w:p>
          <w:p w:rsidR="00503AF7" w:rsidRPr="00503AF7" w:rsidRDefault="00503AF7" w:rsidP="00503AF7">
            <w:pPr>
              <w:widowControl/>
              <w:jc w:val="both"/>
              <w:rPr>
                <w:rFonts w:ascii="Marianne" w:hAnsi="Marianne"/>
                <w:b/>
              </w:rPr>
            </w:pPr>
            <w:r w:rsidRPr="00503AF7">
              <w:rPr>
                <w:rFonts w:ascii="Marianne" w:hAnsi="Marianne"/>
                <w:b/>
              </w:rPr>
              <w:t>Ils assurent conjointement le pilotage du contrat, signé également par :</w:t>
            </w:r>
          </w:p>
          <w:p w:rsidR="00503AF7" w:rsidRDefault="00503AF7">
            <w:pPr>
              <w:widowControl/>
              <w:jc w:val="both"/>
              <w:rPr>
                <w:rFonts w:ascii="Marianne" w:hAnsi="Marianne"/>
              </w:rPr>
            </w:pPr>
          </w:p>
          <w:p w:rsidR="007158DE" w:rsidRDefault="009B1F74">
            <w:pPr>
              <w:widowControl/>
              <w:jc w:val="both"/>
              <w:rPr>
                <w:rFonts w:ascii="Marianne" w:hAnsi="Marianne"/>
              </w:rPr>
            </w:pPr>
            <w:r>
              <w:rPr>
                <w:rFonts w:ascii="Marianne" w:hAnsi="Marianne"/>
              </w:rPr>
              <w:t>-</w:t>
            </w:r>
            <w:r w:rsidR="00503AF7">
              <w:rPr>
                <w:rFonts w:ascii="Marianne" w:hAnsi="Marianne"/>
              </w:rPr>
              <w:t xml:space="preserve"> </w:t>
            </w:r>
            <w:r>
              <w:rPr>
                <w:rFonts w:ascii="Marianne" w:hAnsi="Marianne"/>
              </w:rPr>
              <w:t xml:space="preserve">le </w:t>
            </w:r>
            <w:r w:rsidR="004C0FC2">
              <w:rPr>
                <w:rFonts w:ascii="Marianne" w:hAnsi="Marianne"/>
              </w:rPr>
              <w:t>C</w:t>
            </w:r>
            <w:r>
              <w:rPr>
                <w:rFonts w:ascii="Marianne" w:hAnsi="Marianne"/>
              </w:rPr>
              <w:t>onseil régional de Bourgogne-Franche-Comté</w:t>
            </w:r>
            <w:r>
              <w:rPr>
                <w:rFonts w:ascii="Calibri" w:hAnsi="Calibri" w:cs="Calibri"/>
              </w:rPr>
              <w:t> </w:t>
            </w:r>
            <w:r>
              <w:rPr>
                <w:rFonts w:ascii="Marianne" w:hAnsi="Marianne"/>
              </w:rPr>
              <w:t xml:space="preserve">; </w:t>
            </w:r>
          </w:p>
          <w:p w:rsidR="007158DE" w:rsidRDefault="009B1F74">
            <w:pPr>
              <w:widowControl/>
              <w:jc w:val="both"/>
              <w:rPr>
                <w:rFonts w:ascii="Marianne" w:hAnsi="Marianne"/>
              </w:rPr>
            </w:pPr>
            <w:r>
              <w:rPr>
                <w:rFonts w:ascii="Marianne" w:hAnsi="Marianne"/>
              </w:rPr>
              <w:t>-</w:t>
            </w:r>
            <w:r w:rsidR="00503AF7">
              <w:rPr>
                <w:rFonts w:ascii="Marianne" w:hAnsi="Marianne"/>
              </w:rPr>
              <w:t xml:space="preserve"> </w:t>
            </w:r>
            <w:r>
              <w:rPr>
                <w:rFonts w:ascii="Marianne" w:hAnsi="Marianne"/>
              </w:rPr>
              <w:t>l’Etat</w:t>
            </w:r>
            <w:r>
              <w:rPr>
                <w:rFonts w:ascii="Calibri" w:hAnsi="Calibri" w:cs="Calibri"/>
              </w:rPr>
              <w:t> </w:t>
            </w:r>
            <w:r>
              <w:rPr>
                <w:rFonts w:ascii="Marianne" w:hAnsi="Marianne"/>
              </w:rPr>
              <w:t xml:space="preserve">; </w:t>
            </w:r>
          </w:p>
          <w:p w:rsidR="007158DE" w:rsidRDefault="009B1F74">
            <w:pPr>
              <w:widowControl/>
              <w:jc w:val="both"/>
              <w:rPr>
                <w:rFonts w:ascii="Marianne" w:hAnsi="Marianne"/>
              </w:rPr>
            </w:pPr>
            <w:r>
              <w:rPr>
                <w:rFonts w:ascii="Marianne" w:hAnsi="Marianne"/>
              </w:rPr>
              <w:t>-</w:t>
            </w:r>
            <w:r w:rsidR="00503AF7">
              <w:rPr>
                <w:rFonts w:ascii="Marianne" w:hAnsi="Marianne"/>
              </w:rPr>
              <w:t xml:space="preserve"> </w:t>
            </w:r>
            <w:r>
              <w:rPr>
                <w:rFonts w:ascii="Marianne" w:hAnsi="Marianne"/>
              </w:rPr>
              <w:t>les centres hospitaliers d’Auxonne et La Chartreuse à Dijon</w:t>
            </w:r>
            <w:r>
              <w:rPr>
                <w:rFonts w:ascii="Calibri" w:hAnsi="Calibri" w:cs="Calibri"/>
              </w:rPr>
              <w:t> </w:t>
            </w:r>
            <w:r>
              <w:rPr>
                <w:rFonts w:ascii="Marianne" w:hAnsi="Marianne"/>
              </w:rPr>
              <w:t xml:space="preserve">; </w:t>
            </w:r>
          </w:p>
          <w:p w:rsidR="007158DE" w:rsidRDefault="009B1F74">
            <w:pPr>
              <w:widowControl/>
              <w:jc w:val="both"/>
              <w:rPr>
                <w:rFonts w:ascii="Marianne" w:hAnsi="Marianne"/>
              </w:rPr>
            </w:pPr>
            <w:r>
              <w:rPr>
                <w:rFonts w:ascii="Marianne" w:hAnsi="Marianne"/>
              </w:rPr>
              <w:t>-</w:t>
            </w:r>
            <w:r w:rsidR="00503AF7">
              <w:rPr>
                <w:rFonts w:ascii="Marianne" w:hAnsi="Marianne"/>
              </w:rPr>
              <w:t xml:space="preserve"> </w:t>
            </w:r>
            <w:r>
              <w:rPr>
                <w:rFonts w:ascii="Marianne" w:hAnsi="Marianne"/>
              </w:rPr>
              <w:t>la caisse primaire d’Assurance maladie de Côte-d’Or</w:t>
            </w:r>
            <w:r>
              <w:rPr>
                <w:rFonts w:ascii="Calibri" w:hAnsi="Calibri" w:cs="Calibri"/>
              </w:rPr>
              <w:t> </w:t>
            </w:r>
            <w:r>
              <w:rPr>
                <w:rFonts w:ascii="Marianne" w:hAnsi="Marianne"/>
              </w:rPr>
              <w:t xml:space="preserve">; </w:t>
            </w:r>
          </w:p>
          <w:p w:rsidR="007158DE" w:rsidRDefault="009B1F74">
            <w:pPr>
              <w:widowControl/>
              <w:jc w:val="both"/>
              <w:rPr>
                <w:rFonts w:ascii="Marianne" w:hAnsi="Marianne"/>
              </w:rPr>
            </w:pPr>
            <w:r>
              <w:rPr>
                <w:rFonts w:ascii="Marianne" w:hAnsi="Marianne"/>
              </w:rPr>
              <w:t>-</w:t>
            </w:r>
            <w:r w:rsidR="00503AF7">
              <w:rPr>
                <w:rFonts w:ascii="Marianne" w:hAnsi="Marianne"/>
              </w:rPr>
              <w:t xml:space="preserve"> </w:t>
            </w:r>
            <w:r>
              <w:rPr>
                <w:rFonts w:ascii="Marianne" w:hAnsi="Marianne"/>
              </w:rPr>
              <w:t>la MSA</w:t>
            </w:r>
            <w:r>
              <w:rPr>
                <w:rFonts w:ascii="Calibri" w:hAnsi="Calibri" w:cs="Calibri"/>
              </w:rPr>
              <w:t> </w:t>
            </w:r>
            <w:r>
              <w:rPr>
                <w:rFonts w:ascii="Marianne" w:hAnsi="Marianne"/>
              </w:rPr>
              <w:t xml:space="preserve">; </w:t>
            </w:r>
          </w:p>
          <w:p w:rsidR="007158DE" w:rsidRDefault="009B1F74">
            <w:pPr>
              <w:widowControl/>
              <w:jc w:val="both"/>
              <w:rPr>
                <w:rFonts w:ascii="Marianne" w:hAnsi="Marianne"/>
              </w:rPr>
            </w:pPr>
            <w:r>
              <w:rPr>
                <w:rFonts w:ascii="Marianne" w:hAnsi="Marianne"/>
              </w:rPr>
              <w:t>-</w:t>
            </w:r>
            <w:r w:rsidR="00503AF7">
              <w:rPr>
                <w:rFonts w:ascii="Marianne" w:hAnsi="Marianne"/>
              </w:rPr>
              <w:t xml:space="preserve"> </w:t>
            </w:r>
            <w:r>
              <w:rPr>
                <w:rFonts w:ascii="Marianne" w:hAnsi="Marianne"/>
              </w:rPr>
              <w:t>l’Education nationale</w:t>
            </w:r>
            <w:r>
              <w:rPr>
                <w:rFonts w:ascii="Calibri" w:hAnsi="Calibri" w:cs="Calibri"/>
              </w:rPr>
              <w:t> </w:t>
            </w:r>
            <w:r>
              <w:rPr>
                <w:rFonts w:ascii="Marianne" w:hAnsi="Marianne"/>
              </w:rPr>
              <w:t xml:space="preserve">; </w:t>
            </w:r>
          </w:p>
          <w:p w:rsidR="007158DE" w:rsidRDefault="009B1F74">
            <w:pPr>
              <w:widowControl/>
              <w:jc w:val="both"/>
              <w:rPr>
                <w:rFonts w:ascii="Marianne" w:hAnsi="Marianne"/>
              </w:rPr>
            </w:pPr>
            <w:r>
              <w:rPr>
                <w:rFonts w:ascii="Marianne" w:hAnsi="Marianne"/>
              </w:rPr>
              <w:t>-</w:t>
            </w:r>
            <w:r w:rsidR="00503AF7">
              <w:rPr>
                <w:rFonts w:ascii="Marianne" w:hAnsi="Marianne"/>
              </w:rPr>
              <w:t xml:space="preserve"> </w:t>
            </w:r>
            <w:r>
              <w:rPr>
                <w:rFonts w:ascii="Marianne" w:hAnsi="Marianne"/>
              </w:rPr>
              <w:t>les communautés professionnelles territoriales de santé Pays d’Or et 21-52, qui marquent l’engagement des professionnels de santé du territoire dans l’exercice coordonné.</w:t>
            </w:r>
          </w:p>
          <w:p w:rsidR="007158DE" w:rsidRDefault="007158DE">
            <w:pPr>
              <w:widowControl/>
              <w:jc w:val="both"/>
              <w:rPr>
                <w:rFonts w:ascii="Marianne" w:hAnsi="Marianne"/>
              </w:rPr>
            </w:pPr>
          </w:p>
          <w:p w:rsidR="007158DE" w:rsidRDefault="007158DE">
            <w:pPr>
              <w:widowControl/>
              <w:jc w:val="both"/>
              <w:rPr>
                <w:rFonts w:ascii="Marianne" w:hAnsi="Marianne"/>
                <w:b/>
                <w:sz w:val="24"/>
                <w:szCs w:val="24"/>
              </w:rPr>
            </w:pPr>
          </w:p>
        </w:tc>
        <w:tc>
          <w:tcPr>
            <w:tcW w:w="6292" w:type="dxa"/>
            <w:tcBorders>
              <w:top w:val="nil"/>
              <w:left w:val="nil"/>
              <w:bottom w:val="nil"/>
              <w:right w:val="nil"/>
            </w:tcBorders>
            <w:shd w:val="clear" w:color="auto" w:fill="auto"/>
          </w:tcPr>
          <w:p w:rsidR="007158DE" w:rsidRDefault="009B1F74">
            <w:pPr>
              <w:widowControl/>
              <w:jc w:val="both"/>
              <w:rPr>
                <w:rFonts w:ascii="Marianne" w:hAnsi="Marianne"/>
                <w:b/>
                <w:sz w:val="24"/>
                <w:szCs w:val="24"/>
              </w:rPr>
            </w:pPr>
            <w:r>
              <w:rPr>
                <w:noProof/>
                <w:lang w:eastAsia="fr-FR"/>
              </w:rPr>
              <w:drawing>
                <wp:inline distT="0" distB="0" distL="0" distR="0">
                  <wp:extent cx="3439875" cy="4620638"/>
                  <wp:effectExtent l="0" t="0" r="0" b="8890"/>
                  <wp:docPr id="4" name="Image 4" descr="C:\Users\acouton\AppData\Local\Microsoft\Windows\INetCache\Content.Outlook\IO5560G0\CarteAdministr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acouton\AppData\Local\Microsoft\Windows\INetCache\Content.Outlook\IO5560G0\CarteAdministrative.png"/>
                          <pic:cNvPicPr>
                            <a:picLocks noChangeAspect="1" noChangeArrowheads="1"/>
                          </pic:cNvPicPr>
                        </pic:nvPicPr>
                        <pic:blipFill>
                          <a:blip r:embed="rId8"/>
                          <a:stretch>
                            <a:fillRect/>
                          </a:stretch>
                        </pic:blipFill>
                        <pic:spPr bwMode="auto">
                          <a:xfrm>
                            <a:off x="0" y="0"/>
                            <a:ext cx="3442217" cy="4623783"/>
                          </a:xfrm>
                          <a:prstGeom prst="rect">
                            <a:avLst/>
                          </a:prstGeom>
                        </pic:spPr>
                      </pic:pic>
                    </a:graphicData>
                  </a:graphic>
                </wp:inline>
              </w:drawing>
            </w:r>
          </w:p>
        </w:tc>
      </w:tr>
    </w:tbl>
    <w:p w:rsidR="007158DE" w:rsidRDefault="009B1F74">
      <w:pPr>
        <w:widowControl/>
        <w:jc w:val="both"/>
        <w:rPr>
          <w:rFonts w:ascii="Marianne" w:hAnsi="Marianne"/>
          <w:b/>
          <w:sz w:val="24"/>
        </w:rPr>
      </w:pPr>
      <w:r>
        <w:rPr>
          <w:rFonts w:ascii="Marianne" w:hAnsi="Marianne"/>
          <w:b/>
          <w:sz w:val="24"/>
        </w:rPr>
        <w:t>Les CLS, clés d’un partenariat efficace</w:t>
      </w:r>
    </w:p>
    <w:p w:rsidR="007158DE" w:rsidRDefault="007158DE">
      <w:pPr>
        <w:widowControl/>
        <w:jc w:val="both"/>
        <w:rPr>
          <w:rFonts w:ascii="Marianne" w:hAnsi="Marianne"/>
        </w:rPr>
      </w:pPr>
    </w:p>
    <w:p w:rsidR="007158DE" w:rsidRPr="00503AF7" w:rsidRDefault="009B1F74">
      <w:pPr>
        <w:widowControl/>
        <w:jc w:val="both"/>
        <w:rPr>
          <w:rFonts w:ascii="Marianne" w:hAnsi="Marianne"/>
          <w:sz w:val="22"/>
          <w:szCs w:val="22"/>
        </w:rPr>
      </w:pPr>
      <w:r w:rsidRPr="00503AF7">
        <w:rPr>
          <w:rFonts w:ascii="Marianne" w:hAnsi="Marianne"/>
          <w:sz w:val="22"/>
          <w:szCs w:val="22"/>
        </w:rPr>
        <w:t>Instaurés par la loi Hôpital, Patients, Santé et Territoires de 2009 et confortés par la loi de modernisation de notre système de santé de 2016, les CLS</w:t>
      </w:r>
      <w:r w:rsidRPr="00503AF7">
        <w:rPr>
          <w:rFonts w:ascii="Marianne" w:hAnsi="Marianne" w:cs="Marianne"/>
          <w:sz w:val="22"/>
          <w:szCs w:val="22"/>
        </w:rPr>
        <w:t xml:space="preserve"> </w:t>
      </w:r>
      <w:r w:rsidRPr="00503AF7">
        <w:rPr>
          <w:rFonts w:ascii="Marianne" w:hAnsi="Marianne"/>
          <w:sz w:val="22"/>
          <w:szCs w:val="22"/>
        </w:rPr>
        <w:t>engagent les collectivités locales et les acteurs de santé d’un territoire avec l’ARS. Objectif</w:t>
      </w:r>
      <w:r w:rsidRPr="00503AF7">
        <w:rPr>
          <w:rFonts w:ascii="Calibri" w:hAnsi="Calibri" w:cs="Calibri"/>
          <w:sz w:val="22"/>
          <w:szCs w:val="22"/>
        </w:rPr>
        <w:t> </w:t>
      </w:r>
      <w:r w:rsidRPr="00503AF7">
        <w:rPr>
          <w:rFonts w:ascii="Marianne" w:hAnsi="Marianne"/>
          <w:sz w:val="22"/>
          <w:szCs w:val="22"/>
        </w:rPr>
        <w:t xml:space="preserve">: favoriser la cohérence territoriale au service de l’amélioration de l’état de santé des populations concernées. </w:t>
      </w:r>
    </w:p>
    <w:p w:rsidR="007158DE" w:rsidRPr="00503AF7" w:rsidRDefault="007158DE">
      <w:pPr>
        <w:widowControl/>
        <w:jc w:val="both"/>
        <w:rPr>
          <w:rFonts w:ascii="Marianne" w:hAnsi="Marianne"/>
          <w:sz w:val="22"/>
          <w:szCs w:val="22"/>
        </w:rPr>
      </w:pPr>
    </w:p>
    <w:p w:rsidR="007158DE" w:rsidRPr="00503AF7" w:rsidRDefault="009B1F74">
      <w:pPr>
        <w:widowControl/>
        <w:jc w:val="both"/>
        <w:rPr>
          <w:rFonts w:ascii="Marianne" w:hAnsi="Marianne"/>
          <w:sz w:val="22"/>
          <w:szCs w:val="22"/>
        </w:rPr>
      </w:pPr>
      <w:r w:rsidRPr="00503AF7">
        <w:rPr>
          <w:rFonts w:ascii="Marianne" w:hAnsi="Marianne"/>
          <w:sz w:val="22"/>
          <w:szCs w:val="22"/>
        </w:rPr>
        <w:lastRenderedPageBreak/>
        <w:t>Le contrat signé ce 11 janvier 2023 engage les signataires à l’horizon 2027. Il constitue l’aboutissement d’une concertation de près de deux ans pour établir un diagnostic de territoire et prévoir le calendrier des actions au service de la santé de ses habitants.</w:t>
      </w:r>
    </w:p>
    <w:p w:rsidR="007158DE" w:rsidRDefault="007158DE">
      <w:pPr>
        <w:widowControl/>
        <w:jc w:val="both"/>
      </w:pPr>
    </w:p>
    <w:p w:rsidR="004F66E9" w:rsidRPr="00503AF7" w:rsidRDefault="004F66E9" w:rsidP="00503AF7">
      <w:pPr>
        <w:pStyle w:val="Pieddepage"/>
        <w:pBdr>
          <w:top w:val="single" w:sz="4" w:space="1" w:color="auto"/>
        </w:pBdr>
        <w:jc w:val="center"/>
        <w:rPr>
          <w:rFonts w:ascii="Marianne" w:hAnsi="Marianne"/>
          <w:b/>
          <w:sz w:val="24"/>
          <w:szCs w:val="24"/>
        </w:rPr>
      </w:pPr>
      <w:r w:rsidRPr="00503AF7">
        <w:rPr>
          <w:rFonts w:ascii="Marianne" w:hAnsi="Marianne"/>
          <w:b/>
          <w:sz w:val="24"/>
          <w:szCs w:val="24"/>
        </w:rPr>
        <w:t>Contacts presse</w:t>
      </w:r>
    </w:p>
    <w:p w:rsidR="00503AF7" w:rsidRPr="00503AF7" w:rsidRDefault="00503AF7" w:rsidP="00503AF7">
      <w:pPr>
        <w:pStyle w:val="Pieddepage"/>
        <w:jc w:val="center"/>
        <w:rPr>
          <w:rFonts w:ascii="Marianne" w:hAnsi="Marianne"/>
          <w:b/>
          <w:u w:val="single"/>
        </w:rPr>
      </w:pPr>
    </w:p>
    <w:p w:rsidR="004F66E9" w:rsidRPr="00503AF7" w:rsidRDefault="00503AF7" w:rsidP="00503AF7">
      <w:pPr>
        <w:pStyle w:val="Pieddepage"/>
        <w:jc w:val="center"/>
        <w:rPr>
          <w:rFonts w:ascii="Marianne" w:hAnsi="Marianne"/>
        </w:rPr>
      </w:pPr>
      <w:r>
        <w:rPr>
          <w:rFonts w:ascii="Marianne" w:hAnsi="Marianne"/>
        </w:rPr>
        <w:t xml:space="preserve">ARS Bourgogne-Franche-Comté / Lauranne </w:t>
      </w:r>
      <w:proofErr w:type="spellStart"/>
      <w:r>
        <w:rPr>
          <w:rFonts w:ascii="Marianne" w:hAnsi="Marianne"/>
        </w:rPr>
        <w:t>Cournault</w:t>
      </w:r>
      <w:proofErr w:type="spellEnd"/>
    </w:p>
    <w:p w:rsidR="004F66E9" w:rsidRPr="00503AF7" w:rsidRDefault="00EC23C1" w:rsidP="00503AF7">
      <w:pPr>
        <w:pStyle w:val="Pieddepage"/>
        <w:jc w:val="center"/>
      </w:pPr>
      <w:hyperlink r:id="rId9">
        <w:r w:rsidR="004F66E9" w:rsidRPr="00503AF7">
          <w:rPr>
            <w:rStyle w:val="LienInternet"/>
            <w:rFonts w:ascii="Marianne" w:hAnsi="Marianne"/>
          </w:rPr>
          <w:t>lauranne.cournault@ars.sante.fr</w:t>
        </w:r>
      </w:hyperlink>
    </w:p>
    <w:p w:rsidR="004F66E9" w:rsidRDefault="004F66E9" w:rsidP="00503AF7">
      <w:pPr>
        <w:pStyle w:val="Pieddepage"/>
        <w:jc w:val="center"/>
        <w:rPr>
          <w:rFonts w:ascii="Marianne" w:hAnsi="Marianne"/>
        </w:rPr>
      </w:pPr>
      <w:r w:rsidRPr="00503AF7">
        <w:rPr>
          <w:rFonts w:ascii="Marianne" w:hAnsi="Marianne"/>
        </w:rPr>
        <w:t>06 43 64 20 24</w:t>
      </w:r>
    </w:p>
    <w:p w:rsidR="00503AF7" w:rsidRPr="00503AF7" w:rsidRDefault="00503AF7" w:rsidP="00503AF7">
      <w:pPr>
        <w:pStyle w:val="Pieddepage"/>
        <w:jc w:val="center"/>
        <w:rPr>
          <w:rFonts w:ascii="Marianne" w:hAnsi="Marianne"/>
        </w:rPr>
      </w:pPr>
      <w:r>
        <w:rPr>
          <w:rFonts w:ascii="Marianne" w:hAnsi="Marianne"/>
        </w:rPr>
        <w:br/>
        <w:t xml:space="preserve">Conseil Départemental de la Côte-d’Or / Véronique </w:t>
      </w:r>
      <w:proofErr w:type="spellStart"/>
      <w:r>
        <w:rPr>
          <w:rFonts w:ascii="Marianne" w:hAnsi="Marianne"/>
        </w:rPr>
        <w:t>Délery</w:t>
      </w:r>
      <w:proofErr w:type="spellEnd"/>
    </w:p>
    <w:p w:rsidR="00503AF7" w:rsidRPr="00503AF7" w:rsidRDefault="00EC23C1" w:rsidP="00503AF7">
      <w:pPr>
        <w:pStyle w:val="Pieddepage"/>
        <w:jc w:val="center"/>
      </w:pPr>
      <w:hyperlink r:id="rId10" w:history="1">
        <w:r w:rsidR="00503AF7" w:rsidRPr="0024570B">
          <w:rPr>
            <w:rStyle w:val="Lienhypertexte"/>
            <w:rFonts w:ascii="Marianne" w:hAnsi="Marianne"/>
          </w:rPr>
          <w:t>veronique.delery@cotedor.fr</w:t>
        </w:r>
      </w:hyperlink>
    </w:p>
    <w:p w:rsidR="00503AF7" w:rsidRDefault="00503AF7" w:rsidP="00503AF7">
      <w:pPr>
        <w:pStyle w:val="Pieddepage"/>
        <w:jc w:val="center"/>
        <w:rPr>
          <w:rFonts w:ascii="Marianne" w:hAnsi="Marianne"/>
        </w:rPr>
      </w:pPr>
      <w:r w:rsidRPr="00503AF7">
        <w:rPr>
          <w:rFonts w:ascii="Marianne" w:hAnsi="Marianne"/>
        </w:rPr>
        <w:t xml:space="preserve">06 </w:t>
      </w:r>
      <w:r>
        <w:rPr>
          <w:rFonts w:ascii="Marianne" w:hAnsi="Marianne"/>
        </w:rPr>
        <w:t>42 00 03 19</w:t>
      </w:r>
    </w:p>
    <w:p w:rsidR="00503AF7" w:rsidRPr="00503AF7" w:rsidRDefault="00503AF7" w:rsidP="00503AF7">
      <w:pPr>
        <w:pStyle w:val="Pieddepage"/>
        <w:jc w:val="center"/>
        <w:rPr>
          <w:rFonts w:ascii="Marianne" w:hAnsi="Marianne"/>
        </w:rPr>
      </w:pPr>
    </w:p>
    <w:p w:rsidR="004F66E9" w:rsidRPr="00503AF7" w:rsidRDefault="004F66E9" w:rsidP="00503AF7">
      <w:pPr>
        <w:pStyle w:val="Pieddepage"/>
        <w:jc w:val="center"/>
        <w:rPr>
          <w:rFonts w:ascii="Marianne" w:hAnsi="Marianne"/>
        </w:rPr>
      </w:pPr>
      <w:r w:rsidRPr="00503AF7">
        <w:rPr>
          <w:rFonts w:ascii="Marianne" w:hAnsi="Marianne"/>
        </w:rPr>
        <w:t>PETR Val de Saône Vingeanne</w:t>
      </w:r>
      <w:r w:rsidR="00503AF7">
        <w:rPr>
          <w:rFonts w:ascii="Marianne" w:hAnsi="Marianne"/>
        </w:rPr>
        <w:t xml:space="preserve"> / </w:t>
      </w:r>
      <w:r w:rsidR="00503AF7" w:rsidRPr="00503AF7">
        <w:rPr>
          <w:rFonts w:ascii="Marianne" w:hAnsi="Marianne"/>
        </w:rPr>
        <w:t>Martine Martin-</w:t>
      </w:r>
      <w:proofErr w:type="spellStart"/>
      <w:r w:rsidR="00503AF7" w:rsidRPr="00503AF7">
        <w:rPr>
          <w:rFonts w:ascii="Marianne" w:hAnsi="Marianne"/>
        </w:rPr>
        <w:t>Fournet</w:t>
      </w:r>
      <w:proofErr w:type="spellEnd"/>
    </w:p>
    <w:p w:rsidR="004F66E9" w:rsidRPr="00503AF7" w:rsidRDefault="00EC23C1" w:rsidP="00503AF7">
      <w:pPr>
        <w:pStyle w:val="Pieddepage"/>
        <w:jc w:val="center"/>
      </w:pPr>
      <w:hyperlink r:id="rId11">
        <w:r w:rsidR="004F66E9" w:rsidRPr="00503AF7">
          <w:rPr>
            <w:rStyle w:val="LienInternet"/>
            <w:rFonts w:ascii="Marianne" w:hAnsi="Marianne"/>
          </w:rPr>
          <w:t>martine.martin-fournet@vdsv.fr</w:t>
        </w:r>
      </w:hyperlink>
    </w:p>
    <w:p w:rsidR="004F66E9" w:rsidRPr="00503AF7" w:rsidRDefault="004F66E9" w:rsidP="00503AF7">
      <w:pPr>
        <w:pStyle w:val="Pieddepage"/>
        <w:jc w:val="center"/>
      </w:pPr>
      <w:r w:rsidRPr="00503AF7">
        <w:rPr>
          <w:rFonts w:ascii="Marianne" w:hAnsi="Marianne"/>
        </w:rPr>
        <w:t>07 72 72 09 00</w:t>
      </w:r>
    </w:p>
    <w:sectPr w:rsidR="004F66E9" w:rsidRPr="00503AF7">
      <w:type w:val="continuous"/>
      <w:pgSz w:w="11906" w:h="16838"/>
      <w:pgMar w:top="964" w:right="964" w:bottom="964" w:left="964" w:header="340" w:footer="34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C9C" w:rsidRDefault="008D4C9C">
      <w:r>
        <w:separator/>
      </w:r>
    </w:p>
  </w:endnote>
  <w:endnote w:type="continuationSeparator" w:id="0">
    <w:p w:rsidR="008D4C9C" w:rsidRDefault="008D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3">
    <w:panose1 w:val="00000000000000000000"/>
    <w:charset w:val="00"/>
    <w:family w:val="roman"/>
    <w:notTrueType/>
    <w:pitch w:val="default"/>
  </w:font>
  <w:font w:name="Marianne">
    <w:altName w:val="Arial"/>
    <w:panose1 w:val="02000000000000000000"/>
    <w:charset w:val="00"/>
    <w:family w:val="modern"/>
    <w:notTrueType/>
    <w:pitch w:val="variable"/>
    <w:sig w:usb0="0000000F"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C9C" w:rsidRDefault="008D4C9C">
      <w:r>
        <w:separator/>
      </w:r>
    </w:p>
  </w:footnote>
  <w:footnote w:type="continuationSeparator" w:id="0">
    <w:p w:rsidR="008D4C9C" w:rsidRDefault="008D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8DE" w:rsidRDefault="004F66E9">
    <w:pPr>
      <w:pStyle w:val="En-tte"/>
      <w:tabs>
        <w:tab w:val="clear" w:pos="4513"/>
      </w:tabs>
      <w:ind w:left="-567"/>
      <w:jc w:val="both"/>
      <w:rPr>
        <w:b/>
        <w:bCs/>
        <w:sz w:val="24"/>
        <w:szCs w:val="24"/>
      </w:rPr>
    </w:pPr>
    <w:r>
      <w:rPr>
        <w:noProof/>
        <w:lang w:eastAsia="fr-FR"/>
      </w:rPr>
      <w:drawing>
        <wp:anchor distT="0" distB="0" distL="114300" distR="114300" simplePos="0" relativeHeight="7" behindDoc="0" locked="0" layoutInCell="1" allowOverlap="1">
          <wp:simplePos x="0" y="0"/>
          <wp:positionH relativeFrom="page">
            <wp:posOffset>3723843</wp:posOffset>
          </wp:positionH>
          <wp:positionV relativeFrom="paragraph">
            <wp:posOffset>61595</wp:posOffset>
          </wp:positionV>
          <wp:extent cx="871220" cy="804545"/>
          <wp:effectExtent l="0" t="0" r="5080" b="0"/>
          <wp:wrapTight wrapText="bothSides">
            <wp:wrapPolygon edited="0">
              <wp:start x="0" y="0"/>
              <wp:lineTo x="0" y="20969"/>
              <wp:lineTo x="21254" y="20969"/>
              <wp:lineTo x="21254" y="0"/>
              <wp:lineTo x="0" y="0"/>
            </wp:wrapPolygon>
          </wp:wrapTight>
          <wp:docPr id="10"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2"/>
                  <pic:cNvPicPr>
                    <a:picLocks noChangeAspect="1" noChangeArrowheads="1"/>
                  </pic:cNvPicPr>
                </pic:nvPicPr>
                <pic:blipFill>
                  <a:blip r:embed="rId1"/>
                  <a:stretch>
                    <a:fillRect/>
                  </a:stretch>
                </pic:blipFill>
                <pic:spPr bwMode="auto">
                  <a:xfrm>
                    <a:off x="0" y="0"/>
                    <a:ext cx="871220" cy="804545"/>
                  </a:xfrm>
                  <a:prstGeom prst="rect">
                    <a:avLst/>
                  </a:prstGeom>
                </pic:spPr>
              </pic:pic>
            </a:graphicData>
          </a:graphic>
        </wp:anchor>
      </w:drawing>
    </w:r>
    <w:r>
      <w:rPr>
        <w:noProof/>
        <w:lang w:eastAsia="fr-FR"/>
      </w:rPr>
      <w:drawing>
        <wp:anchor distT="0" distB="0" distL="0" distR="0" simplePos="0" relativeHeight="3" behindDoc="1" locked="0" layoutInCell="1" allowOverlap="1">
          <wp:simplePos x="0" y="0"/>
          <wp:positionH relativeFrom="margin">
            <wp:posOffset>-114732</wp:posOffset>
          </wp:positionH>
          <wp:positionV relativeFrom="paragraph">
            <wp:posOffset>102870</wp:posOffset>
          </wp:positionV>
          <wp:extent cx="2565400" cy="704850"/>
          <wp:effectExtent l="0" t="0" r="0" b="0"/>
          <wp:wrapNone/>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pic:cNvPicPr>
                    <a:picLocks noChangeAspect="1" noChangeArrowheads="1"/>
                  </pic:cNvPicPr>
                </pic:nvPicPr>
                <pic:blipFill>
                  <a:blip r:embed="rId2"/>
                  <a:stretch>
                    <a:fillRect/>
                  </a:stretch>
                </pic:blipFill>
                <pic:spPr bwMode="auto">
                  <a:xfrm>
                    <a:off x="0" y="0"/>
                    <a:ext cx="2565400" cy="704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0" distR="0" simplePos="0" relativeHeight="5" behindDoc="1" locked="0" layoutInCell="1" allowOverlap="1">
          <wp:simplePos x="0" y="0"/>
          <wp:positionH relativeFrom="page">
            <wp:posOffset>5491048</wp:posOffset>
          </wp:positionH>
          <wp:positionV relativeFrom="paragraph">
            <wp:posOffset>84455</wp:posOffset>
          </wp:positionV>
          <wp:extent cx="1326515" cy="700405"/>
          <wp:effectExtent l="0" t="0" r="6985" b="4445"/>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3"/>
                  <a:srcRect t="12196" b="13624"/>
                  <a:stretch>
                    <a:fillRect/>
                  </a:stretch>
                </pic:blipFill>
                <pic:spPr bwMode="auto">
                  <a:xfrm>
                    <a:off x="0" y="0"/>
                    <a:ext cx="1326515" cy="700405"/>
                  </a:xfrm>
                  <a:prstGeom prst="rect">
                    <a:avLst/>
                  </a:prstGeom>
                </pic:spPr>
              </pic:pic>
            </a:graphicData>
          </a:graphic>
          <wp14:sizeRelH relativeFrom="margin">
            <wp14:pctWidth>0</wp14:pctWidth>
          </wp14:sizeRelH>
          <wp14:sizeRelV relativeFrom="margin">
            <wp14:pctHeight>0</wp14:pctHeight>
          </wp14:sizeRelV>
        </wp:anchor>
      </w:drawing>
    </w:r>
    <w:r w:rsidR="009B1F74">
      <w:rPr>
        <w:b/>
        <w:bCs/>
        <w:sz w:val="24"/>
        <w:szCs w:val="24"/>
      </w:rPr>
      <w:tab/>
    </w:r>
  </w:p>
  <w:p w:rsidR="007158DE" w:rsidRDefault="007158DE">
    <w:pPr>
      <w:pStyle w:val="En-tte"/>
      <w:tabs>
        <w:tab w:val="clear" w:pos="4513"/>
      </w:tabs>
      <w:jc w:val="right"/>
      <w:rPr>
        <w:b/>
        <w:bCs/>
        <w:sz w:val="24"/>
        <w:szCs w:val="24"/>
      </w:rPr>
    </w:pPr>
  </w:p>
  <w:p w:rsidR="007158DE" w:rsidRDefault="004F66E9" w:rsidP="004F66E9">
    <w:pPr>
      <w:pStyle w:val="En-tte"/>
      <w:tabs>
        <w:tab w:val="clear" w:pos="4513"/>
        <w:tab w:val="clear" w:pos="9026"/>
        <w:tab w:val="left" w:pos="111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DE"/>
    <w:rsid w:val="00491097"/>
    <w:rsid w:val="004C0FC2"/>
    <w:rsid w:val="004F66E9"/>
    <w:rsid w:val="00503AF7"/>
    <w:rsid w:val="007066F9"/>
    <w:rsid w:val="007158DE"/>
    <w:rsid w:val="00845BC9"/>
    <w:rsid w:val="008D4C9C"/>
    <w:rsid w:val="009B1F74"/>
    <w:rsid w:val="00AC199C"/>
    <w:rsid w:val="00C9644D"/>
    <w:rsid w:val="00D404A8"/>
    <w:rsid w:val="00DB39E2"/>
    <w:rsid w:val="00E72079"/>
    <w:rsid w:val="00EC23C1"/>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D1AFAF-AC3F-40BB-BA77-90E43D8B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5C6"/>
    <w:pPr>
      <w:widowControl w:val="0"/>
    </w:pPr>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paragraph" w:styleId="Titre2">
    <w:name w:val="heading 2"/>
    <w:basedOn w:val="Normal"/>
    <w:next w:val="Normal"/>
    <w:link w:val="Titre2Car"/>
    <w:uiPriority w:val="9"/>
    <w:semiHidden/>
    <w:unhideWhenUsed/>
    <w:qFormat/>
    <w:rsid w:val="007D565D"/>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D46D4"/>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90741"/>
    <w:rPr>
      <w:color w:val="5770BE" w:themeColor="hyperlink"/>
      <w:u w:val="single"/>
    </w:rPr>
  </w:style>
  <w:style w:type="character" w:customStyle="1" w:styleId="dateCar">
    <w:name w:val="date Car"/>
    <w:basedOn w:val="Policepardfaut"/>
    <w:link w:val="Date1"/>
    <w:qFormat/>
    <w:rsid w:val="0079276E"/>
    <w:rPr>
      <w:rFonts w:ascii="Arial" w:eastAsia="Arial" w:hAnsi="Arial" w:cs="Arial"/>
      <w:i/>
      <w:color w:val="231F20"/>
      <w:sz w:val="20"/>
      <w:lang w:val="fr-FR"/>
    </w:rPr>
  </w:style>
  <w:style w:type="character" w:customStyle="1" w:styleId="En-tteCar">
    <w:name w:val="En-tête Car"/>
    <w:basedOn w:val="Policepardfaut"/>
    <w:uiPriority w:val="99"/>
    <w:qFormat/>
    <w:rsid w:val="0079276E"/>
    <w:rPr>
      <w:rFonts w:ascii="Arial" w:eastAsia="Arial" w:hAnsi="Arial" w:cs="Arial"/>
    </w:rPr>
  </w:style>
  <w:style w:type="character" w:customStyle="1" w:styleId="PieddepageCar">
    <w:name w:val="Pied de page Car"/>
    <w:basedOn w:val="Policepardfaut"/>
    <w:link w:val="Pieddepage"/>
    <w:uiPriority w:val="99"/>
    <w:qFormat/>
    <w:rsid w:val="0079276E"/>
    <w:rPr>
      <w:rFonts w:ascii="Arial" w:eastAsia="Arial" w:hAnsi="Arial" w:cs="Arial"/>
    </w:rPr>
  </w:style>
  <w:style w:type="character" w:customStyle="1" w:styleId="CorpsdetexteCar">
    <w:name w:val="Corps de texte Car"/>
    <w:basedOn w:val="Policepardfaut"/>
    <w:link w:val="Corpsdetexte"/>
    <w:uiPriority w:val="1"/>
    <w:qFormat/>
    <w:rsid w:val="00076B31"/>
  </w:style>
  <w:style w:type="character" w:customStyle="1" w:styleId="ObjetCar">
    <w:name w:val="Objet Car"/>
    <w:basedOn w:val="CorpsdetexteCar"/>
    <w:link w:val="Objet"/>
    <w:qFormat/>
    <w:rsid w:val="00076B31"/>
    <w:rPr>
      <w:b/>
      <w:color w:val="231F20"/>
      <w:lang w:val="fr-FR"/>
    </w:rPr>
  </w:style>
  <w:style w:type="character" w:customStyle="1" w:styleId="Titre1Car">
    <w:name w:val="Titre 1 Car"/>
    <w:basedOn w:val="Policepardfaut"/>
    <w:link w:val="Titre1"/>
    <w:uiPriority w:val="9"/>
    <w:qFormat/>
    <w:rsid w:val="006B6D26"/>
    <w:rPr>
      <w:b/>
      <w:sz w:val="24"/>
      <w:szCs w:val="24"/>
      <w:lang w:val="fr-FR"/>
    </w:rPr>
  </w:style>
  <w:style w:type="character" w:customStyle="1" w:styleId="SignatCar">
    <w:name w:val="Signat Car"/>
    <w:basedOn w:val="Titre1Car"/>
    <w:link w:val="Signat"/>
    <w:qFormat/>
    <w:rsid w:val="00076B31"/>
    <w:rPr>
      <w:b/>
      <w:color w:val="231F20"/>
      <w:sz w:val="24"/>
      <w:szCs w:val="24"/>
      <w:lang w:val="fr-FR"/>
    </w:rPr>
  </w:style>
  <w:style w:type="character" w:customStyle="1" w:styleId="TitredelapageCar">
    <w:name w:val="Titre de la page Car"/>
    <w:link w:val="Titredelapage"/>
    <w:qFormat/>
    <w:rsid w:val="00CD5E65"/>
    <w:rPr>
      <w:rFonts w:eastAsiaTheme="minorEastAsia"/>
      <w:b/>
      <w:bCs/>
      <w:sz w:val="24"/>
      <w:szCs w:val="20"/>
      <w:lang w:val="fr-FR" w:eastAsia="fr-FR"/>
    </w:rPr>
  </w:style>
  <w:style w:type="character" w:customStyle="1" w:styleId="Sous-titrecentrboldCar">
    <w:name w:val="Sous-titre centré bold Car"/>
    <w:qFormat/>
    <w:rsid w:val="00CD5E65"/>
    <w:rPr>
      <w:rFonts w:eastAsiaTheme="minorEastAsia"/>
      <w:b/>
      <w:bCs/>
      <w:sz w:val="16"/>
      <w:szCs w:val="16"/>
      <w:lang w:val="fr-FR" w:eastAsia="fr-FR"/>
    </w:rPr>
  </w:style>
  <w:style w:type="character" w:customStyle="1" w:styleId="Sous-titre1Car">
    <w:name w:val="Sous-titre1 Car"/>
    <w:basedOn w:val="Policepardfaut"/>
    <w:qFormat/>
    <w:rsid w:val="00076B31"/>
    <w:rPr>
      <w:b/>
      <w:bCs/>
      <w:sz w:val="16"/>
      <w:szCs w:val="16"/>
      <w:lang w:val="fr-FR"/>
    </w:rPr>
  </w:style>
  <w:style w:type="character" w:customStyle="1" w:styleId="Sous-titre2Car">
    <w:name w:val="Sous-titre 2 Car"/>
    <w:basedOn w:val="Sous-titre1Car"/>
    <w:qFormat/>
    <w:rsid w:val="00076B31"/>
    <w:rPr>
      <w:b w:val="0"/>
      <w:bCs w:val="0"/>
      <w:sz w:val="16"/>
      <w:szCs w:val="16"/>
      <w:lang w:val="fr-FR"/>
    </w:rPr>
  </w:style>
  <w:style w:type="character" w:customStyle="1" w:styleId="Titre1demapageCar">
    <w:name w:val="Titre 1 de ma page Car"/>
    <w:basedOn w:val="CorpsdetexteCar"/>
    <w:link w:val="Titre1demapage"/>
    <w:qFormat/>
    <w:rsid w:val="00076B31"/>
    <w:rPr>
      <w:b/>
      <w:bCs/>
      <w:lang w:val="fr-FR"/>
    </w:rPr>
  </w:style>
  <w:style w:type="character" w:customStyle="1" w:styleId="Titre2demapageCar">
    <w:name w:val="Titre 2 de ma page Car"/>
    <w:basedOn w:val="Titre1demapageCar"/>
    <w:link w:val="Titre2demapage"/>
    <w:qFormat/>
    <w:rsid w:val="00076B31"/>
    <w:rPr>
      <w:b/>
      <w:bCs/>
      <w:sz w:val="16"/>
      <w:szCs w:val="16"/>
      <w:lang w:val="fr-FR"/>
    </w:rPr>
  </w:style>
  <w:style w:type="character" w:customStyle="1" w:styleId="Titre3demapageCar">
    <w:name w:val="Titre 3 de ma page Car"/>
    <w:basedOn w:val="Titre2demapageCar"/>
    <w:link w:val="Titre3demapage"/>
    <w:qFormat/>
    <w:rsid w:val="00076B31"/>
    <w:rPr>
      <w:b w:val="0"/>
      <w:bCs w:val="0"/>
      <w:sz w:val="16"/>
      <w:szCs w:val="16"/>
      <w:lang w:val="fr-FR"/>
    </w:rPr>
  </w:style>
  <w:style w:type="character" w:customStyle="1" w:styleId="intituledirectionCar">
    <w:name w:val="intitule direction Car"/>
    <w:basedOn w:val="Policepardfaut"/>
    <w:qFormat/>
    <w:rsid w:val="00076B31"/>
    <w:rPr>
      <w:b/>
      <w:bCs/>
      <w:color w:val="000000" w:themeColor="text1"/>
      <w:sz w:val="24"/>
      <w:szCs w:val="24"/>
      <w:lang w:val="fr-FR"/>
    </w:rPr>
  </w:style>
  <w:style w:type="character" w:customStyle="1" w:styleId="Date2Car">
    <w:name w:val="Date 2 Car"/>
    <w:basedOn w:val="Policepardfaut"/>
    <w:link w:val="Date2"/>
    <w:qFormat/>
    <w:rsid w:val="00CF6461"/>
    <w:rPr>
      <w:color w:val="231F20"/>
      <w:sz w:val="16"/>
      <w:szCs w:val="22"/>
      <w:lang w:val="fr-FR"/>
    </w:rPr>
  </w:style>
  <w:style w:type="character" w:customStyle="1" w:styleId="Date2Car0">
    <w:name w:val="Date2 Car"/>
    <w:basedOn w:val="Date2Car"/>
    <w:qFormat/>
    <w:rsid w:val="00076B31"/>
    <w:rPr>
      <w:color w:val="231F20"/>
      <w:sz w:val="16"/>
      <w:szCs w:val="22"/>
      <w:lang w:val="fr-FR"/>
    </w:rPr>
  </w:style>
  <w:style w:type="character" w:customStyle="1" w:styleId="PieddePageCar0">
    <w:name w:val="Pied de Page Car"/>
    <w:basedOn w:val="Policepardfaut"/>
    <w:qFormat/>
    <w:rsid w:val="00076B31"/>
    <w:rPr>
      <w:color w:val="939598"/>
      <w:sz w:val="14"/>
      <w:lang w:val="fr-FR"/>
    </w:rPr>
  </w:style>
  <w:style w:type="character" w:customStyle="1" w:styleId="Date1Car">
    <w:name w:val="Date 1 Car"/>
    <w:basedOn w:val="CorpsdetexteCar"/>
    <w:link w:val="Date10"/>
    <w:qFormat/>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qFormat/>
    <w:rsid w:val="00681D72"/>
  </w:style>
  <w:style w:type="character" w:customStyle="1" w:styleId="TextedebullesCar">
    <w:name w:val="Texte de bulles Car"/>
    <w:basedOn w:val="Policepardfaut"/>
    <w:link w:val="Textedebulles"/>
    <w:uiPriority w:val="99"/>
    <w:semiHidden/>
    <w:qFormat/>
    <w:rsid w:val="00DA3093"/>
    <w:rPr>
      <w:rFonts w:ascii="Tahoma" w:hAnsi="Tahoma" w:cs="Tahoma"/>
      <w:sz w:val="16"/>
      <w:szCs w:val="16"/>
    </w:rPr>
  </w:style>
  <w:style w:type="character" w:styleId="lev">
    <w:name w:val="Strong"/>
    <w:basedOn w:val="Policepardfaut"/>
    <w:uiPriority w:val="22"/>
    <w:qFormat/>
    <w:rsid w:val="00E01903"/>
    <w:rPr>
      <w:b/>
      <w:bCs/>
    </w:rPr>
  </w:style>
  <w:style w:type="character" w:customStyle="1" w:styleId="mise-en-avant-refcom">
    <w:name w:val="mise-en-avant-refcom"/>
    <w:basedOn w:val="Policepardfaut"/>
    <w:qFormat/>
    <w:rsid w:val="007268C9"/>
  </w:style>
  <w:style w:type="character" w:customStyle="1" w:styleId="css-901oao">
    <w:name w:val="css-901oao"/>
    <w:basedOn w:val="Policepardfaut"/>
    <w:qFormat/>
    <w:rsid w:val="00084828"/>
  </w:style>
  <w:style w:type="character" w:customStyle="1" w:styleId="Titre2Car">
    <w:name w:val="Titre 2 Car"/>
    <w:basedOn w:val="Policepardfaut"/>
    <w:link w:val="Titre2"/>
    <w:uiPriority w:val="9"/>
    <w:semiHidden/>
    <w:qFormat/>
    <w:rsid w:val="007D565D"/>
    <w:rPr>
      <w:rFonts w:asciiTheme="majorHAnsi" w:eastAsiaTheme="majorEastAsia" w:hAnsiTheme="majorHAnsi" w:cstheme="majorBidi"/>
      <w:color w:val="344E4A" w:themeColor="accent1" w:themeShade="BF"/>
      <w:sz w:val="26"/>
      <w:szCs w:val="26"/>
      <w:lang w:val="fr-FR"/>
    </w:rPr>
  </w:style>
  <w:style w:type="character" w:styleId="Marquedecommentaire">
    <w:name w:val="annotation reference"/>
    <w:basedOn w:val="Policepardfaut"/>
    <w:uiPriority w:val="99"/>
    <w:semiHidden/>
    <w:unhideWhenUsed/>
    <w:qFormat/>
    <w:rsid w:val="00B916AA"/>
    <w:rPr>
      <w:sz w:val="16"/>
      <w:szCs w:val="16"/>
    </w:rPr>
  </w:style>
  <w:style w:type="character" w:customStyle="1" w:styleId="CommentaireCar">
    <w:name w:val="Commentaire Car"/>
    <w:basedOn w:val="Policepardfaut"/>
    <w:link w:val="Commentaire"/>
    <w:uiPriority w:val="99"/>
    <w:semiHidden/>
    <w:qFormat/>
    <w:rsid w:val="00B916AA"/>
    <w:rPr>
      <w:rFonts w:asciiTheme="minorHAnsi" w:hAnsiTheme="minorHAnsi" w:cstheme="minorBidi"/>
      <w:lang w:val="fr-FR"/>
    </w:rPr>
  </w:style>
  <w:style w:type="character" w:customStyle="1" w:styleId="ObjetducommentaireCar">
    <w:name w:val="Objet du commentaire Car"/>
    <w:basedOn w:val="CommentaireCar"/>
    <w:link w:val="Objetducommentaire"/>
    <w:uiPriority w:val="99"/>
    <w:semiHidden/>
    <w:qFormat/>
    <w:rsid w:val="00242BEE"/>
    <w:rPr>
      <w:rFonts w:asciiTheme="minorHAnsi" w:hAnsiTheme="minorHAnsi" w:cstheme="minorBidi"/>
      <w:b/>
      <w:bCs/>
      <w:lang w:val="fr-FR"/>
    </w:rPr>
  </w:style>
  <w:style w:type="character" w:customStyle="1" w:styleId="InternetLink">
    <w:name w:val="Internet Link"/>
    <w:basedOn w:val="Policepardfaut"/>
    <w:uiPriority w:val="99"/>
    <w:qFormat/>
    <w:rsid w:val="001A42D4"/>
    <w:rPr>
      <w:color w:val="0000FF"/>
      <w:u w:val="single"/>
    </w:rPr>
  </w:style>
  <w:style w:type="character" w:styleId="Lienhypertextesuivivisit">
    <w:name w:val="FollowedHyperlink"/>
    <w:basedOn w:val="Policepardfaut"/>
    <w:uiPriority w:val="99"/>
    <w:semiHidden/>
    <w:unhideWhenUsed/>
    <w:qFormat/>
    <w:rsid w:val="000629AF"/>
    <w:rPr>
      <w:color w:val="5770BE" w:themeColor="followedHyperlink"/>
      <w:u w:val="single"/>
    </w:rPr>
  </w:style>
  <w:style w:type="character" w:customStyle="1" w:styleId="r-18u37iz">
    <w:name w:val="r-18u37iz"/>
    <w:basedOn w:val="Policepardfaut"/>
    <w:qFormat/>
    <w:rsid w:val="001B712A"/>
  </w:style>
  <w:style w:type="character" w:customStyle="1" w:styleId="ob-grid-header-text">
    <w:name w:val="ob-grid-header-text"/>
    <w:basedOn w:val="Policepardfaut"/>
    <w:qFormat/>
    <w:rsid w:val="00322D73"/>
  </w:style>
  <w:style w:type="character" w:customStyle="1" w:styleId="ob-unit">
    <w:name w:val="ob-unit"/>
    <w:basedOn w:val="Policepardfaut"/>
    <w:qFormat/>
    <w:rsid w:val="00322D73"/>
  </w:style>
  <w:style w:type="character" w:customStyle="1" w:styleId="Titre3Car">
    <w:name w:val="Titre 3 Car"/>
    <w:basedOn w:val="Policepardfaut"/>
    <w:link w:val="Titre3"/>
    <w:uiPriority w:val="9"/>
    <w:qFormat/>
    <w:rsid w:val="00DD46D4"/>
    <w:rPr>
      <w:rFonts w:asciiTheme="majorHAnsi" w:eastAsiaTheme="majorEastAsia" w:hAnsiTheme="majorHAnsi" w:cstheme="majorBidi"/>
      <w:color w:val="223431" w:themeColor="accent1" w:themeShade="7F"/>
      <w:sz w:val="24"/>
      <w:szCs w:val="24"/>
      <w:lang w:val="fr-FR"/>
    </w:rPr>
  </w:style>
  <w:style w:type="character" w:customStyle="1" w:styleId="ListLabel1">
    <w:name w:val="ListLabel 1"/>
    <w:qFormat/>
    <w:rPr>
      <w:rFonts w:eastAsia="Arial" w:cs="Arial"/>
      <w:color w:val="231F20"/>
      <w:spacing w:val="-1"/>
      <w:w w:val="100"/>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color w:val="231F20"/>
      <w:spacing w:val="-1"/>
      <w:w w:val="100"/>
      <w:sz w:val="20"/>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231F20"/>
      <w:spacing w:val="-1"/>
      <w:w w:val="100"/>
      <w:sz w:val="20"/>
      <w:szCs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eastAsia="Arial"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eastAsia="Arial"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Arial" w:cs="Arial"/>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Arial"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Arial" w:cs="Arial"/>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Arial" w:cs="Arial"/>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Arial" w:cs="Arial"/>
      <w:b w:val="0"/>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eastAsia="Arial" w:cs="Arial"/>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eastAsia="Arial" w:cs="Arial"/>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eastAsia="Arial" w:cs="Arial"/>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eastAsia="Times New Roman" w:cs="Times New Roman"/>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eastAsia="Calibri" w:cs="Calibri"/>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eastAsia="Calibri" w:cs="Calibri"/>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eastAsia="Calibri" w:cs="Calibri"/>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eastAsia="Arial" w:cs="CIDFont+F3"/>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eastAsia="Arial" w:cs="Calibri"/>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eastAsia="Calibri" w:cs="Calibri"/>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eastAsia="Calibri" w:cs="Calibri"/>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eastAsia="Arial" w:cs="Arial"/>
      <w:b/>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ascii="Marianne" w:hAnsi="Marianne"/>
      <w:sz w:val="16"/>
      <w:szCs w:val="16"/>
    </w:rPr>
  </w:style>
  <w:style w:type="paragraph" w:styleId="Titre">
    <w:name w:val="Title"/>
    <w:basedOn w:val="Normal"/>
    <w:next w:val="Corpsdetexte"/>
    <w:qFormat/>
    <w:pPr>
      <w:keepNext/>
      <w:spacing w:before="240" w:after="120"/>
    </w:pPr>
    <w:rPr>
      <w:rFonts w:eastAsia="Microsoft YaHei" w:cs="Arial Unicode MS"/>
      <w:sz w:val="28"/>
      <w:szCs w:val="28"/>
    </w:rPr>
  </w:style>
  <w:style w:type="paragraph" w:styleId="Corpsdetexte">
    <w:name w:val="Body Text"/>
    <w:basedOn w:val="Normal"/>
    <w:link w:val="CorpsdetexteCar"/>
    <w:uiPriority w:val="1"/>
    <w:qFormat/>
    <w:rsid w:val="00076B31"/>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2"/>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qFormat/>
  </w:style>
  <w:style w:type="paragraph" w:customStyle="1" w:styleId="Date1">
    <w:name w:val="Date1"/>
    <w:basedOn w:val="Normal"/>
    <w:link w:val="dateCar"/>
    <w:qFormat/>
    <w:rsid w:val="0079276E"/>
    <w:pPr>
      <w:ind w:left="111"/>
    </w:pPr>
    <w:rPr>
      <w:i/>
      <w:color w:val="231F20"/>
    </w:rPr>
  </w:style>
  <w:style w:type="paragraph" w:styleId="En-tte">
    <w:name w:val="header"/>
    <w:basedOn w:val="Normal"/>
    <w:uiPriority w:val="99"/>
    <w:unhideWhenUsed/>
    <w:rsid w:val="0079276E"/>
    <w:pPr>
      <w:tabs>
        <w:tab w:val="center" w:pos="4513"/>
        <w:tab w:val="right" w:pos="9026"/>
      </w:tabs>
    </w:pPr>
  </w:style>
  <w:style w:type="paragraph" w:styleId="Pieddepage">
    <w:name w:val="footer"/>
    <w:basedOn w:val="Normal"/>
    <w:link w:val="PieddepageCar"/>
    <w:uiPriority w:val="99"/>
    <w:unhideWhenUsed/>
    <w:rsid w:val="0079276E"/>
    <w:pPr>
      <w:tabs>
        <w:tab w:val="center" w:pos="4513"/>
        <w:tab w:val="right" w:pos="9026"/>
      </w:tabs>
    </w:p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paragraph" w:customStyle="1" w:styleId="Titredelapage">
    <w:name w:val="Titre de la page"/>
    <w:basedOn w:val="Normal"/>
    <w:link w:val="TitredelapageCar"/>
    <w:qFormat/>
    <w:rsid w:val="00CD5E65"/>
    <w:pPr>
      <w:widowControl/>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qFormat/>
    <w:rsid w:val="00CD5E65"/>
    <w:rPr>
      <w:sz w:val="16"/>
      <w:szCs w:val="16"/>
    </w:rPr>
  </w:style>
  <w:style w:type="paragraph" w:customStyle="1" w:styleId="Sous-titre1">
    <w:name w:val="Sous-titre1"/>
    <w:basedOn w:val="Normal"/>
    <w:next w:val="Corpsdetexte"/>
    <w:qFormat/>
    <w:rsid w:val="00076B31"/>
    <w:pPr>
      <w:jc w:val="center"/>
    </w:pPr>
    <w:rPr>
      <w:b/>
      <w:bCs/>
      <w:sz w:val="16"/>
      <w:szCs w:val="16"/>
    </w:rPr>
  </w:style>
  <w:style w:type="paragraph" w:customStyle="1" w:styleId="Sous-titre2">
    <w:name w:val="Sous-titre 2"/>
    <w:basedOn w:val="Sous-titre1"/>
    <w:next w:val="Corpsdetexte"/>
    <w:qFormat/>
    <w:rsid w:val="00076B31"/>
    <w:rPr>
      <w:b w:val="0"/>
      <w:bCs w:val="0"/>
    </w:rPr>
  </w:style>
  <w:style w:type="paragraph" w:customStyle="1" w:styleId="Titre1demapage">
    <w:name w:val="Titre 1 de ma page"/>
    <w:basedOn w:val="Corpsdetexte"/>
    <w:next w:val="Corpsdetexte"/>
    <w:link w:val="Titre1demapageCar"/>
    <w:qFormat/>
    <w:rsid w:val="00076B31"/>
    <w:pPr>
      <w:spacing w:before="1"/>
    </w:pPr>
    <w:rPr>
      <w:b/>
      <w:bCs/>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paragraph" w:customStyle="1" w:styleId="Titre3demapage">
    <w:name w:val="Titre 3 de ma page"/>
    <w:basedOn w:val="Titre2demapage"/>
    <w:next w:val="Corpsdetexte"/>
    <w:link w:val="Titre3demapageCar"/>
    <w:qFormat/>
    <w:rsid w:val="00076B31"/>
    <w:rPr>
      <w:b w:val="0"/>
      <w:bCs w:val="0"/>
    </w:rPr>
  </w:style>
  <w:style w:type="paragraph" w:styleId="NormalWeb">
    <w:name w:val="Normal (Web)"/>
    <w:basedOn w:val="Normal"/>
    <w:uiPriority w:val="99"/>
    <w:unhideWhenUsed/>
    <w:qFormat/>
    <w:rsid w:val="00F60DE1"/>
    <w:pPr>
      <w:widowControl/>
      <w:spacing w:beforeAutospacing="1"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qFormat/>
    <w:rsid w:val="00076B31"/>
    <w:pPr>
      <w:tabs>
        <w:tab w:val="left" w:pos="5009"/>
      </w:tabs>
      <w:spacing w:line="276" w:lineRule="auto"/>
      <w:ind w:left="187" w:hanging="187"/>
    </w:pPr>
    <w:rPr>
      <w:b/>
      <w:bCs/>
      <w:color w:val="000000" w:themeColor="text1"/>
      <w:sz w:val="24"/>
      <w:szCs w:val="24"/>
    </w:rPr>
  </w:style>
  <w:style w:type="paragraph" w:customStyle="1" w:styleId="Date2">
    <w:name w:val="Date 2"/>
    <w:basedOn w:val="Normal"/>
    <w:link w:val="Date2Car"/>
    <w:qFormat/>
    <w:rsid w:val="00CF6461"/>
    <w:pPr>
      <w:spacing w:before="139"/>
      <w:ind w:left="111"/>
      <w:jc w:val="right"/>
    </w:pPr>
    <w:rPr>
      <w:color w:val="231F20"/>
      <w:sz w:val="16"/>
      <w:szCs w:val="22"/>
    </w:rPr>
  </w:style>
  <w:style w:type="paragraph" w:customStyle="1" w:styleId="Date20">
    <w:name w:val="Date2"/>
    <w:basedOn w:val="Date2"/>
    <w:next w:val="Corpsdetexte"/>
    <w:qFormat/>
    <w:rsid w:val="00076B31"/>
    <w:pPr>
      <w:ind w:left="0"/>
    </w:pPr>
  </w:style>
  <w:style w:type="paragraph" w:customStyle="1" w:styleId="PieddePage0">
    <w:name w:val="Pied de Page"/>
    <w:basedOn w:val="Normal"/>
    <w:next w:val="Corpsdetexte"/>
    <w:qFormat/>
    <w:rsid w:val="00076B31"/>
    <w:pPr>
      <w:spacing w:line="161" w:lineRule="exact"/>
      <w:ind w:left="187" w:hanging="187"/>
    </w:pPr>
    <w:rPr>
      <w:color w:val="939598"/>
      <w:sz w:val="14"/>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paragraph" w:styleId="Textedebulles">
    <w:name w:val="Balloon Text"/>
    <w:basedOn w:val="Normal"/>
    <w:link w:val="TextedebullesCar"/>
    <w:uiPriority w:val="99"/>
    <w:semiHidden/>
    <w:unhideWhenUsed/>
    <w:qFormat/>
    <w:rsid w:val="00DA3093"/>
    <w:rPr>
      <w:rFonts w:ascii="Tahoma" w:hAnsi="Tahoma" w:cs="Tahoma"/>
      <w:sz w:val="16"/>
      <w:szCs w:val="16"/>
    </w:rPr>
  </w:style>
  <w:style w:type="paragraph" w:customStyle="1" w:styleId="Default">
    <w:name w:val="Default"/>
    <w:qFormat/>
    <w:rsid w:val="008B52F3"/>
    <w:rPr>
      <w:rFonts w:ascii="Calibri" w:eastAsia="Arial" w:hAnsi="Calibri" w:cs="Calibri"/>
      <w:color w:val="000000"/>
      <w:sz w:val="24"/>
      <w:szCs w:val="24"/>
      <w:lang w:val="fr-FR"/>
    </w:rPr>
  </w:style>
  <w:style w:type="paragraph" w:styleId="Commentaire">
    <w:name w:val="annotation text"/>
    <w:basedOn w:val="Normal"/>
    <w:link w:val="CommentaireCar"/>
    <w:uiPriority w:val="99"/>
    <w:semiHidden/>
    <w:unhideWhenUsed/>
    <w:qFormat/>
    <w:rsid w:val="00B916AA"/>
    <w:pPr>
      <w:widowControl/>
      <w:spacing w:after="200"/>
    </w:pPr>
    <w:rPr>
      <w:rFonts w:asciiTheme="minorHAnsi" w:hAnsiTheme="minorHAnsi" w:cstheme="minorBidi"/>
    </w:rPr>
  </w:style>
  <w:style w:type="paragraph" w:styleId="Objetducommentaire">
    <w:name w:val="annotation subject"/>
    <w:basedOn w:val="Commentaire"/>
    <w:next w:val="Commentaire"/>
    <w:link w:val="ObjetducommentaireCar"/>
    <w:uiPriority w:val="99"/>
    <w:semiHidden/>
    <w:unhideWhenUsed/>
    <w:qFormat/>
    <w:rsid w:val="00242BEE"/>
    <w:pPr>
      <w:widowControl w:val="0"/>
      <w:spacing w:after="0"/>
    </w:pPr>
    <w:rPr>
      <w:rFonts w:ascii="Arial" w:hAnsi="Arial" w:cs="Arial"/>
      <w:b/>
      <w:bCs/>
    </w:rPr>
  </w:style>
  <w:style w:type="paragraph" w:styleId="Rvision">
    <w:name w:val="Revision"/>
    <w:uiPriority w:val="99"/>
    <w:semiHidden/>
    <w:qFormat/>
    <w:rsid w:val="00093350"/>
    <w:rPr>
      <w:lang w:val="fr-FR"/>
    </w:rPr>
  </w:style>
  <w:style w:type="paragraph" w:customStyle="1" w:styleId="Standard">
    <w:name w:val="Standard"/>
    <w:qFormat/>
    <w:rsid w:val="007F585E"/>
    <w:pPr>
      <w:suppressAutoHyphens/>
      <w:textAlignment w:val="baseline"/>
    </w:pPr>
    <w:rPr>
      <w:rFonts w:ascii="Times New Roman" w:eastAsia="Times New Roman" w:hAnsi="Times New Roman" w:cs="Times New Roman"/>
      <w:kern w:val="2"/>
      <w:sz w:val="24"/>
      <w:szCs w:val="24"/>
      <w:lang w:val="fr-FR" w:eastAsia="fr-FR"/>
    </w:rPr>
  </w:style>
  <w:style w:type="paragraph" w:customStyle="1" w:styleId="Contenudecadre">
    <w:name w:val="Contenu de cadre"/>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03AF7"/>
    <w:rPr>
      <w:color w:val="5770B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tine.martin-fournet@vdsv.fr" TargetMode="External"/><Relationship Id="rId5" Type="http://schemas.openxmlformats.org/officeDocument/2006/relationships/footnotes" Target="footnotes.xml"/><Relationship Id="rId10" Type="http://schemas.openxmlformats.org/officeDocument/2006/relationships/hyperlink" Target="mailto:veronique.delery@cotedor.fr" TargetMode="External"/><Relationship Id="rId4" Type="http://schemas.openxmlformats.org/officeDocument/2006/relationships/webSettings" Target="webSettings.xml"/><Relationship Id="rId9" Type="http://schemas.openxmlformats.org/officeDocument/2006/relationships/hyperlink" Target="mailto:lauranne.cournault@ars.sant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097C-A1ED-461D-9C2C-F2D1DFCD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3792</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COURNAULT, Lauranne</dc:creator>
  <dc:description/>
  <cp:lastModifiedBy>COURNAULT, Lauranne</cp:lastModifiedBy>
  <cp:revision>2</cp:revision>
  <cp:lastPrinted>2023-01-11T14:37:00Z</cp:lastPrinted>
  <dcterms:created xsi:type="dcterms:W3CDTF">2023-01-11T14:39:00Z</dcterms:created>
  <dcterms:modified xsi:type="dcterms:W3CDTF">2023-01-11T14:39:00Z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Ministères Chargés des Affaires Sociales</vt:lpwstr>
  </property>
  <property fmtid="{D5CDD505-2E9C-101B-9397-08002B2CF9AE}" pid="4" name="Created">
    <vt:filetime>2020-02-23T00:00:00Z</vt:filetime>
  </property>
  <property fmtid="{D5CDD505-2E9C-101B-9397-08002B2CF9AE}" pid="5" name="Creator">
    <vt:lpwstr>Adobe Illustrator CC 22.1 (Macintosh)</vt:lpwstr>
  </property>
  <property fmtid="{D5CDD505-2E9C-101B-9397-08002B2CF9AE}" pid="6" name="DocSecurity">
    <vt:i4>4</vt:i4>
  </property>
  <property fmtid="{D5CDD505-2E9C-101B-9397-08002B2CF9AE}" pid="7" name="HyperlinksChanged">
    <vt:bool>false</vt:bool>
  </property>
  <property fmtid="{D5CDD505-2E9C-101B-9397-08002B2CF9AE}" pid="8" name="LastSaved">
    <vt:filetime>2020-03-05T00:00:00Z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